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06C762E" w14:textId="77777777" w:rsidR="003B00B4" w:rsidRPr="00821049" w:rsidRDefault="003B00B4">
      <w:pPr>
        <w:rPr>
          <w:rFonts w:asciiTheme="minorBidi" w:eastAsia="Circular Pro Book" w:hAnsiTheme="minorBidi" w:cstheme="minorBidi"/>
          <w:b/>
          <w:color w:val="000000" w:themeColor="text1"/>
          <w:sz w:val="32"/>
          <w:szCs w:val="32"/>
        </w:rPr>
      </w:pPr>
    </w:p>
    <w:p w14:paraId="7BFE81CC" w14:textId="77777777" w:rsidR="003B00B4" w:rsidRPr="00821049" w:rsidRDefault="003B00B4">
      <w:pPr>
        <w:rPr>
          <w:rFonts w:asciiTheme="minorBidi" w:eastAsia="Circular Pro Book" w:hAnsiTheme="minorBidi" w:cstheme="minorBidi"/>
          <w:color w:val="000000" w:themeColor="text1"/>
          <w:sz w:val="15"/>
          <w:szCs w:val="15"/>
        </w:rPr>
      </w:pPr>
    </w:p>
    <w:p w14:paraId="6DC66D10" w14:textId="77777777" w:rsidR="003B00B4" w:rsidRPr="00821049" w:rsidRDefault="00000000">
      <w:pPr>
        <w:rPr>
          <w:rFonts w:asciiTheme="minorBidi" w:eastAsia="Circular Pro Book" w:hAnsiTheme="minorBidi" w:cstheme="minorBidi"/>
          <w:b/>
          <w:color w:val="000000" w:themeColor="text1"/>
          <w:sz w:val="28"/>
          <w:szCs w:val="28"/>
        </w:rPr>
      </w:pPr>
      <w:r w:rsidRPr="00821049">
        <w:rPr>
          <w:rFonts w:asciiTheme="minorBidi" w:eastAsia="Circular Pro Book" w:hAnsiTheme="minorBidi" w:cstheme="minorBidi"/>
          <w:b/>
          <w:color w:val="000000" w:themeColor="text1"/>
          <w:sz w:val="28"/>
          <w:szCs w:val="28"/>
        </w:rPr>
        <w:t>Student Assessment Feedback Form</w:t>
      </w:r>
    </w:p>
    <w:p w14:paraId="7052E5B0" w14:textId="77777777" w:rsidR="003B00B4" w:rsidRPr="00821049" w:rsidRDefault="003B00B4">
      <w:pPr>
        <w:rPr>
          <w:rFonts w:asciiTheme="minorBidi" w:eastAsia="Circular Pro Book" w:hAnsiTheme="minorBidi" w:cstheme="minorBidi"/>
          <w:color w:val="000000" w:themeColor="text1"/>
          <w:sz w:val="15"/>
          <w:szCs w:val="15"/>
        </w:rPr>
      </w:pPr>
    </w:p>
    <w:p w14:paraId="374279EA" w14:textId="77777777" w:rsidR="003B00B4" w:rsidRPr="00821049" w:rsidRDefault="003B00B4">
      <w:pPr>
        <w:spacing w:line="276" w:lineRule="auto"/>
        <w:rPr>
          <w:rFonts w:asciiTheme="minorBidi" w:eastAsia="Arial" w:hAnsiTheme="minorBidi" w:cstheme="minorBidi"/>
          <w:color w:val="000000" w:themeColor="text1"/>
          <w:sz w:val="22"/>
          <w:szCs w:val="22"/>
        </w:rPr>
      </w:pPr>
    </w:p>
    <w:tbl>
      <w:tblPr>
        <w:tblStyle w:val="a"/>
        <w:tblW w:w="1088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60"/>
        <w:gridCol w:w="8221"/>
      </w:tblGrid>
      <w:tr w:rsidR="00821049" w:rsidRPr="00821049" w14:paraId="1919CCE8" w14:textId="77777777">
        <w:tc>
          <w:tcPr>
            <w:tcW w:w="2660" w:type="dxa"/>
          </w:tcPr>
          <w:p w14:paraId="0C4BCBEB"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Student name:</w:t>
            </w:r>
          </w:p>
          <w:p w14:paraId="52DABBE7" w14:textId="77777777" w:rsidR="003B00B4" w:rsidRPr="00821049" w:rsidRDefault="003B00B4">
            <w:pPr>
              <w:spacing w:line="276" w:lineRule="auto"/>
              <w:rPr>
                <w:rFonts w:asciiTheme="minorBidi" w:eastAsia="Arial" w:hAnsiTheme="minorBidi" w:cstheme="minorBidi"/>
                <w:color w:val="000000" w:themeColor="text1"/>
                <w:sz w:val="22"/>
                <w:szCs w:val="22"/>
              </w:rPr>
            </w:pPr>
          </w:p>
        </w:tc>
        <w:tc>
          <w:tcPr>
            <w:tcW w:w="8221" w:type="dxa"/>
          </w:tcPr>
          <w:p w14:paraId="2C677C56" w14:textId="46D3194A" w:rsidR="003B00B4" w:rsidRPr="0075181A" w:rsidRDefault="008E7097">
            <w:pPr>
              <w:rPr>
                <w:rFonts w:asciiTheme="minorBidi" w:hAnsiTheme="minorBidi" w:cstheme="minorBidi"/>
                <w:b/>
                <w:bCs/>
                <w:color w:val="000000" w:themeColor="text1"/>
              </w:rPr>
            </w:pPr>
            <w:r w:rsidRPr="008E7097">
              <w:rPr>
                <w:rFonts w:asciiTheme="minorBidi" w:hAnsiTheme="minorBidi" w:cstheme="minorBidi"/>
                <w:b/>
                <w:bCs/>
                <w:color w:val="000000" w:themeColor="text1"/>
              </w:rPr>
              <w:t xml:space="preserve">Amaan Mohammed Khalander </w:t>
            </w:r>
          </w:p>
        </w:tc>
      </w:tr>
      <w:tr w:rsidR="00821049" w:rsidRPr="00821049" w14:paraId="7573D3BC" w14:textId="77777777">
        <w:tc>
          <w:tcPr>
            <w:tcW w:w="2660" w:type="dxa"/>
          </w:tcPr>
          <w:p w14:paraId="0DD695B5"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Academic year:</w:t>
            </w:r>
          </w:p>
          <w:p w14:paraId="7C3A07C8" w14:textId="77777777" w:rsidR="003B00B4" w:rsidRPr="00821049" w:rsidRDefault="003B00B4">
            <w:pPr>
              <w:spacing w:line="276" w:lineRule="auto"/>
              <w:rPr>
                <w:rFonts w:asciiTheme="minorBidi" w:eastAsia="Arial" w:hAnsiTheme="minorBidi" w:cstheme="minorBidi"/>
                <w:color w:val="000000" w:themeColor="text1"/>
                <w:sz w:val="22"/>
                <w:szCs w:val="22"/>
              </w:rPr>
            </w:pPr>
          </w:p>
        </w:tc>
        <w:tc>
          <w:tcPr>
            <w:tcW w:w="8221" w:type="dxa"/>
          </w:tcPr>
          <w:p w14:paraId="59498B5A" w14:textId="634B1C2C"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2</w:t>
            </w:r>
            <w:r w:rsidR="009F7BDE" w:rsidRPr="00821049">
              <w:rPr>
                <w:rFonts w:asciiTheme="minorBidi" w:eastAsia="Arial" w:hAnsiTheme="minorBidi" w:cstheme="minorBidi"/>
                <w:color w:val="000000" w:themeColor="text1"/>
                <w:sz w:val="22"/>
                <w:szCs w:val="22"/>
              </w:rPr>
              <w:t>5</w:t>
            </w:r>
            <w:r w:rsidRPr="00821049">
              <w:rPr>
                <w:rFonts w:asciiTheme="minorBidi" w:eastAsia="Arial" w:hAnsiTheme="minorBidi" w:cstheme="minorBidi"/>
                <w:color w:val="000000" w:themeColor="text1"/>
                <w:sz w:val="22"/>
                <w:szCs w:val="22"/>
              </w:rPr>
              <w:t>/2</w:t>
            </w:r>
            <w:r w:rsidR="009F7BDE" w:rsidRPr="00821049">
              <w:rPr>
                <w:rFonts w:asciiTheme="minorBidi" w:eastAsia="Arial" w:hAnsiTheme="minorBidi" w:cstheme="minorBidi"/>
                <w:color w:val="000000" w:themeColor="text1"/>
                <w:sz w:val="22"/>
                <w:szCs w:val="22"/>
              </w:rPr>
              <w:t>6</w:t>
            </w:r>
          </w:p>
        </w:tc>
      </w:tr>
      <w:tr w:rsidR="00821049" w:rsidRPr="00821049" w14:paraId="29EB4558" w14:textId="77777777">
        <w:tc>
          <w:tcPr>
            <w:tcW w:w="2660" w:type="dxa"/>
          </w:tcPr>
          <w:p w14:paraId="778EBD8B"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Unit Title:</w:t>
            </w:r>
          </w:p>
          <w:p w14:paraId="3A0A6D37" w14:textId="77777777" w:rsidR="003B00B4" w:rsidRPr="00821049" w:rsidRDefault="003B00B4">
            <w:pPr>
              <w:spacing w:line="276" w:lineRule="auto"/>
              <w:rPr>
                <w:rFonts w:asciiTheme="minorBidi" w:eastAsia="Arial" w:hAnsiTheme="minorBidi" w:cstheme="minorBidi"/>
                <w:color w:val="000000" w:themeColor="text1"/>
                <w:sz w:val="22"/>
                <w:szCs w:val="22"/>
              </w:rPr>
            </w:pPr>
          </w:p>
        </w:tc>
        <w:tc>
          <w:tcPr>
            <w:tcW w:w="8221" w:type="dxa"/>
          </w:tcPr>
          <w:p w14:paraId="3D0CAA3A" w14:textId="1A9148B7" w:rsidR="003B00B4" w:rsidRPr="00821049" w:rsidRDefault="006F1CD1">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Introduction to Artificial Intelligence</w:t>
            </w:r>
          </w:p>
        </w:tc>
      </w:tr>
      <w:tr w:rsidR="00821049" w:rsidRPr="00821049" w14:paraId="518ADFA7" w14:textId="77777777">
        <w:tc>
          <w:tcPr>
            <w:tcW w:w="2660" w:type="dxa"/>
          </w:tcPr>
          <w:p w14:paraId="41D00561"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Unit Code:</w:t>
            </w:r>
          </w:p>
          <w:p w14:paraId="646B2DDB" w14:textId="77777777" w:rsidR="003B00B4" w:rsidRPr="00821049" w:rsidRDefault="003B00B4">
            <w:pPr>
              <w:spacing w:line="276" w:lineRule="auto"/>
              <w:rPr>
                <w:rFonts w:asciiTheme="minorBidi" w:eastAsia="Arial" w:hAnsiTheme="minorBidi" w:cstheme="minorBidi"/>
                <w:color w:val="000000" w:themeColor="text1"/>
                <w:sz w:val="22"/>
                <w:szCs w:val="22"/>
              </w:rPr>
            </w:pPr>
          </w:p>
        </w:tc>
        <w:tc>
          <w:tcPr>
            <w:tcW w:w="8221" w:type="dxa"/>
          </w:tcPr>
          <w:p w14:paraId="7ECB1FAB" w14:textId="56B4F760" w:rsidR="003B00B4" w:rsidRPr="00821049" w:rsidRDefault="00440383">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AI7001</w:t>
            </w:r>
          </w:p>
        </w:tc>
      </w:tr>
      <w:tr w:rsidR="00821049" w:rsidRPr="00821049" w14:paraId="31DDB1C9" w14:textId="77777777">
        <w:tc>
          <w:tcPr>
            <w:tcW w:w="2660" w:type="dxa"/>
          </w:tcPr>
          <w:p w14:paraId="57B2DF4F"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Assessment component:</w:t>
            </w:r>
          </w:p>
          <w:p w14:paraId="042DCB25" w14:textId="77777777" w:rsidR="003B00B4" w:rsidRPr="00821049" w:rsidRDefault="003B00B4">
            <w:pPr>
              <w:spacing w:line="276" w:lineRule="auto"/>
              <w:rPr>
                <w:rFonts w:asciiTheme="minorBidi" w:eastAsia="Arial" w:hAnsiTheme="minorBidi" w:cstheme="minorBidi"/>
                <w:color w:val="000000" w:themeColor="text1"/>
                <w:sz w:val="22"/>
                <w:szCs w:val="22"/>
              </w:rPr>
            </w:pPr>
          </w:p>
        </w:tc>
        <w:tc>
          <w:tcPr>
            <w:tcW w:w="8221" w:type="dxa"/>
          </w:tcPr>
          <w:p w14:paraId="6BD6FE11" w14:textId="1592F33F" w:rsidR="003B00B4" w:rsidRPr="00821049" w:rsidRDefault="006F1CD1">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 xml:space="preserve">Practical </w:t>
            </w:r>
            <w:r w:rsidR="00BA2712" w:rsidRPr="00821049">
              <w:rPr>
                <w:rFonts w:asciiTheme="minorBidi" w:eastAsia="Arial" w:hAnsiTheme="minorBidi" w:cstheme="minorBidi"/>
                <w:color w:val="000000" w:themeColor="text1"/>
                <w:sz w:val="22"/>
                <w:szCs w:val="22"/>
              </w:rPr>
              <w:t>S</w:t>
            </w:r>
            <w:r w:rsidRPr="00821049">
              <w:rPr>
                <w:rFonts w:asciiTheme="minorBidi" w:eastAsia="Arial" w:hAnsiTheme="minorBidi" w:cstheme="minorBidi"/>
                <w:color w:val="000000" w:themeColor="text1"/>
                <w:sz w:val="22"/>
                <w:szCs w:val="22"/>
              </w:rPr>
              <w:t xml:space="preserve">kills </w:t>
            </w:r>
            <w:r w:rsidR="00BA2712" w:rsidRPr="00821049">
              <w:rPr>
                <w:rFonts w:asciiTheme="minorBidi" w:eastAsia="Arial" w:hAnsiTheme="minorBidi" w:cstheme="minorBidi"/>
                <w:color w:val="000000" w:themeColor="text1"/>
                <w:sz w:val="22"/>
                <w:szCs w:val="22"/>
              </w:rPr>
              <w:t>A</w:t>
            </w:r>
            <w:r w:rsidRPr="00821049">
              <w:rPr>
                <w:rFonts w:asciiTheme="minorBidi" w:eastAsia="Arial" w:hAnsiTheme="minorBidi" w:cstheme="minorBidi"/>
                <w:color w:val="000000" w:themeColor="text1"/>
                <w:sz w:val="22"/>
                <w:szCs w:val="22"/>
              </w:rPr>
              <w:t>ssessment</w:t>
            </w:r>
          </w:p>
        </w:tc>
      </w:tr>
      <w:tr w:rsidR="00821049" w:rsidRPr="00821049" w14:paraId="67642160" w14:textId="77777777">
        <w:tc>
          <w:tcPr>
            <w:tcW w:w="2660" w:type="dxa"/>
          </w:tcPr>
          <w:p w14:paraId="20FA3D2B"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Due date:</w:t>
            </w:r>
          </w:p>
          <w:p w14:paraId="3B096999" w14:textId="77777777" w:rsidR="003B00B4" w:rsidRPr="00821049" w:rsidRDefault="003B00B4">
            <w:pPr>
              <w:spacing w:line="276" w:lineRule="auto"/>
              <w:rPr>
                <w:rFonts w:asciiTheme="minorBidi" w:eastAsia="Arial" w:hAnsiTheme="minorBidi" w:cstheme="minorBidi"/>
                <w:color w:val="000000" w:themeColor="text1"/>
                <w:sz w:val="22"/>
                <w:szCs w:val="22"/>
              </w:rPr>
            </w:pPr>
          </w:p>
        </w:tc>
        <w:tc>
          <w:tcPr>
            <w:tcW w:w="8221" w:type="dxa"/>
          </w:tcPr>
          <w:p w14:paraId="7324D74A" w14:textId="423467F6" w:rsidR="003B00B4" w:rsidRPr="00821049" w:rsidRDefault="00233CBA">
            <w:pPr>
              <w:spacing w:line="276" w:lineRule="auto"/>
              <w:rPr>
                <w:rFonts w:asciiTheme="minorBidi" w:eastAsia="Arial" w:hAnsiTheme="minorBidi" w:cstheme="minorBidi"/>
                <w:color w:val="000000" w:themeColor="text1"/>
                <w:sz w:val="22"/>
                <w:szCs w:val="22"/>
              </w:rPr>
            </w:pPr>
            <w:r>
              <w:rPr>
                <w:rFonts w:asciiTheme="minorBidi" w:eastAsia="Arial" w:hAnsiTheme="minorBidi" w:cstheme="minorBidi"/>
                <w:color w:val="000000" w:themeColor="text1"/>
                <w:sz w:val="22"/>
                <w:szCs w:val="22"/>
              </w:rPr>
              <w:t>10</w:t>
            </w:r>
            <w:r w:rsidR="00765424" w:rsidRPr="00821049">
              <w:rPr>
                <w:rFonts w:asciiTheme="minorBidi" w:eastAsia="Arial" w:hAnsiTheme="minorBidi" w:cstheme="minorBidi"/>
                <w:color w:val="000000" w:themeColor="text1"/>
                <w:sz w:val="22"/>
                <w:szCs w:val="22"/>
              </w:rPr>
              <w:t>/</w:t>
            </w:r>
            <w:r w:rsidR="00C77659">
              <w:rPr>
                <w:rFonts w:asciiTheme="minorBidi" w:eastAsia="Arial" w:hAnsiTheme="minorBidi" w:cstheme="minorBidi"/>
                <w:color w:val="000000" w:themeColor="text1"/>
                <w:sz w:val="22"/>
                <w:szCs w:val="22"/>
              </w:rPr>
              <w:t>0</w:t>
            </w:r>
            <w:r w:rsidR="003761DD">
              <w:rPr>
                <w:rFonts w:asciiTheme="minorBidi" w:eastAsia="Arial" w:hAnsiTheme="minorBidi" w:cstheme="minorBidi"/>
                <w:color w:val="000000" w:themeColor="text1"/>
                <w:sz w:val="22"/>
                <w:szCs w:val="22"/>
              </w:rPr>
              <w:t>6</w:t>
            </w:r>
            <w:r w:rsidR="00765424" w:rsidRPr="00821049">
              <w:rPr>
                <w:rFonts w:asciiTheme="minorBidi" w:eastAsia="Arial" w:hAnsiTheme="minorBidi" w:cstheme="minorBidi"/>
                <w:color w:val="000000" w:themeColor="text1"/>
                <w:sz w:val="22"/>
                <w:szCs w:val="22"/>
              </w:rPr>
              <w:t>/202</w:t>
            </w:r>
            <w:r w:rsidR="00C77659">
              <w:rPr>
                <w:rFonts w:asciiTheme="minorBidi" w:eastAsia="Arial" w:hAnsiTheme="minorBidi" w:cstheme="minorBidi"/>
                <w:color w:val="000000" w:themeColor="text1"/>
                <w:sz w:val="22"/>
                <w:szCs w:val="22"/>
              </w:rPr>
              <w:t>6</w:t>
            </w:r>
          </w:p>
        </w:tc>
      </w:tr>
    </w:tbl>
    <w:p w14:paraId="07614482" w14:textId="77777777" w:rsidR="003B00B4" w:rsidRPr="00821049" w:rsidRDefault="003B00B4">
      <w:pPr>
        <w:spacing w:line="276" w:lineRule="auto"/>
        <w:rPr>
          <w:rFonts w:asciiTheme="minorBidi" w:eastAsia="Arial" w:hAnsiTheme="minorBidi" w:cstheme="minorBidi"/>
          <w:color w:val="000000" w:themeColor="text1"/>
          <w:sz w:val="22"/>
          <w:szCs w:val="22"/>
        </w:rPr>
      </w:pPr>
    </w:p>
    <w:p w14:paraId="398DE088" w14:textId="77777777" w:rsidR="003B00B4" w:rsidRPr="00821049" w:rsidRDefault="003B00B4">
      <w:pPr>
        <w:spacing w:line="276" w:lineRule="auto"/>
        <w:rPr>
          <w:rFonts w:asciiTheme="minorBidi" w:eastAsia="Arial" w:hAnsiTheme="minorBidi" w:cstheme="minorBidi"/>
          <w:color w:val="000000" w:themeColor="text1"/>
          <w:sz w:val="22"/>
          <w:szCs w:val="22"/>
        </w:rPr>
      </w:pPr>
    </w:p>
    <w:tbl>
      <w:tblPr>
        <w:tblStyle w:val="a0"/>
        <w:tblW w:w="398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8"/>
        <w:gridCol w:w="1537"/>
      </w:tblGrid>
      <w:tr w:rsidR="00821049" w:rsidRPr="00821049" w14:paraId="03A86A07" w14:textId="77777777">
        <w:tc>
          <w:tcPr>
            <w:tcW w:w="2448" w:type="dxa"/>
          </w:tcPr>
          <w:p w14:paraId="12EB88D1"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Percentage Mark:</w:t>
            </w:r>
          </w:p>
          <w:p w14:paraId="70EC715F" w14:textId="77777777" w:rsidR="003B00B4" w:rsidRPr="00821049" w:rsidRDefault="00000000">
            <w:pPr>
              <w:spacing w:line="276" w:lineRule="auto"/>
              <w:rPr>
                <w:rFonts w:asciiTheme="minorBidi" w:eastAsia="Arial" w:hAnsiTheme="minorBidi" w:cstheme="minorBidi"/>
                <w:i/>
                <w:color w:val="000000" w:themeColor="text1"/>
                <w:sz w:val="16"/>
                <w:szCs w:val="16"/>
              </w:rPr>
            </w:pPr>
            <w:r w:rsidRPr="00821049">
              <w:rPr>
                <w:rFonts w:asciiTheme="minorBidi" w:eastAsia="Arial" w:hAnsiTheme="minorBidi" w:cstheme="minorBidi"/>
                <w:color w:val="000000" w:themeColor="text1"/>
                <w:sz w:val="16"/>
                <w:szCs w:val="16"/>
              </w:rPr>
              <w:t>(Indicative and to be confirmed by the Board of Examiners)</w:t>
            </w:r>
          </w:p>
        </w:tc>
        <w:tc>
          <w:tcPr>
            <w:tcW w:w="1537" w:type="dxa"/>
            <w:vAlign w:val="center"/>
          </w:tcPr>
          <w:p w14:paraId="39C6333C" w14:textId="4B55B2F4" w:rsidR="003B00B4" w:rsidRPr="00821049" w:rsidRDefault="00A348D3">
            <w:pPr>
              <w:rPr>
                <w:rFonts w:asciiTheme="minorBidi" w:hAnsiTheme="minorBidi" w:cstheme="minorBidi"/>
                <w:color w:val="000000" w:themeColor="text1"/>
              </w:rPr>
            </w:pPr>
            <w:r>
              <w:rPr>
                <w:rFonts w:asciiTheme="minorBidi" w:hAnsiTheme="minorBidi" w:cstheme="minorBidi"/>
                <w:color w:val="000000" w:themeColor="text1"/>
              </w:rPr>
              <w:t>70</w:t>
            </w:r>
            <w:r w:rsidR="001B79F2" w:rsidRPr="00821049">
              <w:rPr>
                <w:rFonts w:asciiTheme="minorBidi" w:hAnsiTheme="minorBidi" w:cstheme="minorBidi"/>
                <w:color w:val="000000" w:themeColor="text1"/>
              </w:rPr>
              <w:br/>
            </w:r>
          </w:p>
        </w:tc>
      </w:tr>
    </w:tbl>
    <w:p w14:paraId="6EF8513A" w14:textId="77777777" w:rsidR="003B00B4" w:rsidRPr="00821049" w:rsidRDefault="003B00B4">
      <w:pPr>
        <w:spacing w:line="276" w:lineRule="auto"/>
        <w:rPr>
          <w:rFonts w:asciiTheme="minorBidi" w:eastAsia="Arial" w:hAnsiTheme="minorBidi" w:cstheme="minorBidi"/>
          <w:color w:val="000000" w:themeColor="text1"/>
          <w:sz w:val="22"/>
          <w:szCs w:val="22"/>
        </w:rPr>
      </w:pPr>
    </w:p>
    <w:p w14:paraId="4751113C" w14:textId="77777777" w:rsidR="003B00B4" w:rsidRPr="00821049" w:rsidRDefault="003B00B4">
      <w:pPr>
        <w:spacing w:line="276" w:lineRule="auto"/>
        <w:rPr>
          <w:rFonts w:asciiTheme="minorBidi" w:eastAsia="Arial" w:hAnsiTheme="minorBidi" w:cstheme="minorBidi"/>
          <w:b/>
          <w:color w:val="000000" w:themeColor="text1"/>
          <w:sz w:val="22"/>
          <w:szCs w:val="22"/>
        </w:rPr>
      </w:pPr>
    </w:p>
    <w:tbl>
      <w:tblPr>
        <w:tblStyle w:val="a1"/>
        <w:tblW w:w="1088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97"/>
        <w:gridCol w:w="1984"/>
      </w:tblGrid>
      <w:tr w:rsidR="00821049" w:rsidRPr="00821049" w14:paraId="06836995" w14:textId="77777777">
        <w:tc>
          <w:tcPr>
            <w:tcW w:w="8897" w:type="dxa"/>
          </w:tcPr>
          <w:p w14:paraId="0C0F0BAF" w14:textId="77777777" w:rsidR="003B00B4" w:rsidRPr="00821049" w:rsidRDefault="00000000">
            <w:pPr>
              <w:spacing w:line="276" w:lineRule="auto"/>
              <w:rPr>
                <w:rFonts w:asciiTheme="minorBidi" w:eastAsia="Arial" w:hAnsiTheme="minorBidi" w:cstheme="minorBidi"/>
                <w:i/>
                <w:color w:val="000000" w:themeColor="text1"/>
                <w:sz w:val="22"/>
                <w:szCs w:val="22"/>
              </w:rPr>
            </w:pPr>
            <w:r w:rsidRPr="00821049">
              <w:rPr>
                <w:rFonts w:asciiTheme="minorBidi" w:eastAsia="Arial" w:hAnsiTheme="minorBidi" w:cstheme="minorBidi"/>
                <w:color w:val="000000" w:themeColor="text1"/>
                <w:sz w:val="22"/>
                <w:szCs w:val="22"/>
              </w:rPr>
              <w:t>Learning Objective</w:t>
            </w:r>
          </w:p>
        </w:tc>
        <w:tc>
          <w:tcPr>
            <w:tcW w:w="1984" w:type="dxa"/>
          </w:tcPr>
          <w:p w14:paraId="383FE6BB" w14:textId="77777777" w:rsidR="003B00B4" w:rsidRPr="00821049" w:rsidRDefault="00000000">
            <w:pPr>
              <w:spacing w:line="276" w:lineRule="auto"/>
              <w:rPr>
                <w:rFonts w:asciiTheme="minorBidi" w:eastAsia="Arial" w:hAnsiTheme="minorBidi" w:cstheme="minorBidi"/>
                <w:i/>
                <w:color w:val="000000" w:themeColor="text1"/>
                <w:sz w:val="22"/>
                <w:szCs w:val="22"/>
              </w:rPr>
            </w:pPr>
            <w:r w:rsidRPr="00821049">
              <w:rPr>
                <w:rFonts w:asciiTheme="minorBidi" w:eastAsia="Arial" w:hAnsiTheme="minorBidi" w:cstheme="minorBidi"/>
                <w:color w:val="000000" w:themeColor="text1"/>
                <w:sz w:val="22"/>
                <w:szCs w:val="22"/>
              </w:rPr>
              <w:t>Achieved</w:t>
            </w:r>
            <w:r w:rsidRPr="00821049">
              <w:rPr>
                <w:rFonts w:asciiTheme="minorBidi" w:eastAsia="Arial" w:hAnsiTheme="minorBidi" w:cstheme="minorBidi"/>
                <w:i/>
                <w:color w:val="000000" w:themeColor="text1"/>
                <w:sz w:val="22"/>
                <w:szCs w:val="22"/>
              </w:rPr>
              <w:t xml:space="preserve"> (Y/N)</w:t>
            </w:r>
          </w:p>
        </w:tc>
      </w:tr>
      <w:tr w:rsidR="00821049" w:rsidRPr="00821049" w14:paraId="6421C470" w14:textId="77777777">
        <w:tc>
          <w:tcPr>
            <w:tcW w:w="8897" w:type="dxa"/>
          </w:tcPr>
          <w:p w14:paraId="7A761DD7" w14:textId="3EDFF1FC"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 xml:space="preserve">LO1. </w:t>
            </w:r>
            <w:r w:rsidR="006F1CD1" w:rsidRPr="00821049">
              <w:rPr>
                <w:rFonts w:asciiTheme="minorBidi" w:eastAsia="Arial" w:hAnsiTheme="minorBidi" w:cstheme="minorBidi"/>
                <w:color w:val="000000" w:themeColor="text1"/>
                <w:sz w:val="22"/>
                <w:szCs w:val="22"/>
              </w:rPr>
              <w:t xml:space="preserve">Demonstrate the ability to design and execute AI experiments, showing innovative </w:t>
            </w:r>
            <w:r w:rsidR="00F61BBC" w:rsidRPr="00821049">
              <w:rPr>
                <w:rFonts w:asciiTheme="minorBidi" w:eastAsia="Arial" w:hAnsiTheme="minorBidi" w:cstheme="minorBidi"/>
                <w:color w:val="000000" w:themeColor="text1"/>
                <w:sz w:val="22"/>
                <w:szCs w:val="22"/>
              </w:rPr>
              <w:t>problem-solving</w:t>
            </w:r>
            <w:r w:rsidR="006F1CD1" w:rsidRPr="00821049">
              <w:rPr>
                <w:rFonts w:asciiTheme="minorBidi" w:eastAsia="Arial" w:hAnsiTheme="minorBidi" w:cstheme="minorBidi"/>
                <w:color w:val="000000" w:themeColor="text1"/>
                <w:sz w:val="22"/>
                <w:szCs w:val="22"/>
              </w:rPr>
              <w:t xml:space="preserve"> skills and adapt AI techniques to new challenges.</w:t>
            </w:r>
          </w:p>
          <w:p w14:paraId="2063C176" w14:textId="77777777" w:rsidR="003B00B4" w:rsidRPr="00821049" w:rsidRDefault="003B00B4">
            <w:pPr>
              <w:spacing w:line="276" w:lineRule="auto"/>
              <w:rPr>
                <w:rFonts w:asciiTheme="minorBidi" w:eastAsia="Arial" w:hAnsiTheme="minorBidi" w:cstheme="minorBidi"/>
                <w:color w:val="000000" w:themeColor="text1"/>
                <w:sz w:val="22"/>
                <w:szCs w:val="22"/>
              </w:rPr>
            </w:pPr>
          </w:p>
        </w:tc>
        <w:tc>
          <w:tcPr>
            <w:tcW w:w="1984" w:type="dxa"/>
          </w:tcPr>
          <w:p w14:paraId="2E018530" w14:textId="77777777" w:rsidR="003B00B4" w:rsidRPr="00821049" w:rsidRDefault="003B00B4">
            <w:pPr>
              <w:spacing w:line="276" w:lineRule="auto"/>
              <w:rPr>
                <w:rFonts w:asciiTheme="minorBidi" w:eastAsia="Arial" w:hAnsiTheme="minorBidi" w:cstheme="minorBidi"/>
                <w:color w:val="000000" w:themeColor="text1"/>
                <w:sz w:val="22"/>
                <w:szCs w:val="22"/>
              </w:rPr>
            </w:pPr>
          </w:p>
          <w:p w14:paraId="0B5F5A8F"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Y</w:t>
            </w:r>
          </w:p>
        </w:tc>
      </w:tr>
      <w:tr w:rsidR="00821049" w:rsidRPr="00821049" w14:paraId="2A7D63C2" w14:textId="77777777">
        <w:tc>
          <w:tcPr>
            <w:tcW w:w="8897" w:type="dxa"/>
          </w:tcPr>
          <w:p w14:paraId="7E79E822" w14:textId="7BD1985F" w:rsidR="003B00B4" w:rsidRPr="00821049" w:rsidRDefault="00000000" w:rsidP="00373797">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 xml:space="preserve">LO2. </w:t>
            </w:r>
            <w:r w:rsidR="00373797" w:rsidRPr="00821049">
              <w:rPr>
                <w:rFonts w:asciiTheme="minorBidi" w:eastAsia="Arial" w:hAnsiTheme="minorBidi" w:cstheme="minorBidi"/>
                <w:color w:val="000000" w:themeColor="text1"/>
                <w:sz w:val="22"/>
                <w:szCs w:val="22"/>
              </w:rPr>
              <w:t xml:space="preserve">Conduct in-depth research on AI trends and technologies, </w:t>
            </w:r>
            <w:proofErr w:type="spellStart"/>
            <w:r w:rsidR="00373797" w:rsidRPr="00821049">
              <w:rPr>
                <w:rFonts w:asciiTheme="minorBidi" w:eastAsia="Arial" w:hAnsiTheme="minorBidi" w:cstheme="minorBidi"/>
                <w:color w:val="000000" w:themeColor="text1"/>
                <w:sz w:val="22"/>
                <w:szCs w:val="22"/>
              </w:rPr>
              <w:t>analyze</w:t>
            </w:r>
            <w:proofErr w:type="spellEnd"/>
            <w:r w:rsidR="00373797" w:rsidRPr="00821049">
              <w:rPr>
                <w:rFonts w:asciiTheme="minorBidi" w:eastAsia="Arial" w:hAnsiTheme="minorBidi" w:cstheme="minorBidi"/>
                <w:color w:val="000000" w:themeColor="text1"/>
                <w:sz w:val="22"/>
                <w:szCs w:val="22"/>
              </w:rPr>
              <w:t xml:space="preserve"> the latest advancements, and assess potential impact on society</w:t>
            </w:r>
            <w:r w:rsidRPr="00821049">
              <w:rPr>
                <w:rFonts w:asciiTheme="minorBidi" w:eastAsia="Arial" w:hAnsiTheme="minorBidi" w:cstheme="minorBidi"/>
                <w:color w:val="000000" w:themeColor="text1"/>
                <w:sz w:val="22"/>
                <w:szCs w:val="22"/>
              </w:rPr>
              <w:t>.</w:t>
            </w:r>
          </w:p>
          <w:p w14:paraId="25CB4C53" w14:textId="77777777" w:rsidR="003B00B4" w:rsidRPr="00821049" w:rsidRDefault="003B00B4">
            <w:pPr>
              <w:spacing w:line="276" w:lineRule="auto"/>
              <w:rPr>
                <w:rFonts w:asciiTheme="minorBidi" w:eastAsia="Arial" w:hAnsiTheme="minorBidi" w:cstheme="minorBidi"/>
                <w:color w:val="000000" w:themeColor="text1"/>
                <w:sz w:val="22"/>
                <w:szCs w:val="22"/>
              </w:rPr>
            </w:pPr>
          </w:p>
        </w:tc>
        <w:tc>
          <w:tcPr>
            <w:tcW w:w="1984" w:type="dxa"/>
          </w:tcPr>
          <w:p w14:paraId="033BDC41"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Y</w:t>
            </w:r>
          </w:p>
        </w:tc>
      </w:tr>
      <w:tr w:rsidR="00821049" w:rsidRPr="00821049" w14:paraId="12495F65" w14:textId="77777777">
        <w:tc>
          <w:tcPr>
            <w:tcW w:w="8897" w:type="dxa"/>
          </w:tcPr>
          <w:p w14:paraId="2768E185" w14:textId="43F13AB5"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 xml:space="preserve">LO3. </w:t>
            </w:r>
            <w:r w:rsidR="00373797" w:rsidRPr="00821049">
              <w:rPr>
                <w:rFonts w:asciiTheme="minorBidi" w:eastAsia="Arial" w:hAnsiTheme="minorBidi" w:cstheme="minorBidi"/>
                <w:color w:val="000000" w:themeColor="text1"/>
                <w:sz w:val="22"/>
                <w:szCs w:val="22"/>
              </w:rPr>
              <w:t>Engage in a collaborative real problem-based projects using modern AI tools.</w:t>
            </w:r>
            <w:r w:rsidRPr="00821049">
              <w:rPr>
                <w:rFonts w:asciiTheme="minorBidi" w:eastAsia="Arial" w:hAnsiTheme="minorBidi" w:cstheme="minorBidi"/>
                <w:color w:val="000000" w:themeColor="text1"/>
                <w:sz w:val="22"/>
                <w:szCs w:val="22"/>
              </w:rPr>
              <w:t xml:space="preserve"> </w:t>
            </w:r>
          </w:p>
        </w:tc>
        <w:tc>
          <w:tcPr>
            <w:tcW w:w="1984" w:type="dxa"/>
          </w:tcPr>
          <w:p w14:paraId="7DA08633"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Y</w:t>
            </w:r>
          </w:p>
        </w:tc>
      </w:tr>
      <w:tr w:rsidR="00821049" w:rsidRPr="00821049" w14:paraId="49C722C2" w14:textId="77777777">
        <w:tc>
          <w:tcPr>
            <w:tcW w:w="8897" w:type="dxa"/>
          </w:tcPr>
          <w:p w14:paraId="23DD6BC0" w14:textId="77777777" w:rsidR="003B00B4" w:rsidRPr="00821049" w:rsidRDefault="003B00B4">
            <w:pPr>
              <w:spacing w:line="276" w:lineRule="auto"/>
              <w:rPr>
                <w:rFonts w:asciiTheme="minorBidi" w:eastAsia="Arial" w:hAnsiTheme="minorBidi" w:cstheme="minorBidi"/>
                <w:color w:val="000000" w:themeColor="text1"/>
                <w:sz w:val="22"/>
                <w:szCs w:val="22"/>
              </w:rPr>
            </w:pPr>
          </w:p>
          <w:p w14:paraId="007B7839" w14:textId="77777777" w:rsidR="003B00B4" w:rsidRPr="00821049" w:rsidRDefault="003B00B4">
            <w:pPr>
              <w:spacing w:line="276" w:lineRule="auto"/>
              <w:rPr>
                <w:rFonts w:asciiTheme="minorBidi" w:eastAsia="Arial" w:hAnsiTheme="minorBidi" w:cstheme="minorBidi"/>
                <w:color w:val="000000" w:themeColor="text1"/>
                <w:sz w:val="22"/>
                <w:szCs w:val="22"/>
              </w:rPr>
            </w:pPr>
          </w:p>
          <w:p w14:paraId="1BBFE386" w14:textId="77777777" w:rsidR="003B00B4" w:rsidRPr="00821049" w:rsidRDefault="003B00B4">
            <w:pPr>
              <w:spacing w:line="276" w:lineRule="auto"/>
              <w:rPr>
                <w:rFonts w:asciiTheme="minorBidi" w:eastAsia="Arial" w:hAnsiTheme="minorBidi" w:cstheme="minorBidi"/>
                <w:color w:val="000000" w:themeColor="text1"/>
                <w:sz w:val="22"/>
                <w:szCs w:val="22"/>
              </w:rPr>
            </w:pPr>
          </w:p>
          <w:p w14:paraId="2B8843BB" w14:textId="77777777" w:rsidR="003B00B4" w:rsidRPr="00821049" w:rsidRDefault="003B00B4">
            <w:pPr>
              <w:spacing w:line="276" w:lineRule="auto"/>
              <w:rPr>
                <w:rFonts w:asciiTheme="minorBidi" w:eastAsia="Arial" w:hAnsiTheme="minorBidi" w:cstheme="minorBidi"/>
                <w:color w:val="000000" w:themeColor="text1"/>
                <w:sz w:val="22"/>
                <w:szCs w:val="22"/>
              </w:rPr>
            </w:pPr>
          </w:p>
        </w:tc>
        <w:tc>
          <w:tcPr>
            <w:tcW w:w="1984" w:type="dxa"/>
          </w:tcPr>
          <w:p w14:paraId="259B16D1" w14:textId="77777777" w:rsidR="003B00B4" w:rsidRPr="00821049" w:rsidRDefault="003B00B4">
            <w:pPr>
              <w:spacing w:line="276" w:lineRule="auto"/>
              <w:rPr>
                <w:rFonts w:asciiTheme="minorBidi" w:eastAsia="Arial" w:hAnsiTheme="minorBidi" w:cstheme="minorBidi"/>
                <w:color w:val="000000" w:themeColor="text1"/>
                <w:sz w:val="22"/>
                <w:szCs w:val="22"/>
              </w:rPr>
            </w:pPr>
          </w:p>
        </w:tc>
      </w:tr>
      <w:tr w:rsidR="00821049" w:rsidRPr="00821049" w14:paraId="244599A2" w14:textId="77777777">
        <w:tc>
          <w:tcPr>
            <w:tcW w:w="8897" w:type="dxa"/>
          </w:tcPr>
          <w:p w14:paraId="778D51F7" w14:textId="77777777" w:rsidR="003B00B4" w:rsidRPr="00821049" w:rsidRDefault="003B00B4">
            <w:pPr>
              <w:spacing w:line="276" w:lineRule="auto"/>
              <w:rPr>
                <w:rFonts w:asciiTheme="minorBidi" w:eastAsia="Arial" w:hAnsiTheme="minorBidi" w:cstheme="minorBidi"/>
                <w:color w:val="000000" w:themeColor="text1"/>
                <w:sz w:val="22"/>
                <w:szCs w:val="22"/>
              </w:rPr>
            </w:pPr>
          </w:p>
          <w:p w14:paraId="038E5F07" w14:textId="77777777" w:rsidR="003B00B4" w:rsidRPr="00821049" w:rsidRDefault="003B00B4">
            <w:pPr>
              <w:spacing w:line="276" w:lineRule="auto"/>
              <w:rPr>
                <w:rFonts w:asciiTheme="minorBidi" w:eastAsia="Arial" w:hAnsiTheme="minorBidi" w:cstheme="minorBidi"/>
                <w:color w:val="000000" w:themeColor="text1"/>
                <w:sz w:val="22"/>
                <w:szCs w:val="22"/>
              </w:rPr>
            </w:pPr>
          </w:p>
          <w:p w14:paraId="07E05169" w14:textId="77777777" w:rsidR="003B00B4" w:rsidRPr="00821049" w:rsidRDefault="003B00B4">
            <w:pPr>
              <w:spacing w:line="276" w:lineRule="auto"/>
              <w:rPr>
                <w:rFonts w:asciiTheme="minorBidi" w:eastAsia="Arial" w:hAnsiTheme="minorBidi" w:cstheme="minorBidi"/>
                <w:color w:val="000000" w:themeColor="text1"/>
                <w:sz w:val="22"/>
                <w:szCs w:val="22"/>
              </w:rPr>
            </w:pPr>
          </w:p>
          <w:p w14:paraId="439FCFA8" w14:textId="77777777" w:rsidR="003B00B4" w:rsidRPr="00821049" w:rsidRDefault="003B00B4">
            <w:pPr>
              <w:spacing w:line="276" w:lineRule="auto"/>
              <w:rPr>
                <w:rFonts w:asciiTheme="minorBidi" w:eastAsia="Arial" w:hAnsiTheme="minorBidi" w:cstheme="minorBidi"/>
                <w:color w:val="000000" w:themeColor="text1"/>
                <w:sz w:val="22"/>
                <w:szCs w:val="22"/>
              </w:rPr>
            </w:pPr>
          </w:p>
        </w:tc>
        <w:tc>
          <w:tcPr>
            <w:tcW w:w="1984" w:type="dxa"/>
          </w:tcPr>
          <w:p w14:paraId="64EE47CE" w14:textId="77777777" w:rsidR="003B00B4" w:rsidRPr="00821049" w:rsidRDefault="003B00B4">
            <w:pPr>
              <w:spacing w:line="276" w:lineRule="auto"/>
              <w:rPr>
                <w:rFonts w:asciiTheme="minorBidi" w:eastAsia="Arial" w:hAnsiTheme="minorBidi" w:cstheme="minorBidi"/>
                <w:color w:val="000000" w:themeColor="text1"/>
                <w:sz w:val="22"/>
                <w:szCs w:val="22"/>
              </w:rPr>
            </w:pPr>
          </w:p>
        </w:tc>
      </w:tr>
    </w:tbl>
    <w:p w14:paraId="1D238FA1" w14:textId="77777777" w:rsidR="003B00B4" w:rsidRPr="00821049" w:rsidRDefault="00000000">
      <w:pPr>
        <w:rPr>
          <w:rFonts w:asciiTheme="minorBidi" w:hAnsiTheme="minorBidi" w:cstheme="minorBidi"/>
          <w:color w:val="000000" w:themeColor="text1"/>
        </w:rPr>
      </w:pPr>
      <w:r w:rsidRPr="00821049">
        <w:rPr>
          <w:rFonts w:asciiTheme="minorBidi" w:hAnsiTheme="minorBidi" w:cstheme="minorBidi"/>
          <w:color w:val="000000" w:themeColor="text1"/>
        </w:rPr>
        <w:br w:type="page"/>
      </w:r>
    </w:p>
    <w:tbl>
      <w:tblPr>
        <w:tblStyle w:val="a2"/>
        <w:tblW w:w="1055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50"/>
      </w:tblGrid>
      <w:tr w:rsidR="00821049" w:rsidRPr="00821049" w14:paraId="4456C164" w14:textId="77777777">
        <w:trPr>
          <w:trHeight w:val="3238"/>
        </w:trPr>
        <w:tc>
          <w:tcPr>
            <w:tcW w:w="10550" w:type="dxa"/>
          </w:tcPr>
          <w:p w14:paraId="525B90C5" w14:textId="77777777" w:rsidR="00E11E84" w:rsidRPr="00821049" w:rsidRDefault="00000000">
            <w:pPr>
              <w:rPr>
                <w:rFonts w:asciiTheme="minorBidi" w:hAnsiTheme="minorBidi" w:cstheme="minorBidi"/>
                <w:b/>
                <w:bCs/>
                <w:color w:val="000000" w:themeColor="text1"/>
              </w:rPr>
            </w:pPr>
            <w:r w:rsidRPr="00821049">
              <w:rPr>
                <w:rFonts w:asciiTheme="minorBidi" w:hAnsiTheme="minorBidi" w:cstheme="minorBidi"/>
                <w:b/>
                <w:bCs/>
                <w:color w:val="000000" w:themeColor="text1"/>
              </w:rPr>
              <w:lastRenderedPageBreak/>
              <w:t>What went well:</w:t>
            </w:r>
          </w:p>
          <w:p w14:paraId="2C92876E" w14:textId="77777777" w:rsidR="003B00B4" w:rsidRPr="00821049" w:rsidRDefault="00000000">
            <w:pPr>
              <w:rPr>
                <w:rFonts w:asciiTheme="minorBidi" w:hAnsiTheme="minorBidi" w:cstheme="minorBidi"/>
                <w:color w:val="000000" w:themeColor="text1"/>
              </w:rPr>
            </w:pPr>
            <w:r w:rsidRPr="00821049">
              <w:rPr>
                <w:rFonts w:asciiTheme="minorBidi" w:hAnsiTheme="minorBidi" w:cstheme="minorBidi"/>
                <w:color w:val="000000" w:themeColor="text1"/>
              </w:rPr>
              <w:br/>
            </w:r>
          </w:p>
          <w:p w14:paraId="1591FFFE" w14:textId="5B343CB2" w:rsidR="00AD1519" w:rsidRPr="00AD1519" w:rsidRDefault="00AD1519" w:rsidP="00AD1519">
            <w:pPr>
              <w:pStyle w:val="NormalWeb"/>
              <w:numPr>
                <w:ilvl w:val="0"/>
                <w:numId w:val="1"/>
              </w:numPr>
              <w:rPr>
                <w:rFonts w:asciiTheme="minorBidi" w:hAnsiTheme="minorBidi" w:cstheme="minorBidi"/>
                <w:color w:val="000000" w:themeColor="text1"/>
              </w:rPr>
            </w:pPr>
            <w:r w:rsidRPr="00AD1519">
              <w:rPr>
                <w:rFonts w:asciiTheme="minorBidi" w:hAnsiTheme="minorBidi" w:cstheme="minorBidi"/>
                <w:color w:val="000000" w:themeColor="text1"/>
              </w:rPr>
              <w:t xml:space="preserve">You clearly defined the prediction target, </w:t>
            </w:r>
            <w:proofErr w:type="spellStart"/>
            <w:proofErr w:type="gramStart"/>
            <w:r w:rsidRPr="00AD1519">
              <w:rPr>
                <w:rFonts w:asciiTheme="minorBidi" w:hAnsiTheme="minorBidi" w:cstheme="minorBidi"/>
                <w:color w:val="000000" w:themeColor="text1"/>
              </w:rPr>
              <w:t>default.payment</w:t>
            </w:r>
            <w:proofErr w:type="gramEnd"/>
            <w:r w:rsidRPr="00AD1519">
              <w:rPr>
                <w:rFonts w:asciiTheme="minorBidi" w:hAnsiTheme="minorBidi" w:cstheme="minorBidi"/>
                <w:color w:val="000000" w:themeColor="text1"/>
              </w:rPr>
              <w:t>.</w:t>
            </w:r>
            <w:proofErr w:type="gramStart"/>
            <w:r w:rsidRPr="00AD1519">
              <w:rPr>
                <w:rFonts w:asciiTheme="minorBidi" w:hAnsiTheme="minorBidi" w:cstheme="minorBidi"/>
                <w:color w:val="000000" w:themeColor="text1"/>
              </w:rPr>
              <w:t>next.month</w:t>
            </w:r>
            <w:proofErr w:type="spellEnd"/>
            <w:proofErr w:type="gramEnd"/>
            <w:r w:rsidRPr="00AD1519">
              <w:rPr>
                <w:rFonts w:asciiTheme="minorBidi" w:hAnsiTheme="minorBidi" w:cstheme="minorBidi"/>
                <w:color w:val="000000" w:themeColor="text1"/>
              </w:rPr>
              <w:t xml:space="preserve">, and correctly identified the class imbalance, with approximately 80.9% </w:t>
            </w:r>
            <w:r w:rsidR="005A406F" w:rsidRPr="00AD1519">
              <w:rPr>
                <w:rFonts w:asciiTheme="minorBidi" w:hAnsiTheme="minorBidi" w:cstheme="minorBidi"/>
                <w:color w:val="000000" w:themeColor="text1"/>
              </w:rPr>
              <w:t>non-default</w:t>
            </w:r>
            <w:r w:rsidRPr="00AD1519">
              <w:rPr>
                <w:rFonts w:asciiTheme="minorBidi" w:hAnsiTheme="minorBidi" w:cstheme="minorBidi"/>
                <w:color w:val="000000" w:themeColor="text1"/>
              </w:rPr>
              <w:t xml:space="preserve"> cases and 19.1% default cases. This is an important strength because it frames why accuracy alone is not sufficient for this financial risk problem. </w:t>
            </w:r>
          </w:p>
          <w:p w14:paraId="1D167450" w14:textId="4AF61F43" w:rsidR="00AD1519" w:rsidRPr="00AD1519" w:rsidRDefault="00AD1519" w:rsidP="00AD1519">
            <w:pPr>
              <w:pStyle w:val="NormalWeb"/>
              <w:numPr>
                <w:ilvl w:val="0"/>
                <w:numId w:val="1"/>
              </w:numPr>
              <w:rPr>
                <w:rFonts w:asciiTheme="minorBidi" w:hAnsiTheme="minorBidi" w:cstheme="minorBidi"/>
                <w:color w:val="000000" w:themeColor="text1"/>
              </w:rPr>
            </w:pPr>
            <w:r w:rsidRPr="00AD1519">
              <w:rPr>
                <w:rFonts w:asciiTheme="minorBidi" w:hAnsiTheme="minorBidi" w:cstheme="minorBidi"/>
                <w:color w:val="000000" w:themeColor="text1"/>
              </w:rPr>
              <w:t xml:space="preserve">Your EDA is generally well structured and covers numerical distributions, categorical variables, city frequency, correlation analysis, payment history patterns, and </w:t>
            </w:r>
            <w:r w:rsidR="005A406F" w:rsidRPr="00AD1519">
              <w:rPr>
                <w:rFonts w:asciiTheme="minorBidi" w:hAnsiTheme="minorBidi" w:cstheme="minorBidi"/>
                <w:color w:val="000000" w:themeColor="text1"/>
              </w:rPr>
              <w:t>class-based</w:t>
            </w:r>
            <w:r w:rsidRPr="00AD1519">
              <w:rPr>
                <w:rFonts w:asciiTheme="minorBidi" w:hAnsiTheme="minorBidi" w:cstheme="minorBidi"/>
                <w:color w:val="000000" w:themeColor="text1"/>
              </w:rPr>
              <w:t xml:space="preserve"> visualizations. The report includes histograms, boxplots, bar charts, a correlation heatmap, and payment history plots, which gives useful exploratory evidence across the main feature groups. </w:t>
            </w:r>
          </w:p>
          <w:p w14:paraId="0178EE05" w14:textId="70F04E8D" w:rsidR="00AD1519" w:rsidRPr="00AD1519" w:rsidRDefault="00AD1519" w:rsidP="00AD1519">
            <w:pPr>
              <w:pStyle w:val="NormalWeb"/>
              <w:numPr>
                <w:ilvl w:val="0"/>
                <w:numId w:val="1"/>
              </w:numPr>
              <w:rPr>
                <w:rFonts w:asciiTheme="minorBidi" w:hAnsiTheme="minorBidi" w:cstheme="minorBidi"/>
                <w:color w:val="000000" w:themeColor="text1"/>
              </w:rPr>
            </w:pPr>
            <w:r w:rsidRPr="00AD1519">
              <w:rPr>
                <w:rFonts w:asciiTheme="minorBidi" w:hAnsiTheme="minorBidi" w:cstheme="minorBidi"/>
                <w:color w:val="000000" w:themeColor="text1"/>
              </w:rPr>
              <w:t xml:space="preserve">You identified </w:t>
            </w:r>
            <w:proofErr w:type="spellStart"/>
            <w:r w:rsidRPr="00AD1519">
              <w:rPr>
                <w:rFonts w:asciiTheme="minorBidi" w:hAnsiTheme="minorBidi" w:cstheme="minorBidi"/>
                <w:color w:val="000000" w:themeColor="text1"/>
              </w:rPr>
              <w:t>risk_leak</w:t>
            </w:r>
            <w:proofErr w:type="spellEnd"/>
            <w:r w:rsidRPr="00AD1519">
              <w:rPr>
                <w:rFonts w:asciiTheme="minorBidi" w:hAnsiTheme="minorBidi" w:cstheme="minorBidi"/>
                <w:color w:val="000000" w:themeColor="text1"/>
              </w:rPr>
              <w:t xml:space="preserve"> as a suspicious leakage related feature and excluded it from model training. This is a technically important decision because leakage could artificially inflate performance and undermine the validity of the credit default model. </w:t>
            </w:r>
          </w:p>
          <w:p w14:paraId="174FD7D6" w14:textId="0D82F1C0" w:rsidR="00AD1519" w:rsidRPr="00AD1519" w:rsidRDefault="00AD1519" w:rsidP="00AD1519">
            <w:pPr>
              <w:pStyle w:val="NormalWeb"/>
              <w:numPr>
                <w:ilvl w:val="0"/>
                <w:numId w:val="1"/>
              </w:numPr>
              <w:rPr>
                <w:rFonts w:asciiTheme="minorBidi" w:hAnsiTheme="minorBidi" w:cstheme="minorBidi"/>
                <w:color w:val="000000" w:themeColor="text1"/>
              </w:rPr>
            </w:pPr>
            <w:r w:rsidRPr="00AD1519">
              <w:rPr>
                <w:rFonts w:asciiTheme="minorBidi" w:hAnsiTheme="minorBidi" w:cstheme="minorBidi"/>
                <w:color w:val="000000" w:themeColor="text1"/>
              </w:rPr>
              <w:t xml:space="preserve">You trained six relevant classification models: Logistic Regression, Linear SVM with probability calibration, Decision Tree, Random Forest, KNN, and Gradient Boosting. This provides a suitable comparative baseline across linear, distance based, tree based, and ensemble methods. </w:t>
            </w:r>
          </w:p>
          <w:p w14:paraId="6D17F20D" w14:textId="7B41AB21" w:rsidR="00AD1519" w:rsidRPr="00AD1519" w:rsidRDefault="00AD1519" w:rsidP="00AD1519">
            <w:pPr>
              <w:pStyle w:val="NormalWeb"/>
              <w:numPr>
                <w:ilvl w:val="0"/>
                <w:numId w:val="1"/>
              </w:numPr>
              <w:rPr>
                <w:rFonts w:asciiTheme="minorBidi" w:hAnsiTheme="minorBidi" w:cstheme="minorBidi"/>
                <w:color w:val="000000" w:themeColor="text1"/>
              </w:rPr>
            </w:pPr>
            <w:r w:rsidRPr="00AD1519">
              <w:rPr>
                <w:rFonts w:asciiTheme="minorBidi" w:hAnsiTheme="minorBidi" w:cstheme="minorBidi"/>
                <w:color w:val="000000" w:themeColor="text1"/>
              </w:rPr>
              <w:t xml:space="preserve">You evaluated all models using accuracy, precision, recall, F1 score, and AUC ROC, and the comparative table is clear. Random Forest achieved the strongest reported AUC ROC, 0.8721, while the results also show that recall for defaulters remained relatively low. </w:t>
            </w:r>
          </w:p>
          <w:p w14:paraId="4AADC2BD" w14:textId="7DCEE7A2" w:rsidR="00AD1519" w:rsidRPr="00AD1519" w:rsidRDefault="00AD1519" w:rsidP="00AD1519">
            <w:pPr>
              <w:pStyle w:val="NormalWeb"/>
              <w:numPr>
                <w:ilvl w:val="0"/>
                <w:numId w:val="1"/>
              </w:numPr>
              <w:rPr>
                <w:rFonts w:asciiTheme="minorBidi" w:hAnsiTheme="minorBidi" w:cstheme="minorBidi"/>
                <w:color w:val="000000" w:themeColor="text1"/>
              </w:rPr>
            </w:pPr>
            <w:r w:rsidRPr="00AD1519">
              <w:rPr>
                <w:rFonts w:asciiTheme="minorBidi" w:hAnsiTheme="minorBidi" w:cstheme="minorBidi"/>
                <w:color w:val="000000" w:themeColor="text1"/>
              </w:rPr>
              <w:t xml:space="preserve">You included ROC curves and confusion matrices for all models, and you recognized that the models still </w:t>
            </w:r>
            <w:proofErr w:type="spellStart"/>
            <w:r w:rsidRPr="00AD1519">
              <w:rPr>
                <w:rFonts w:asciiTheme="minorBidi" w:hAnsiTheme="minorBidi" w:cstheme="minorBidi"/>
                <w:color w:val="000000" w:themeColor="text1"/>
              </w:rPr>
              <w:t>favor</w:t>
            </w:r>
            <w:proofErr w:type="spellEnd"/>
            <w:r w:rsidRPr="00AD1519">
              <w:rPr>
                <w:rFonts w:asciiTheme="minorBidi" w:hAnsiTheme="minorBidi" w:cstheme="minorBidi"/>
                <w:color w:val="000000" w:themeColor="text1"/>
              </w:rPr>
              <w:t xml:space="preserve"> the majority class and miss many defaulters. This is an important observation for responsible financial decision support. </w:t>
            </w:r>
          </w:p>
          <w:p w14:paraId="07149F03" w14:textId="644EEF39" w:rsidR="00AD1519" w:rsidRPr="00AD1519" w:rsidRDefault="00AD1519" w:rsidP="00AD1519">
            <w:pPr>
              <w:pStyle w:val="NormalWeb"/>
              <w:numPr>
                <w:ilvl w:val="0"/>
                <w:numId w:val="1"/>
              </w:numPr>
              <w:rPr>
                <w:rFonts w:asciiTheme="minorBidi" w:hAnsiTheme="minorBidi" w:cstheme="minorBidi"/>
                <w:color w:val="000000" w:themeColor="text1"/>
              </w:rPr>
            </w:pPr>
            <w:r w:rsidRPr="00AD1519">
              <w:rPr>
                <w:rFonts w:asciiTheme="minorBidi" w:hAnsiTheme="minorBidi" w:cstheme="minorBidi"/>
                <w:color w:val="000000" w:themeColor="text1"/>
              </w:rPr>
              <w:t xml:space="preserve"> You performed hyperparameter tuning for Random Forest using a defined grid and compared baseline versus tuned performance. You correctly noted that tuning reduced AUC ROC and F1, rather than </w:t>
            </w:r>
            <w:proofErr w:type="gramStart"/>
            <w:r w:rsidRPr="00AD1519">
              <w:rPr>
                <w:rFonts w:asciiTheme="minorBidi" w:hAnsiTheme="minorBidi" w:cstheme="minorBidi"/>
                <w:color w:val="000000" w:themeColor="text1"/>
              </w:rPr>
              <w:t>assuming that</w:t>
            </w:r>
            <w:proofErr w:type="gramEnd"/>
            <w:r w:rsidRPr="00AD1519">
              <w:rPr>
                <w:rFonts w:asciiTheme="minorBidi" w:hAnsiTheme="minorBidi" w:cstheme="minorBidi"/>
                <w:color w:val="000000" w:themeColor="text1"/>
              </w:rPr>
              <w:t xml:space="preserve"> tuning automatically improves performance. </w:t>
            </w:r>
          </w:p>
          <w:p w14:paraId="5B249831" w14:textId="340B2648" w:rsidR="00B153EA" w:rsidRPr="008D752B" w:rsidRDefault="00AD1519" w:rsidP="00AD1519">
            <w:pPr>
              <w:pStyle w:val="NormalWeb"/>
              <w:numPr>
                <w:ilvl w:val="0"/>
                <w:numId w:val="1"/>
              </w:numPr>
              <w:rPr>
                <w:rFonts w:asciiTheme="minorBidi" w:hAnsiTheme="minorBidi" w:cstheme="minorBidi"/>
                <w:color w:val="000000" w:themeColor="text1"/>
              </w:rPr>
            </w:pPr>
            <w:r w:rsidRPr="00AD1519">
              <w:rPr>
                <w:rFonts w:asciiTheme="minorBidi" w:hAnsiTheme="minorBidi" w:cstheme="minorBidi"/>
                <w:color w:val="000000" w:themeColor="text1"/>
              </w:rPr>
              <w:t xml:space="preserve">Your interpretation section uses permutation importance after SHAP failed because of shape mismatch. The identification of PAY_0, RISK_RATING, LIMIT_BAL, and BILL_AMT_SUM as influential variables is plausible and relevant to credit default prediction. </w:t>
            </w:r>
          </w:p>
          <w:p w14:paraId="7849DAAB" w14:textId="6F9F376A" w:rsidR="001650B8" w:rsidRPr="00821049" w:rsidRDefault="001650B8" w:rsidP="009F36E8">
            <w:pPr>
              <w:pStyle w:val="NormalWeb"/>
              <w:numPr>
                <w:ilvl w:val="0"/>
                <w:numId w:val="1"/>
              </w:numPr>
              <w:rPr>
                <w:rFonts w:asciiTheme="minorBidi" w:hAnsiTheme="minorBidi" w:cstheme="minorBidi"/>
                <w:color w:val="000000" w:themeColor="text1"/>
              </w:rPr>
            </w:pPr>
          </w:p>
        </w:tc>
      </w:tr>
      <w:tr w:rsidR="00821049" w:rsidRPr="00821049" w14:paraId="480D5B9F" w14:textId="77777777">
        <w:trPr>
          <w:trHeight w:val="3533"/>
        </w:trPr>
        <w:tc>
          <w:tcPr>
            <w:tcW w:w="10550" w:type="dxa"/>
          </w:tcPr>
          <w:p w14:paraId="6217F795" w14:textId="77777777" w:rsidR="00373585" w:rsidRPr="00821049" w:rsidRDefault="00000000" w:rsidP="00373585">
            <w:pPr>
              <w:rPr>
                <w:rFonts w:asciiTheme="minorBidi" w:hAnsiTheme="minorBidi" w:cstheme="minorBidi"/>
                <w:color w:val="000000" w:themeColor="text1"/>
              </w:rPr>
            </w:pPr>
            <w:r w:rsidRPr="00821049">
              <w:rPr>
                <w:rFonts w:asciiTheme="minorBidi" w:hAnsiTheme="minorBidi" w:cstheme="minorBidi"/>
                <w:b/>
                <w:bCs/>
                <w:color w:val="000000" w:themeColor="text1"/>
              </w:rPr>
              <w:t>What could have gone better:</w:t>
            </w:r>
            <w:r w:rsidRPr="00821049">
              <w:rPr>
                <w:rFonts w:asciiTheme="minorBidi" w:hAnsiTheme="minorBidi" w:cstheme="minorBidi"/>
                <w:color w:val="000000" w:themeColor="text1"/>
              </w:rPr>
              <w:t xml:space="preserve"> </w:t>
            </w:r>
          </w:p>
          <w:p w14:paraId="2EE762DD" w14:textId="77777777" w:rsidR="00373585" w:rsidRPr="00821049" w:rsidRDefault="00373585" w:rsidP="00373585">
            <w:pPr>
              <w:rPr>
                <w:rFonts w:asciiTheme="minorBidi" w:hAnsiTheme="minorBidi" w:cstheme="minorBidi"/>
                <w:color w:val="000000" w:themeColor="text1"/>
              </w:rPr>
            </w:pPr>
          </w:p>
          <w:p w14:paraId="3300D6CD" w14:textId="77777777" w:rsidR="00373585" w:rsidRPr="00821049" w:rsidRDefault="00373585" w:rsidP="00240FA1">
            <w:pPr>
              <w:pStyle w:val="ListParagraph"/>
              <w:rPr>
                <w:rFonts w:asciiTheme="minorBidi" w:hAnsiTheme="minorBidi" w:cstheme="minorBidi"/>
                <w:color w:val="000000" w:themeColor="text1"/>
              </w:rPr>
            </w:pPr>
          </w:p>
          <w:p w14:paraId="32823BCD" w14:textId="7BB63920" w:rsidR="00EB676D" w:rsidRPr="00EB676D" w:rsidRDefault="00EB676D" w:rsidP="00EB676D">
            <w:pPr>
              <w:pStyle w:val="ListParagraph"/>
              <w:numPr>
                <w:ilvl w:val="0"/>
                <w:numId w:val="11"/>
              </w:numPr>
              <w:rPr>
                <w:rFonts w:asciiTheme="minorBidi" w:hAnsiTheme="minorBidi" w:cstheme="minorBidi"/>
                <w:color w:val="000000" w:themeColor="text1"/>
              </w:rPr>
            </w:pPr>
            <w:r w:rsidRPr="00EB676D">
              <w:rPr>
                <w:rFonts w:asciiTheme="minorBidi" w:hAnsiTheme="minorBidi" w:cstheme="minorBidi"/>
                <w:color w:val="000000" w:themeColor="text1"/>
              </w:rPr>
              <w:t xml:space="preserve">The most important methodological issue is that the implementation fits imputation, scaling, and label encoding before the train and test split. This creates preprocessing leakage because information from the test set influences learned transformations. You should split the data first, then fit imputers, encoders, and scalers only on the training data, ideally inside a scikit learn </w:t>
            </w:r>
            <w:r w:rsidRPr="00A348D3">
              <w:rPr>
                <w:rFonts w:asciiTheme="minorBidi" w:hAnsiTheme="minorBidi" w:cstheme="minorBidi"/>
                <w:b/>
                <w:bCs/>
                <w:color w:val="000000" w:themeColor="text1"/>
              </w:rPr>
              <w:t>Pipeline</w:t>
            </w:r>
            <w:r w:rsidRPr="00EB676D">
              <w:rPr>
                <w:rFonts w:asciiTheme="minorBidi" w:hAnsiTheme="minorBidi" w:cstheme="minorBidi"/>
                <w:color w:val="000000" w:themeColor="text1"/>
              </w:rPr>
              <w:t xml:space="preserve"> or </w:t>
            </w:r>
            <w:proofErr w:type="spellStart"/>
            <w:r w:rsidRPr="00A348D3">
              <w:rPr>
                <w:rFonts w:asciiTheme="minorBidi" w:hAnsiTheme="minorBidi" w:cstheme="minorBidi"/>
                <w:b/>
                <w:bCs/>
                <w:color w:val="000000" w:themeColor="text1"/>
              </w:rPr>
              <w:t>ColumnTransformer</w:t>
            </w:r>
            <w:proofErr w:type="spellEnd"/>
            <w:r w:rsidRPr="00EB676D">
              <w:rPr>
                <w:rFonts w:asciiTheme="minorBidi" w:hAnsiTheme="minorBidi" w:cstheme="minorBidi"/>
                <w:color w:val="000000" w:themeColor="text1"/>
              </w:rPr>
              <w:t xml:space="preserve">. </w:t>
            </w:r>
          </w:p>
          <w:p w14:paraId="458D5E8B" w14:textId="1CEA78AE" w:rsidR="00EB676D" w:rsidRPr="00EB676D" w:rsidRDefault="00EB676D" w:rsidP="00EB676D">
            <w:pPr>
              <w:pStyle w:val="ListParagraph"/>
              <w:numPr>
                <w:ilvl w:val="0"/>
                <w:numId w:val="11"/>
              </w:numPr>
              <w:rPr>
                <w:rFonts w:asciiTheme="minorBidi" w:hAnsiTheme="minorBidi" w:cstheme="minorBidi"/>
                <w:color w:val="000000" w:themeColor="text1"/>
              </w:rPr>
            </w:pPr>
            <w:r w:rsidRPr="00EB676D">
              <w:rPr>
                <w:rFonts w:asciiTheme="minorBidi" w:hAnsiTheme="minorBidi" w:cstheme="minorBidi"/>
                <w:color w:val="000000" w:themeColor="text1"/>
              </w:rPr>
              <w:t xml:space="preserve">RISK_RATING remains in the model and appears as the second most important feature, but it is not critically investigated as a possible circular or leakage related variable. Because it is an engineered risk variable, you should test models with and without RISK_RATING, compare performance, and justify whether it represents legitimate prior information or target derived leakage. </w:t>
            </w:r>
          </w:p>
          <w:p w14:paraId="5B70D588" w14:textId="500CE8BF" w:rsidR="00EB676D" w:rsidRPr="00EB676D" w:rsidRDefault="00EB676D" w:rsidP="00EB676D">
            <w:pPr>
              <w:pStyle w:val="ListParagraph"/>
              <w:numPr>
                <w:ilvl w:val="0"/>
                <w:numId w:val="11"/>
              </w:numPr>
              <w:rPr>
                <w:rFonts w:asciiTheme="minorBidi" w:hAnsiTheme="minorBidi" w:cstheme="minorBidi"/>
                <w:color w:val="000000" w:themeColor="text1"/>
              </w:rPr>
            </w:pPr>
            <w:r w:rsidRPr="00EB676D">
              <w:rPr>
                <w:rFonts w:asciiTheme="minorBidi" w:hAnsiTheme="minorBidi" w:cstheme="minorBidi"/>
                <w:color w:val="000000" w:themeColor="text1"/>
              </w:rPr>
              <w:t xml:space="preserve">CITY is label encoded, which imposes an artificial numeric ordering on city labels. This is especially problematic for Logistic Regression, SVM, and KNN. You should consider one hot encoding, target encoding fitted within cross validation, or a grouped rare category strategy, depending on the </w:t>
            </w:r>
            <w:proofErr w:type="spellStart"/>
            <w:r w:rsidRPr="00EB676D">
              <w:rPr>
                <w:rFonts w:asciiTheme="minorBidi" w:hAnsiTheme="minorBidi" w:cstheme="minorBidi"/>
                <w:color w:val="000000" w:themeColor="text1"/>
              </w:rPr>
              <w:t>modeling</w:t>
            </w:r>
            <w:proofErr w:type="spellEnd"/>
            <w:r w:rsidRPr="00EB676D">
              <w:rPr>
                <w:rFonts w:asciiTheme="minorBidi" w:hAnsiTheme="minorBidi" w:cstheme="minorBidi"/>
                <w:color w:val="000000" w:themeColor="text1"/>
              </w:rPr>
              <w:t xml:space="preserve"> objective and cardinality. </w:t>
            </w:r>
          </w:p>
          <w:p w14:paraId="12BCB6D9" w14:textId="54C802BC" w:rsidR="00EB676D" w:rsidRPr="00EB676D" w:rsidRDefault="00EB676D" w:rsidP="00EB676D">
            <w:pPr>
              <w:pStyle w:val="ListParagraph"/>
              <w:numPr>
                <w:ilvl w:val="0"/>
                <w:numId w:val="11"/>
              </w:numPr>
              <w:rPr>
                <w:rFonts w:asciiTheme="minorBidi" w:hAnsiTheme="minorBidi" w:cstheme="minorBidi"/>
                <w:color w:val="000000" w:themeColor="text1"/>
              </w:rPr>
            </w:pPr>
            <w:r w:rsidRPr="00EB676D">
              <w:rPr>
                <w:rFonts w:asciiTheme="minorBidi" w:hAnsiTheme="minorBidi" w:cstheme="minorBidi"/>
                <w:color w:val="000000" w:themeColor="text1"/>
              </w:rPr>
              <w:t xml:space="preserve">The preprocessing workflow is not implemented as a reproducible end to end pipeline. Although the notebook is organized, the transformations are manually fitted globally before splitting. This makes cross validation and deployment less reliable. A stronger submission would use </w:t>
            </w:r>
            <w:proofErr w:type="spellStart"/>
            <w:r w:rsidRPr="00A348D3">
              <w:rPr>
                <w:rFonts w:asciiTheme="minorBidi" w:hAnsiTheme="minorBidi" w:cstheme="minorBidi"/>
                <w:b/>
                <w:bCs/>
                <w:color w:val="000000" w:themeColor="text1"/>
              </w:rPr>
              <w:t>ColumnTransformer</w:t>
            </w:r>
            <w:proofErr w:type="spellEnd"/>
            <w:r w:rsidRPr="00EB676D">
              <w:rPr>
                <w:rFonts w:asciiTheme="minorBidi" w:hAnsiTheme="minorBidi" w:cstheme="minorBidi"/>
                <w:color w:val="000000" w:themeColor="text1"/>
              </w:rPr>
              <w:t xml:space="preserve"> for numeric and categorical preprocessing, then attach each classifier inside a pipeline. </w:t>
            </w:r>
          </w:p>
          <w:p w14:paraId="6CBF60A5" w14:textId="6E6E34DE" w:rsidR="00EB676D" w:rsidRPr="00EB676D" w:rsidRDefault="00EB676D" w:rsidP="00EB676D">
            <w:pPr>
              <w:pStyle w:val="ListParagraph"/>
              <w:numPr>
                <w:ilvl w:val="0"/>
                <w:numId w:val="11"/>
              </w:numPr>
              <w:rPr>
                <w:rFonts w:asciiTheme="minorBidi" w:hAnsiTheme="minorBidi" w:cstheme="minorBidi"/>
                <w:color w:val="000000" w:themeColor="text1"/>
              </w:rPr>
            </w:pPr>
            <w:r w:rsidRPr="00EB676D">
              <w:rPr>
                <w:rFonts w:asciiTheme="minorBidi" w:hAnsiTheme="minorBidi" w:cstheme="minorBidi"/>
                <w:color w:val="000000" w:themeColor="text1"/>
              </w:rPr>
              <w:lastRenderedPageBreak/>
              <w:t>The model comparison is useful, but the interpretation of “</w:t>
            </w:r>
            <w:r w:rsidRPr="00A348D3">
              <w:rPr>
                <w:rFonts w:asciiTheme="minorBidi" w:hAnsiTheme="minorBidi" w:cstheme="minorBidi"/>
                <w:b/>
                <w:bCs/>
                <w:color w:val="000000" w:themeColor="text1"/>
              </w:rPr>
              <w:t>best precision and recall trade off</w:t>
            </w:r>
            <w:r w:rsidRPr="00EB676D">
              <w:rPr>
                <w:rFonts w:asciiTheme="minorBidi" w:hAnsiTheme="minorBidi" w:cstheme="minorBidi"/>
                <w:color w:val="000000" w:themeColor="text1"/>
              </w:rPr>
              <w:t xml:space="preserve">” needs refinement. Random Forest has the best AUC ROC and precision, but Decision Tree has a slightly higher F1 score and Gradient Boosting has higher recall than Random Forest. You should explain model choice using the business cost of false negatives and false positives, not AUC alone. </w:t>
            </w:r>
          </w:p>
          <w:p w14:paraId="04EB9487" w14:textId="57DF109E" w:rsidR="00EB676D" w:rsidRPr="00EB676D" w:rsidRDefault="00EB676D" w:rsidP="00EB676D">
            <w:pPr>
              <w:pStyle w:val="ListParagraph"/>
              <w:numPr>
                <w:ilvl w:val="0"/>
                <w:numId w:val="11"/>
              </w:numPr>
              <w:rPr>
                <w:rFonts w:asciiTheme="minorBidi" w:hAnsiTheme="minorBidi" w:cstheme="minorBidi"/>
                <w:color w:val="000000" w:themeColor="text1"/>
              </w:rPr>
            </w:pPr>
            <w:r w:rsidRPr="00EB676D">
              <w:rPr>
                <w:rFonts w:asciiTheme="minorBidi" w:hAnsiTheme="minorBidi" w:cstheme="minorBidi"/>
                <w:color w:val="000000" w:themeColor="text1"/>
              </w:rPr>
              <w:t xml:space="preserve">The confusion matrices are displayed and briefly discussed, but the financial consequences of errors are underdeveloped. In credit default prediction, false negatives may expose lenders to loss, while false positives may unfairly reject creditworthy customers. You should quantify and interpret these </w:t>
            </w:r>
            <w:r w:rsidRPr="00EB676D">
              <w:rPr>
                <w:rFonts w:asciiTheme="minorBidi" w:hAnsiTheme="minorBidi" w:cstheme="minorBidi"/>
                <w:color w:val="000000" w:themeColor="text1"/>
              </w:rPr>
              <w:t>trade-offs</w:t>
            </w:r>
            <w:r w:rsidRPr="00EB676D">
              <w:rPr>
                <w:rFonts w:asciiTheme="minorBidi" w:hAnsiTheme="minorBidi" w:cstheme="minorBidi"/>
                <w:color w:val="000000" w:themeColor="text1"/>
              </w:rPr>
              <w:t xml:space="preserve"> more explicitly. </w:t>
            </w:r>
          </w:p>
          <w:p w14:paraId="5CADB8D0" w14:textId="0269790A" w:rsidR="00EB676D" w:rsidRPr="00EB676D" w:rsidRDefault="00EB676D" w:rsidP="00EB676D">
            <w:pPr>
              <w:pStyle w:val="ListParagraph"/>
              <w:numPr>
                <w:ilvl w:val="0"/>
                <w:numId w:val="11"/>
              </w:numPr>
              <w:rPr>
                <w:rFonts w:asciiTheme="minorBidi" w:hAnsiTheme="minorBidi" w:cstheme="minorBidi"/>
                <w:color w:val="000000" w:themeColor="text1"/>
              </w:rPr>
            </w:pPr>
            <w:r w:rsidRPr="00EB676D">
              <w:rPr>
                <w:rFonts w:asciiTheme="minorBidi" w:hAnsiTheme="minorBidi" w:cstheme="minorBidi"/>
                <w:color w:val="000000" w:themeColor="text1"/>
              </w:rPr>
              <w:t xml:space="preserve">Hyperparameter tuning uses cross validation for Random Forest, but preprocessing is not integrated inside the </w:t>
            </w:r>
            <w:r w:rsidRPr="00EB676D">
              <w:rPr>
                <w:rFonts w:asciiTheme="minorBidi" w:hAnsiTheme="minorBidi" w:cstheme="minorBidi"/>
                <w:color w:val="000000" w:themeColor="text1"/>
              </w:rPr>
              <w:t>cross-validation</w:t>
            </w:r>
            <w:r w:rsidRPr="00EB676D">
              <w:rPr>
                <w:rFonts w:asciiTheme="minorBidi" w:hAnsiTheme="minorBidi" w:cstheme="minorBidi"/>
                <w:color w:val="000000" w:themeColor="text1"/>
              </w:rPr>
              <w:t xml:space="preserve"> process. This means the validation folds still inherit transformations learned from the full dataset. You should tune the full pipeline, not only the classifier. </w:t>
            </w:r>
          </w:p>
          <w:p w14:paraId="0F97DF21" w14:textId="09E9F458" w:rsidR="00EB676D" w:rsidRPr="00EB676D" w:rsidRDefault="00EB676D" w:rsidP="00EB676D">
            <w:pPr>
              <w:pStyle w:val="ListParagraph"/>
              <w:numPr>
                <w:ilvl w:val="0"/>
                <w:numId w:val="11"/>
              </w:numPr>
              <w:rPr>
                <w:rFonts w:asciiTheme="minorBidi" w:hAnsiTheme="minorBidi" w:cstheme="minorBidi"/>
                <w:color w:val="000000" w:themeColor="text1"/>
              </w:rPr>
            </w:pPr>
            <w:r w:rsidRPr="00EB676D">
              <w:rPr>
                <w:rFonts w:asciiTheme="minorBidi" w:hAnsiTheme="minorBidi" w:cstheme="minorBidi"/>
                <w:color w:val="000000" w:themeColor="text1"/>
              </w:rPr>
              <w:t xml:space="preserve">SHAP was attempted but </w:t>
            </w:r>
            <w:r w:rsidRPr="00A348D3">
              <w:rPr>
                <w:rFonts w:asciiTheme="minorBidi" w:hAnsiTheme="minorBidi" w:cstheme="minorBidi"/>
                <w:b/>
                <w:bCs/>
                <w:color w:val="000000" w:themeColor="text1"/>
              </w:rPr>
              <w:t>not completed</w:t>
            </w:r>
            <w:r w:rsidRPr="00EB676D">
              <w:rPr>
                <w:rFonts w:asciiTheme="minorBidi" w:hAnsiTheme="minorBidi" w:cstheme="minorBidi"/>
                <w:color w:val="000000" w:themeColor="text1"/>
              </w:rPr>
              <w:t xml:space="preserve">, and permutation importance was used instead. This is acceptable as a fallback, but the explanation remains mostly global and does not discuss transformed feature names, local explanations, or whether correlated predictors affect permutation importance reliability. </w:t>
            </w:r>
          </w:p>
          <w:p w14:paraId="5057A71D" w14:textId="619403BA" w:rsidR="00EB676D" w:rsidRPr="00EB676D" w:rsidRDefault="00EB676D" w:rsidP="00EB676D">
            <w:pPr>
              <w:pStyle w:val="ListParagraph"/>
              <w:numPr>
                <w:ilvl w:val="0"/>
                <w:numId w:val="11"/>
              </w:numPr>
              <w:rPr>
                <w:rFonts w:asciiTheme="minorBidi" w:hAnsiTheme="minorBidi" w:cstheme="minorBidi"/>
                <w:color w:val="000000" w:themeColor="text1"/>
              </w:rPr>
            </w:pPr>
            <w:r w:rsidRPr="00EB676D">
              <w:rPr>
                <w:rFonts w:asciiTheme="minorBidi" w:hAnsiTheme="minorBidi" w:cstheme="minorBidi"/>
                <w:color w:val="000000" w:themeColor="text1"/>
              </w:rPr>
              <w:t xml:space="preserve">Fairness and responsible AI discussion is too brief for MSc Level 7. You acknowledge that demographic bias was not </w:t>
            </w:r>
            <w:proofErr w:type="spellStart"/>
            <w:r w:rsidRPr="00EB676D">
              <w:rPr>
                <w:rFonts w:asciiTheme="minorBidi" w:hAnsiTheme="minorBidi" w:cstheme="minorBidi"/>
                <w:color w:val="000000" w:themeColor="text1"/>
              </w:rPr>
              <w:t>analyzed</w:t>
            </w:r>
            <w:proofErr w:type="spellEnd"/>
            <w:r w:rsidRPr="00EB676D">
              <w:rPr>
                <w:rFonts w:asciiTheme="minorBidi" w:hAnsiTheme="minorBidi" w:cstheme="minorBidi"/>
                <w:color w:val="000000" w:themeColor="text1"/>
              </w:rPr>
              <w:t xml:space="preserve">, but you do not evaluate subgroup performance by SEX, AGE bands, EDUCATION, or MARRIAGE. You should include fairness metrics, subgroup error rates, threshold effects, calibration, transparency, and human oversight. </w:t>
            </w:r>
          </w:p>
          <w:p w14:paraId="078BC061" w14:textId="77777777" w:rsidR="00E30F83" w:rsidRDefault="00EB676D" w:rsidP="00EB676D">
            <w:pPr>
              <w:pStyle w:val="ListParagraph"/>
              <w:numPr>
                <w:ilvl w:val="0"/>
                <w:numId w:val="11"/>
              </w:numPr>
              <w:rPr>
                <w:rFonts w:asciiTheme="minorBidi" w:hAnsiTheme="minorBidi" w:cstheme="minorBidi"/>
                <w:color w:val="000000" w:themeColor="text1"/>
              </w:rPr>
            </w:pPr>
            <w:r w:rsidRPr="00EB676D">
              <w:rPr>
                <w:rFonts w:asciiTheme="minorBidi" w:hAnsiTheme="minorBidi" w:cstheme="minorBidi"/>
                <w:color w:val="000000" w:themeColor="text1"/>
              </w:rPr>
              <w:t>Reproducibility is incomplete because the raw dataset and execution environment are not fully documented. The notebook contains outputs, but full rerunning cannot be verified without the input CSV and dependency details. You should include clear execution instructions, a requirements file, software versions, and the dataset source or access path.</w:t>
            </w:r>
          </w:p>
          <w:p w14:paraId="4F45E920" w14:textId="1EE65CFF" w:rsidR="00EB676D" w:rsidRPr="001203F6" w:rsidRDefault="00EB676D" w:rsidP="00EB676D">
            <w:pPr>
              <w:pStyle w:val="ListParagraph"/>
              <w:ind w:left="360"/>
              <w:rPr>
                <w:rFonts w:asciiTheme="minorBidi" w:hAnsiTheme="minorBidi" w:cstheme="minorBidi"/>
                <w:color w:val="000000" w:themeColor="text1"/>
              </w:rPr>
            </w:pPr>
          </w:p>
        </w:tc>
      </w:tr>
      <w:tr w:rsidR="00821049" w:rsidRPr="00821049" w14:paraId="3F039845" w14:textId="77777777">
        <w:trPr>
          <w:trHeight w:val="3111"/>
        </w:trPr>
        <w:tc>
          <w:tcPr>
            <w:tcW w:w="10550" w:type="dxa"/>
          </w:tcPr>
          <w:p w14:paraId="572AE313" w14:textId="77777777" w:rsidR="003B00B4" w:rsidRPr="00821049" w:rsidRDefault="00000000" w:rsidP="007105F4">
            <w:pPr>
              <w:rPr>
                <w:rFonts w:asciiTheme="minorBidi" w:hAnsiTheme="minorBidi" w:cstheme="minorBidi"/>
                <w:b/>
                <w:bCs/>
                <w:color w:val="000000" w:themeColor="text1"/>
              </w:rPr>
            </w:pPr>
            <w:r w:rsidRPr="00821049">
              <w:rPr>
                <w:rFonts w:asciiTheme="minorBidi" w:hAnsiTheme="minorBidi" w:cstheme="minorBidi"/>
                <w:b/>
                <w:bCs/>
                <w:color w:val="000000" w:themeColor="text1"/>
              </w:rPr>
              <w:lastRenderedPageBreak/>
              <w:t>Things to take forward</w:t>
            </w:r>
            <w:r w:rsidR="007105F4" w:rsidRPr="00821049">
              <w:rPr>
                <w:rFonts w:asciiTheme="minorBidi" w:hAnsiTheme="minorBidi" w:cstheme="minorBidi"/>
                <w:b/>
                <w:bCs/>
                <w:color w:val="000000" w:themeColor="text1"/>
              </w:rPr>
              <w:t>:</w:t>
            </w:r>
          </w:p>
          <w:p w14:paraId="3E2CD16F" w14:textId="77777777" w:rsidR="007105F4" w:rsidRPr="00821049" w:rsidRDefault="007105F4" w:rsidP="007105F4">
            <w:pPr>
              <w:rPr>
                <w:rFonts w:asciiTheme="minorBidi" w:hAnsiTheme="minorBidi" w:cstheme="minorBidi"/>
                <w:b/>
                <w:bCs/>
                <w:color w:val="000000" w:themeColor="text1"/>
              </w:rPr>
            </w:pPr>
          </w:p>
          <w:p w14:paraId="431F652D" w14:textId="073AEC4C" w:rsidR="005A406F" w:rsidRPr="005A406F" w:rsidRDefault="005A406F" w:rsidP="005A406F">
            <w:pPr>
              <w:pStyle w:val="ListParagraph"/>
              <w:numPr>
                <w:ilvl w:val="0"/>
                <w:numId w:val="19"/>
              </w:numPr>
              <w:rPr>
                <w:rFonts w:asciiTheme="minorBidi" w:hAnsiTheme="minorBidi" w:cstheme="minorBidi"/>
                <w:color w:val="000000" w:themeColor="text1"/>
              </w:rPr>
            </w:pPr>
            <w:r w:rsidRPr="005A406F">
              <w:rPr>
                <w:rFonts w:asciiTheme="minorBidi" w:hAnsiTheme="minorBidi" w:cstheme="minorBidi"/>
                <w:color w:val="000000" w:themeColor="text1"/>
              </w:rPr>
              <w:t xml:space="preserve">Use a leakage resistant workflow in future projects: split first, then fit all learned preprocessing steps on the training data only. The safest approach is a scikit learn Pipeline with </w:t>
            </w:r>
            <w:proofErr w:type="spellStart"/>
            <w:r w:rsidRPr="005A406F">
              <w:rPr>
                <w:rFonts w:asciiTheme="minorBidi" w:hAnsiTheme="minorBidi" w:cstheme="minorBidi"/>
                <w:color w:val="000000" w:themeColor="text1"/>
              </w:rPr>
              <w:t>ColumnTransformer</w:t>
            </w:r>
            <w:proofErr w:type="spellEnd"/>
            <w:r w:rsidRPr="005A406F">
              <w:rPr>
                <w:rFonts w:asciiTheme="minorBidi" w:hAnsiTheme="minorBidi" w:cstheme="minorBidi"/>
                <w:color w:val="000000" w:themeColor="text1"/>
              </w:rPr>
              <w:t xml:space="preserve">. </w:t>
            </w:r>
          </w:p>
          <w:p w14:paraId="267959E6" w14:textId="2AA399DE" w:rsidR="005A406F" w:rsidRPr="005A406F" w:rsidRDefault="005A406F" w:rsidP="005A406F">
            <w:pPr>
              <w:pStyle w:val="ListParagraph"/>
              <w:numPr>
                <w:ilvl w:val="0"/>
                <w:numId w:val="19"/>
              </w:numPr>
              <w:rPr>
                <w:rFonts w:asciiTheme="minorBidi" w:hAnsiTheme="minorBidi" w:cstheme="minorBidi"/>
                <w:color w:val="000000" w:themeColor="text1"/>
              </w:rPr>
            </w:pPr>
            <w:r w:rsidRPr="005A406F">
              <w:rPr>
                <w:rFonts w:asciiTheme="minorBidi" w:hAnsiTheme="minorBidi" w:cstheme="minorBidi"/>
                <w:color w:val="000000" w:themeColor="text1"/>
              </w:rPr>
              <w:t xml:space="preserve">Treat engineered risk variables with caution. For </w:t>
            </w:r>
            <w:proofErr w:type="spellStart"/>
            <w:r w:rsidRPr="005A406F">
              <w:rPr>
                <w:rFonts w:asciiTheme="minorBidi" w:hAnsiTheme="minorBidi" w:cstheme="minorBidi"/>
                <w:color w:val="000000" w:themeColor="text1"/>
              </w:rPr>
              <w:t>risk_leak</w:t>
            </w:r>
            <w:proofErr w:type="spellEnd"/>
            <w:r w:rsidRPr="005A406F">
              <w:rPr>
                <w:rFonts w:asciiTheme="minorBidi" w:hAnsiTheme="minorBidi" w:cstheme="minorBidi"/>
                <w:color w:val="000000" w:themeColor="text1"/>
              </w:rPr>
              <w:t xml:space="preserve">, RISK_RATING, and similar features, document feature provenance, test ablation models, and report whether performance changes suspiciously when they are removed. </w:t>
            </w:r>
          </w:p>
          <w:p w14:paraId="187A8B46" w14:textId="0FF66271" w:rsidR="005A406F" w:rsidRPr="005A406F" w:rsidRDefault="005A406F" w:rsidP="005A406F">
            <w:pPr>
              <w:pStyle w:val="ListParagraph"/>
              <w:numPr>
                <w:ilvl w:val="0"/>
                <w:numId w:val="19"/>
              </w:numPr>
              <w:rPr>
                <w:rFonts w:asciiTheme="minorBidi" w:hAnsiTheme="minorBidi" w:cstheme="minorBidi"/>
                <w:color w:val="000000" w:themeColor="text1"/>
              </w:rPr>
            </w:pPr>
            <w:r w:rsidRPr="005A406F">
              <w:rPr>
                <w:rFonts w:asciiTheme="minorBidi" w:hAnsiTheme="minorBidi" w:cstheme="minorBidi"/>
                <w:color w:val="000000" w:themeColor="text1"/>
              </w:rPr>
              <w:t xml:space="preserve">Select models using decision relevant criteria. In credit default prediction, recall, precision, F1 score, AUC ROC, calibration, and threshold </w:t>
            </w:r>
            <w:proofErr w:type="spellStart"/>
            <w:r w:rsidRPr="005A406F">
              <w:rPr>
                <w:rFonts w:asciiTheme="minorBidi" w:hAnsiTheme="minorBidi" w:cstheme="minorBidi"/>
                <w:color w:val="000000" w:themeColor="text1"/>
              </w:rPr>
              <w:t>behavior</w:t>
            </w:r>
            <w:proofErr w:type="spellEnd"/>
            <w:r w:rsidRPr="005A406F">
              <w:rPr>
                <w:rFonts w:asciiTheme="minorBidi" w:hAnsiTheme="minorBidi" w:cstheme="minorBidi"/>
                <w:color w:val="000000" w:themeColor="text1"/>
              </w:rPr>
              <w:t xml:space="preserve"> should be interpreted together, with explicit discussion of business and consumer consequences. </w:t>
            </w:r>
          </w:p>
          <w:p w14:paraId="303DB12E" w14:textId="41808618" w:rsidR="005A406F" w:rsidRPr="005A406F" w:rsidRDefault="005A406F" w:rsidP="005A406F">
            <w:pPr>
              <w:pStyle w:val="ListParagraph"/>
              <w:numPr>
                <w:ilvl w:val="0"/>
                <w:numId w:val="19"/>
              </w:numPr>
              <w:rPr>
                <w:rFonts w:asciiTheme="minorBidi" w:hAnsiTheme="minorBidi" w:cstheme="minorBidi"/>
                <w:color w:val="000000" w:themeColor="text1"/>
              </w:rPr>
            </w:pPr>
            <w:r w:rsidRPr="005A406F">
              <w:rPr>
                <w:rFonts w:asciiTheme="minorBidi" w:hAnsiTheme="minorBidi" w:cstheme="minorBidi"/>
                <w:color w:val="000000" w:themeColor="text1"/>
              </w:rPr>
              <w:t xml:space="preserve">Add class imbalance strategies as controlled experiments. Class weighting, SMOTE within cross validation, threshold optimization, and cost sensitive learning could help improve default recall while monitoring precision loss. </w:t>
            </w:r>
          </w:p>
          <w:p w14:paraId="49C306C1" w14:textId="6A13E1D0" w:rsidR="005A406F" w:rsidRPr="005A406F" w:rsidRDefault="005A406F" w:rsidP="005A406F">
            <w:pPr>
              <w:pStyle w:val="ListParagraph"/>
              <w:numPr>
                <w:ilvl w:val="0"/>
                <w:numId w:val="19"/>
              </w:numPr>
              <w:rPr>
                <w:rFonts w:asciiTheme="minorBidi" w:hAnsiTheme="minorBidi" w:cstheme="minorBidi"/>
                <w:color w:val="000000" w:themeColor="text1"/>
              </w:rPr>
            </w:pPr>
            <w:r w:rsidRPr="005A406F">
              <w:rPr>
                <w:rFonts w:asciiTheme="minorBidi" w:hAnsiTheme="minorBidi" w:cstheme="minorBidi"/>
                <w:color w:val="000000" w:themeColor="text1"/>
              </w:rPr>
              <w:t xml:space="preserve">Improve interpretability by linking feature importance to model </w:t>
            </w:r>
            <w:proofErr w:type="spellStart"/>
            <w:r w:rsidRPr="005A406F">
              <w:rPr>
                <w:rFonts w:asciiTheme="minorBidi" w:hAnsiTheme="minorBidi" w:cstheme="minorBidi"/>
                <w:color w:val="000000" w:themeColor="text1"/>
              </w:rPr>
              <w:t>behavior</w:t>
            </w:r>
            <w:proofErr w:type="spellEnd"/>
            <w:r w:rsidRPr="005A406F">
              <w:rPr>
                <w:rFonts w:asciiTheme="minorBidi" w:hAnsiTheme="minorBidi" w:cstheme="minorBidi"/>
                <w:color w:val="000000" w:themeColor="text1"/>
              </w:rPr>
              <w:t xml:space="preserve"> and credit risk reasoning. Use SHAP or LIME where </w:t>
            </w:r>
            <w:r w:rsidRPr="005A406F">
              <w:rPr>
                <w:rFonts w:asciiTheme="minorBidi" w:hAnsiTheme="minorBidi" w:cstheme="minorBidi"/>
                <w:color w:val="000000" w:themeColor="text1"/>
              </w:rPr>
              <w:t>feasible but</w:t>
            </w:r>
            <w:r w:rsidRPr="005A406F">
              <w:rPr>
                <w:rFonts w:asciiTheme="minorBidi" w:hAnsiTheme="minorBidi" w:cstheme="minorBidi"/>
                <w:color w:val="000000" w:themeColor="text1"/>
              </w:rPr>
              <w:t xml:space="preserve"> ensure that explanations correspond to the final trained model and the actual transformed feature set. </w:t>
            </w:r>
          </w:p>
          <w:p w14:paraId="59E6FA2C" w14:textId="315B3DEA" w:rsidR="005A406F" w:rsidRPr="005A406F" w:rsidRDefault="005A406F" w:rsidP="005A406F">
            <w:pPr>
              <w:pStyle w:val="ListParagraph"/>
              <w:numPr>
                <w:ilvl w:val="0"/>
                <w:numId w:val="19"/>
              </w:numPr>
              <w:rPr>
                <w:rFonts w:asciiTheme="minorBidi" w:hAnsiTheme="minorBidi" w:cstheme="minorBidi"/>
                <w:color w:val="000000" w:themeColor="text1"/>
              </w:rPr>
            </w:pPr>
            <w:r w:rsidRPr="005A406F">
              <w:rPr>
                <w:rFonts w:asciiTheme="minorBidi" w:hAnsiTheme="minorBidi" w:cstheme="minorBidi"/>
                <w:color w:val="000000" w:themeColor="text1"/>
              </w:rPr>
              <w:t xml:space="preserve">Strengthen responsible lending analysis. Future work should include subgroup performance, fairness metrics, probability calibration, adverse impact considerations, transparency, human review, and monitoring after deployment. </w:t>
            </w:r>
          </w:p>
          <w:p w14:paraId="57200FED" w14:textId="4C45E790" w:rsidR="001203F6" w:rsidRPr="001203F6" w:rsidRDefault="005A406F" w:rsidP="005A406F">
            <w:pPr>
              <w:pStyle w:val="ListParagraph"/>
              <w:numPr>
                <w:ilvl w:val="0"/>
                <w:numId w:val="19"/>
              </w:numPr>
              <w:rPr>
                <w:rFonts w:asciiTheme="minorBidi" w:hAnsiTheme="minorBidi" w:cstheme="minorBidi"/>
                <w:color w:val="000000" w:themeColor="text1"/>
              </w:rPr>
            </w:pPr>
            <w:r w:rsidRPr="005A406F">
              <w:rPr>
                <w:rFonts w:asciiTheme="minorBidi" w:hAnsiTheme="minorBidi" w:cstheme="minorBidi"/>
                <w:color w:val="000000" w:themeColor="text1"/>
              </w:rPr>
              <w:t>Improve reproducibility through better project packaging. Include a clean repository structure, a requirements file, random seed control, input data instructions, saved experiment outputs, and a short README explaining how to rerun the workflow.</w:t>
            </w:r>
          </w:p>
          <w:p w14:paraId="4380CB49" w14:textId="014306E4" w:rsidR="004B239C" w:rsidRPr="00821049" w:rsidRDefault="004B239C" w:rsidP="00A873AE">
            <w:pPr>
              <w:pStyle w:val="ListParagraph"/>
              <w:numPr>
                <w:ilvl w:val="0"/>
                <w:numId w:val="19"/>
              </w:numPr>
              <w:rPr>
                <w:rFonts w:asciiTheme="minorBidi" w:hAnsiTheme="minorBidi" w:cstheme="minorBidi"/>
                <w:color w:val="000000" w:themeColor="text1"/>
              </w:rPr>
            </w:pPr>
          </w:p>
        </w:tc>
      </w:tr>
    </w:tbl>
    <w:p w14:paraId="07F5665D" w14:textId="77777777" w:rsidR="003B00B4" w:rsidRPr="00821049" w:rsidRDefault="003B00B4">
      <w:pPr>
        <w:spacing w:line="276" w:lineRule="auto"/>
        <w:rPr>
          <w:rFonts w:asciiTheme="minorBidi" w:eastAsia="Arial" w:hAnsiTheme="minorBidi" w:cstheme="minorBidi"/>
          <w:color w:val="000000" w:themeColor="text1"/>
          <w:sz w:val="22"/>
          <w:szCs w:val="22"/>
        </w:rPr>
      </w:pPr>
    </w:p>
    <w:p w14:paraId="6C64A259"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 xml:space="preserve">I / We confirm that the mark has been awarded against the stated validated learning objectives for the unit/component, and according to the expectations for standards contained in the Framework for Higher Education Qualifications and its Annexes. </w:t>
      </w:r>
    </w:p>
    <w:p w14:paraId="6BB522BF" w14:textId="77777777" w:rsidR="003B00B4" w:rsidRPr="00821049" w:rsidRDefault="003B00B4">
      <w:pPr>
        <w:spacing w:line="276" w:lineRule="auto"/>
        <w:rPr>
          <w:rFonts w:asciiTheme="minorBidi" w:eastAsia="Arial" w:hAnsiTheme="minorBidi" w:cstheme="minorBidi"/>
          <w:color w:val="000000" w:themeColor="text1"/>
          <w:sz w:val="22"/>
          <w:szCs w:val="22"/>
        </w:rPr>
      </w:pPr>
    </w:p>
    <w:p w14:paraId="1F02E151" w14:textId="77777777" w:rsidR="003B00B4" w:rsidRPr="00821049" w:rsidRDefault="003B00B4">
      <w:pPr>
        <w:spacing w:line="276" w:lineRule="auto"/>
        <w:rPr>
          <w:rFonts w:asciiTheme="minorBidi" w:eastAsia="Arial" w:hAnsiTheme="minorBidi" w:cstheme="minorBidi"/>
          <w:color w:val="000000" w:themeColor="text1"/>
          <w:sz w:val="22"/>
          <w:szCs w:val="22"/>
        </w:rPr>
      </w:pPr>
    </w:p>
    <w:p w14:paraId="4C8A9181"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lastRenderedPageBreak/>
        <w:t xml:space="preserve">Assessor/s providing this feedback: </w:t>
      </w:r>
    </w:p>
    <w:tbl>
      <w:tblPr>
        <w:tblStyle w:val="a3"/>
        <w:tblW w:w="1059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72"/>
        <w:gridCol w:w="5226"/>
      </w:tblGrid>
      <w:tr w:rsidR="00821049" w:rsidRPr="00821049" w14:paraId="6A4990B2" w14:textId="77777777">
        <w:trPr>
          <w:trHeight w:val="364"/>
        </w:trPr>
        <w:tc>
          <w:tcPr>
            <w:tcW w:w="5372" w:type="dxa"/>
          </w:tcPr>
          <w:p w14:paraId="7AFCDABA" w14:textId="77777777" w:rsidR="003B00B4" w:rsidRPr="00821049" w:rsidRDefault="00000000">
            <w:pPr>
              <w:spacing w:line="276" w:lineRule="auto"/>
              <w:rPr>
                <w:rFonts w:asciiTheme="minorBidi" w:eastAsia="Arial" w:hAnsiTheme="minorBidi" w:cstheme="minorBidi"/>
                <w:b/>
                <w:color w:val="000000" w:themeColor="text1"/>
                <w:sz w:val="22"/>
                <w:szCs w:val="22"/>
                <w:u w:val="single"/>
              </w:rPr>
            </w:pPr>
            <w:r w:rsidRPr="00821049">
              <w:rPr>
                <w:rFonts w:asciiTheme="minorBidi" w:eastAsia="Arial" w:hAnsiTheme="minorBidi" w:cstheme="minorBidi"/>
                <w:b/>
                <w:color w:val="000000" w:themeColor="text1"/>
                <w:sz w:val="22"/>
                <w:szCs w:val="22"/>
                <w:u w:val="single"/>
              </w:rPr>
              <w:t>Name</w:t>
            </w:r>
          </w:p>
        </w:tc>
        <w:tc>
          <w:tcPr>
            <w:tcW w:w="5226" w:type="dxa"/>
          </w:tcPr>
          <w:p w14:paraId="515FFBBE" w14:textId="77777777" w:rsidR="003B00B4" w:rsidRPr="00821049" w:rsidRDefault="00000000">
            <w:pPr>
              <w:spacing w:line="276" w:lineRule="auto"/>
              <w:rPr>
                <w:rFonts w:asciiTheme="minorBidi" w:eastAsia="Arial" w:hAnsiTheme="minorBidi" w:cstheme="minorBidi"/>
                <w:b/>
                <w:color w:val="000000" w:themeColor="text1"/>
                <w:sz w:val="22"/>
                <w:szCs w:val="22"/>
                <w:u w:val="single"/>
              </w:rPr>
            </w:pPr>
            <w:r w:rsidRPr="00821049">
              <w:rPr>
                <w:rFonts w:asciiTheme="minorBidi" w:eastAsia="Arial" w:hAnsiTheme="minorBidi" w:cstheme="minorBidi"/>
                <w:b/>
                <w:color w:val="000000" w:themeColor="text1"/>
                <w:sz w:val="22"/>
                <w:szCs w:val="22"/>
                <w:u w:val="single"/>
              </w:rPr>
              <w:t>Date</w:t>
            </w:r>
          </w:p>
        </w:tc>
      </w:tr>
      <w:tr w:rsidR="00821049" w:rsidRPr="00821049" w14:paraId="493E7510" w14:textId="77777777">
        <w:trPr>
          <w:trHeight w:val="375"/>
        </w:trPr>
        <w:tc>
          <w:tcPr>
            <w:tcW w:w="5372" w:type="dxa"/>
          </w:tcPr>
          <w:p w14:paraId="2340F35A" w14:textId="77777777"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Dr. Abdelaziz Triki</w:t>
            </w:r>
          </w:p>
        </w:tc>
        <w:tc>
          <w:tcPr>
            <w:tcW w:w="5226" w:type="dxa"/>
          </w:tcPr>
          <w:p w14:paraId="0DC492C0" w14:textId="1D25CC7C" w:rsidR="003B00B4" w:rsidRPr="00821049" w:rsidRDefault="00000000">
            <w:pPr>
              <w:spacing w:line="276" w:lineRule="auto"/>
              <w:rPr>
                <w:rFonts w:asciiTheme="minorBidi" w:eastAsia="Arial" w:hAnsiTheme="minorBidi" w:cstheme="minorBidi"/>
                <w:color w:val="000000" w:themeColor="text1"/>
                <w:sz w:val="22"/>
                <w:szCs w:val="22"/>
              </w:rPr>
            </w:pPr>
            <w:r w:rsidRPr="00821049">
              <w:rPr>
                <w:rFonts w:asciiTheme="minorBidi" w:eastAsia="Arial" w:hAnsiTheme="minorBidi" w:cstheme="minorBidi"/>
                <w:color w:val="000000" w:themeColor="text1"/>
                <w:sz w:val="22"/>
                <w:szCs w:val="22"/>
              </w:rPr>
              <w:t>1</w:t>
            </w:r>
            <w:r w:rsidR="009841B8">
              <w:rPr>
                <w:rFonts w:asciiTheme="minorBidi" w:eastAsia="Arial" w:hAnsiTheme="minorBidi" w:cstheme="minorBidi"/>
                <w:color w:val="000000" w:themeColor="text1"/>
                <w:sz w:val="22"/>
                <w:szCs w:val="22"/>
              </w:rPr>
              <w:t>5</w:t>
            </w:r>
            <w:r w:rsidRPr="00821049">
              <w:rPr>
                <w:rFonts w:asciiTheme="minorBidi" w:eastAsia="Arial" w:hAnsiTheme="minorBidi" w:cstheme="minorBidi"/>
                <w:color w:val="000000" w:themeColor="text1"/>
                <w:sz w:val="22"/>
                <w:szCs w:val="22"/>
              </w:rPr>
              <w:t>/</w:t>
            </w:r>
            <w:r w:rsidR="00C77659">
              <w:rPr>
                <w:rFonts w:asciiTheme="minorBidi" w:eastAsia="Arial" w:hAnsiTheme="minorBidi" w:cstheme="minorBidi"/>
                <w:color w:val="000000" w:themeColor="text1"/>
                <w:sz w:val="22"/>
                <w:szCs w:val="22"/>
              </w:rPr>
              <w:t>0</w:t>
            </w:r>
            <w:r w:rsidR="003761DD">
              <w:rPr>
                <w:rFonts w:asciiTheme="minorBidi" w:eastAsia="Arial" w:hAnsiTheme="minorBidi" w:cstheme="minorBidi"/>
                <w:color w:val="000000" w:themeColor="text1"/>
                <w:sz w:val="22"/>
                <w:szCs w:val="22"/>
              </w:rPr>
              <w:t>6</w:t>
            </w:r>
            <w:r w:rsidRPr="00821049">
              <w:rPr>
                <w:rFonts w:asciiTheme="minorBidi" w:eastAsia="Arial" w:hAnsiTheme="minorBidi" w:cstheme="minorBidi"/>
                <w:color w:val="000000" w:themeColor="text1"/>
                <w:sz w:val="22"/>
                <w:szCs w:val="22"/>
              </w:rPr>
              <w:t>/202</w:t>
            </w:r>
            <w:r w:rsidR="00C77659">
              <w:rPr>
                <w:rFonts w:asciiTheme="minorBidi" w:eastAsia="Arial" w:hAnsiTheme="minorBidi" w:cstheme="minorBidi"/>
                <w:color w:val="000000" w:themeColor="text1"/>
                <w:sz w:val="22"/>
                <w:szCs w:val="22"/>
              </w:rPr>
              <w:t>6</w:t>
            </w:r>
          </w:p>
        </w:tc>
      </w:tr>
      <w:tr w:rsidR="00821049" w:rsidRPr="00821049" w14:paraId="22AAC650" w14:textId="77777777">
        <w:trPr>
          <w:trHeight w:val="364"/>
        </w:trPr>
        <w:tc>
          <w:tcPr>
            <w:tcW w:w="5372" w:type="dxa"/>
          </w:tcPr>
          <w:p w14:paraId="7C1DD22E" w14:textId="77777777" w:rsidR="003B00B4" w:rsidRPr="00821049" w:rsidRDefault="003B00B4">
            <w:pPr>
              <w:spacing w:line="276" w:lineRule="auto"/>
              <w:rPr>
                <w:rFonts w:asciiTheme="minorBidi" w:eastAsia="Arial" w:hAnsiTheme="minorBidi" w:cstheme="minorBidi"/>
                <w:color w:val="000000" w:themeColor="text1"/>
                <w:sz w:val="22"/>
                <w:szCs w:val="22"/>
              </w:rPr>
            </w:pPr>
          </w:p>
          <w:p w14:paraId="1F153A14" w14:textId="77777777" w:rsidR="003B00B4" w:rsidRPr="00821049" w:rsidRDefault="003B00B4">
            <w:pPr>
              <w:spacing w:line="276" w:lineRule="auto"/>
              <w:rPr>
                <w:rFonts w:asciiTheme="minorBidi" w:eastAsia="Arial" w:hAnsiTheme="minorBidi" w:cstheme="minorBidi"/>
                <w:color w:val="000000" w:themeColor="text1"/>
                <w:sz w:val="22"/>
                <w:szCs w:val="22"/>
              </w:rPr>
            </w:pPr>
          </w:p>
        </w:tc>
        <w:tc>
          <w:tcPr>
            <w:tcW w:w="5226" w:type="dxa"/>
          </w:tcPr>
          <w:p w14:paraId="0C61E56A" w14:textId="77777777" w:rsidR="003B00B4" w:rsidRPr="00821049" w:rsidRDefault="003B00B4">
            <w:pPr>
              <w:spacing w:line="276" w:lineRule="auto"/>
              <w:rPr>
                <w:rFonts w:asciiTheme="minorBidi" w:eastAsia="Arial" w:hAnsiTheme="minorBidi" w:cstheme="minorBidi"/>
                <w:color w:val="000000" w:themeColor="text1"/>
                <w:sz w:val="22"/>
                <w:szCs w:val="22"/>
              </w:rPr>
            </w:pPr>
          </w:p>
        </w:tc>
      </w:tr>
    </w:tbl>
    <w:p w14:paraId="0C86A463" w14:textId="77777777" w:rsidR="003B00B4" w:rsidRPr="00821049" w:rsidRDefault="003B00B4">
      <w:pPr>
        <w:spacing w:line="276" w:lineRule="auto"/>
        <w:rPr>
          <w:rFonts w:asciiTheme="minorBidi" w:eastAsia="Arial" w:hAnsiTheme="minorBidi" w:cstheme="minorBidi"/>
          <w:color w:val="000000" w:themeColor="text1"/>
          <w:sz w:val="22"/>
          <w:szCs w:val="22"/>
        </w:rPr>
      </w:pPr>
    </w:p>
    <w:sectPr w:rsidR="003B00B4" w:rsidRPr="00821049">
      <w:headerReference w:type="default" r:id="rId8"/>
      <w:pgSz w:w="11906" w:h="16838"/>
      <w:pgMar w:top="426" w:right="567" w:bottom="284" w:left="567" w:header="421"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0EA82" w14:textId="77777777" w:rsidR="002457B6" w:rsidRDefault="002457B6">
      <w:r>
        <w:separator/>
      </w:r>
    </w:p>
  </w:endnote>
  <w:endnote w:type="continuationSeparator" w:id="0">
    <w:p w14:paraId="0D44CA2E" w14:textId="77777777" w:rsidR="002457B6" w:rsidRDefault="00245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ircular Pro Book">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D2636" w14:textId="77777777" w:rsidR="002457B6" w:rsidRDefault="002457B6">
      <w:r>
        <w:separator/>
      </w:r>
    </w:p>
  </w:footnote>
  <w:footnote w:type="continuationSeparator" w:id="0">
    <w:p w14:paraId="58C83444" w14:textId="77777777" w:rsidR="002457B6" w:rsidRDefault="002457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C6DEC" w14:textId="77777777" w:rsidR="003B00B4" w:rsidRDefault="00000000">
    <w:pPr>
      <w:pBdr>
        <w:top w:val="nil"/>
        <w:left w:val="nil"/>
        <w:bottom w:val="nil"/>
        <w:right w:val="nil"/>
        <w:between w:val="nil"/>
      </w:pBdr>
      <w:tabs>
        <w:tab w:val="center" w:pos="4153"/>
        <w:tab w:val="right" w:pos="8306"/>
      </w:tabs>
      <w:jc w:val="right"/>
      <w:rPr>
        <w:rFonts w:ascii="Circular Pro Book" w:eastAsia="Circular Pro Book" w:hAnsi="Circular Pro Book" w:cs="Circular Pro Book"/>
        <w:color w:val="000000"/>
      </w:rPr>
    </w:pPr>
    <w:r>
      <w:rPr>
        <w:rFonts w:ascii="Circular Pro Book" w:eastAsia="Circular Pro Book" w:hAnsi="Circular Pro Book" w:cs="Circular Pro Book"/>
        <w:color w:val="000000"/>
      </w:rPr>
      <w:t>Student Assessment Feedback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192"/>
    <w:multiLevelType w:val="multilevel"/>
    <w:tmpl w:val="70BE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24CAA"/>
    <w:multiLevelType w:val="multilevel"/>
    <w:tmpl w:val="C156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D4261"/>
    <w:multiLevelType w:val="multilevel"/>
    <w:tmpl w:val="8FA8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32882"/>
    <w:multiLevelType w:val="multilevel"/>
    <w:tmpl w:val="55DA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B42DF"/>
    <w:multiLevelType w:val="multilevel"/>
    <w:tmpl w:val="5B54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A7F06"/>
    <w:multiLevelType w:val="hybridMultilevel"/>
    <w:tmpl w:val="D6868C8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44947E0"/>
    <w:multiLevelType w:val="multilevel"/>
    <w:tmpl w:val="29D4F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AE2C10"/>
    <w:multiLevelType w:val="multilevel"/>
    <w:tmpl w:val="235E1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B7C35"/>
    <w:multiLevelType w:val="hybridMultilevel"/>
    <w:tmpl w:val="BF62C7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6A0F3B"/>
    <w:multiLevelType w:val="multilevel"/>
    <w:tmpl w:val="E11C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8089C"/>
    <w:multiLevelType w:val="multilevel"/>
    <w:tmpl w:val="D312D2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308417F"/>
    <w:multiLevelType w:val="multilevel"/>
    <w:tmpl w:val="E580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A58FF"/>
    <w:multiLevelType w:val="multilevel"/>
    <w:tmpl w:val="0BC4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67305"/>
    <w:multiLevelType w:val="multilevel"/>
    <w:tmpl w:val="D54C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842806"/>
    <w:multiLevelType w:val="hybridMultilevel"/>
    <w:tmpl w:val="588A1C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F566304"/>
    <w:multiLevelType w:val="multilevel"/>
    <w:tmpl w:val="9F94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E25E0"/>
    <w:multiLevelType w:val="multilevel"/>
    <w:tmpl w:val="51DA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BA3555"/>
    <w:multiLevelType w:val="multilevel"/>
    <w:tmpl w:val="93EA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FE1F04"/>
    <w:multiLevelType w:val="hybridMultilevel"/>
    <w:tmpl w:val="08923B6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83429969">
    <w:abstractNumId w:val="10"/>
  </w:num>
  <w:num w:numId="2" w16cid:durableId="1686397972">
    <w:abstractNumId w:val="8"/>
  </w:num>
  <w:num w:numId="3" w16cid:durableId="1140004366">
    <w:abstractNumId w:val="0"/>
  </w:num>
  <w:num w:numId="4" w16cid:durableId="1492483318">
    <w:abstractNumId w:val="9"/>
  </w:num>
  <w:num w:numId="5" w16cid:durableId="599412590">
    <w:abstractNumId w:val="12"/>
  </w:num>
  <w:num w:numId="6" w16cid:durableId="319501651">
    <w:abstractNumId w:val="1"/>
  </w:num>
  <w:num w:numId="7" w16cid:durableId="621812997">
    <w:abstractNumId w:val="16"/>
  </w:num>
  <w:num w:numId="8" w16cid:durableId="2000694486">
    <w:abstractNumId w:val="2"/>
  </w:num>
  <w:num w:numId="9" w16cid:durableId="1545101292">
    <w:abstractNumId w:val="11"/>
  </w:num>
  <w:num w:numId="10" w16cid:durableId="284118690">
    <w:abstractNumId w:val="3"/>
  </w:num>
  <w:num w:numId="11" w16cid:durableId="1928268973">
    <w:abstractNumId w:val="18"/>
  </w:num>
  <w:num w:numId="12" w16cid:durableId="633097255">
    <w:abstractNumId w:val="6"/>
  </w:num>
  <w:num w:numId="13" w16cid:durableId="2046564715">
    <w:abstractNumId w:val="14"/>
  </w:num>
  <w:num w:numId="14" w16cid:durableId="470362957">
    <w:abstractNumId w:val="7"/>
  </w:num>
  <w:num w:numId="15" w16cid:durableId="845093625">
    <w:abstractNumId w:val="13"/>
  </w:num>
  <w:num w:numId="16" w16cid:durableId="1742830160">
    <w:abstractNumId w:val="4"/>
  </w:num>
  <w:num w:numId="17" w16cid:durableId="1041788595">
    <w:abstractNumId w:val="17"/>
  </w:num>
  <w:num w:numId="18" w16cid:durableId="803348916">
    <w:abstractNumId w:val="15"/>
  </w:num>
  <w:num w:numId="19" w16cid:durableId="1216166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0B4"/>
    <w:rsid w:val="00046BFE"/>
    <w:rsid w:val="00047CD8"/>
    <w:rsid w:val="00082F0F"/>
    <w:rsid w:val="000A3241"/>
    <w:rsid w:val="000E20FA"/>
    <w:rsid w:val="00111EAE"/>
    <w:rsid w:val="001203F6"/>
    <w:rsid w:val="00126335"/>
    <w:rsid w:val="001418B7"/>
    <w:rsid w:val="001650B8"/>
    <w:rsid w:val="001B57FC"/>
    <w:rsid w:val="001B6888"/>
    <w:rsid w:val="001B79F2"/>
    <w:rsid w:val="001E08BE"/>
    <w:rsid w:val="001F3B18"/>
    <w:rsid w:val="002000F6"/>
    <w:rsid w:val="00201E77"/>
    <w:rsid w:val="00215F9D"/>
    <w:rsid w:val="00225837"/>
    <w:rsid w:val="00233CBA"/>
    <w:rsid w:val="00240FA1"/>
    <w:rsid w:val="002457B6"/>
    <w:rsid w:val="0028339D"/>
    <w:rsid w:val="002E330A"/>
    <w:rsid w:val="002F4F23"/>
    <w:rsid w:val="002F6F3F"/>
    <w:rsid w:val="00304C86"/>
    <w:rsid w:val="003146A8"/>
    <w:rsid w:val="003163CE"/>
    <w:rsid w:val="003407C2"/>
    <w:rsid w:val="0037088B"/>
    <w:rsid w:val="003728BB"/>
    <w:rsid w:val="00373585"/>
    <w:rsid w:val="00373797"/>
    <w:rsid w:val="003761DD"/>
    <w:rsid w:val="00383A4C"/>
    <w:rsid w:val="003A66C7"/>
    <w:rsid w:val="003B00B4"/>
    <w:rsid w:val="003D5F1E"/>
    <w:rsid w:val="00427582"/>
    <w:rsid w:val="00431C1E"/>
    <w:rsid w:val="00434AC6"/>
    <w:rsid w:val="00440383"/>
    <w:rsid w:val="0049001E"/>
    <w:rsid w:val="00494B7B"/>
    <w:rsid w:val="004B239C"/>
    <w:rsid w:val="004C0F13"/>
    <w:rsid w:val="00514C9D"/>
    <w:rsid w:val="00551491"/>
    <w:rsid w:val="005A406F"/>
    <w:rsid w:val="005D0533"/>
    <w:rsid w:val="005E5B67"/>
    <w:rsid w:val="00635BA0"/>
    <w:rsid w:val="0064731C"/>
    <w:rsid w:val="00664337"/>
    <w:rsid w:val="006832C9"/>
    <w:rsid w:val="006F1CD1"/>
    <w:rsid w:val="007105F4"/>
    <w:rsid w:val="00726859"/>
    <w:rsid w:val="0075181A"/>
    <w:rsid w:val="00765424"/>
    <w:rsid w:val="00767D9A"/>
    <w:rsid w:val="00792131"/>
    <w:rsid w:val="007A292A"/>
    <w:rsid w:val="007D202F"/>
    <w:rsid w:val="007D3778"/>
    <w:rsid w:val="007D42A9"/>
    <w:rsid w:val="0081466F"/>
    <w:rsid w:val="00821049"/>
    <w:rsid w:val="00836E8F"/>
    <w:rsid w:val="00845B73"/>
    <w:rsid w:val="00847AF8"/>
    <w:rsid w:val="008735CE"/>
    <w:rsid w:val="00892D77"/>
    <w:rsid w:val="00893267"/>
    <w:rsid w:val="008A6C67"/>
    <w:rsid w:val="008D752B"/>
    <w:rsid w:val="008D75FC"/>
    <w:rsid w:val="008E5DE4"/>
    <w:rsid w:val="008E7097"/>
    <w:rsid w:val="00925C19"/>
    <w:rsid w:val="009265D6"/>
    <w:rsid w:val="00956AB8"/>
    <w:rsid w:val="00972E2D"/>
    <w:rsid w:val="009841B8"/>
    <w:rsid w:val="009B7B19"/>
    <w:rsid w:val="009D7286"/>
    <w:rsid w:val="009E0078"/>
    <w:rsid w:val="009F193E"/>
    <w:rsid w:val="009F36E8"/>
    <w:rsid w:val="009F7BDE"/>
    <w:rsid w:val="00A327A3"/>
    <w:rsid w:val="00A348D3"/>
    <w:rsid w:val="00A81B78"/>
    <w:rsid w:val="00A85D84"/>
    <w:rsid w:val="00A873AE"/>
    <w:rsid w:val="00A87619"/>
    <w:rsid w:val="00A91125"/>
    <w:rsid w:val="00AC0B62"/>
    <w:rsid w:val="00AD1519"/>
    <w:rsid w:val="00AD27CC"/>
    <w:rsid w:val="00B03420"/>
    <w:rsid w:val="00B119F5"/>
    <w:rsid w:val="00B153EA"/>
    <w:rsid w:val="00B266F0"/>
    <w:rsid w:val="00B30A07"/>
    <w:rsid w:val="00B472B8"/>
    <w:rsid w:val="00BA1B82"/>
    <w:rsid w:val="00BA2712"/>
    <w:rsid w:val="00BB4A5C"/>
    <w:rsid w:val="00BE23FD"/>
    <w:rsid w:val="00C01CC1"/>
    <w:rsid w:val="00C122F4"/>
    <w:rsid w:val="00C20775"/>
    <w:rsid w:val="00C677BA"/>
    <w:rsid w:val="00C752BC"/>
    <w:rsid w:val="00C77659"/>
    <w:rsid w:val="00C80F5C"/>
    <w:rsid w:val="00C8436A"/>
    <w:rsid w:val="00C865B3"/>
    <w:rsid w:val="00CB5CA0"/>
    <w:rsid w:val="00CD6DB0"/>
    <w:rsid w:val="00CF6E85"/>
    <w:rsid w:val="00D21BF9"/>
    <w:rsid w:val="00D43188"/>
    <w:rsid w:val="00D8783F"/>
    <w:rsid w:val="00D95034"/>
    <w:rsid w:val="00DC4317"/>
    <w:rsid w:val="00DE61D6"/>
    <w:rsid w:val="00DE6683"/>
    <w:rsid w:val="00DF6E97"/>
    <w:rsid w:val="00E11E84"/>
    <w:rsid w:val="00E21645"/>
    <w:rsid w:val="00E30F83"/>
    <w:rsid w:val="00E328E0"/>
    <w:rsid w:val="00E51B10"/>
    <w:rsid w:val="00E82FC5"/>
    <w:rsid w:val="00EB0F97"/>
    <w:rsid w:val="00EB676D"/>
    <w:rsid w:val="00F01333"/>
    <w:rsid w:val="00F103B5"/>
    <w:rsid w:val="00F23BBB"/>
    <w:rsid w:val="00F32530"/>
    <w:rsid w:val="00F54090"/>
    <w:rsid w:val="00F558CB"/>
    <w:rsid w:val="00F61BBC"/>
    <w:rsid w:val="00F707A3"/>
    <w:rsid w:val="00F803CD"/>
    <w:rsid w:val="00F90912"/>
    <w:rsid w:val="00FA357F"/>
    <w:rsid w:val="00FC7D3F"/>
    <w:rsid w:val="00FD05E5"/>
    <w:rsid w:val="00FE4EA7"/>
    <w:rsid w:val="00FF11A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10EE"/>
  <w15:docId w15:val="{A871B631-7ECE-4822-9418-5E783A9E5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D631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846249"/>
    <w:rPr>
      <w:rFonts w:ascii="Tahoma" w:hAnsi="Tahoma" w:cs="Tahoma"/>
      <w:sz w:val="16"/>
      <w:szCs w:val="16"/>
    </w:rPr>
  </w:style>
  <w:style w:type="paragraph" w:styleId="Header">
    <w:name w:val="header"/>
    <w:basedOn w:val="Normal"/>
    <w:rsid w:val="00F14E46"/>
    <w:pPr>
      <w:tabs>
        <w:tab w:val="center" w:pos="4153"/>
        <w:tab w:val="right" w:pos="8306"/>
      </w:tabs>
    </w:pPr>
  </w:style>
  <w:style w:type="paragraph" w:styleId="Footer">
    <w:name w:val="footer"/>
    <w:basedOn w:val="Normal"/>
    <w:rsid w:val="00F14E46"/>
    <w:pPr>
      <w:tabs>
        <w:tab w:val="center" w:pos="4153"/>
        <w:tab w:val="right" w:pos="8306"/>
      </w:tabs>
    </w:pPr>
  </w:style>
  <w:style w:type="paragraph" w:styleId="FootnoteText">
    <w:name w:val="footnote text"/>
    <w:basedOn w:val="Normal"/>
    <w:link w:val="FootnoteTextChar"/>
    <w:rsid w:val="00B15E9E"/>
    <w:rPr>
      <w:sz w:val="20"/>
      <w:szCs w:val="20"/>
    </w:rPr>
  </w:style>
  <w:style w:type="character" w:customStyle="1" w:styleId="FootnoteTextChar">
    <w:name w:val="Footnote Text Char"/>
    <w:basedOn w:val="DefaultParagraphFont"/>
    <w:link w:val="FootnoteText"/>
    <w:rsid w:val="00B15E9E"/>
  </w:style>
  <w:style w:type="character" w:styleId="FootnoteReference">
    <w:name w:val="footnote reference"/>
    <w:rsid w:val="00B15E9E"/>
    <w:rPr>
      <w:vertAlign w:val="superscript"/>
    </w:rPr>
  </w:style>
  <w:style w:type="paragraph" w:styleId="Revision">
    <w:name w:val="Revision"/>
    <w:hidden/>
    <w:uiPriority w:val="99"/>
    <w:semiHidden/>
    <w:rsid w:val="002F07A6"/>
  </w:style>
  <w:style w:type="character" w:styleId="CommentReference">
    <w:name w:val="annotation reference"/>
    <w:rsid w:val="00CB3EA7"/>
    <w:rPr>
      <w:sz w:val="16"/>
      <w:szCs w:val="16"/>
    </w:rPr>
  </w:style>
  <w:style w:type="paragraph" w:styleId="CommentText">
    <w:name w:val="annotation text"/>
    <w:basedOn w:val="Normal"/>
    <w:link w:val="CommentTextChar"/>
    <w:rsid w:val="00CB3EA7"/>
    <w:rPr>
      <w:sz w:val="20"/>
      <w:szCs w:val="20"/>
    </w:rPr>
  </w:style>
  <w:style w:type="character" w:customStyle="1" w:styleId="CommentTextChar">
    <w:name w:val="Comment Text Char"/>
    <w:basedOn w:val="DefaultParagraphFont"/>
    <w:link w:val="CommentText"/>
    <w:rsid w:val="00CB3EA7"/>
  </w:style>
  <w:style w:type="paragraph" w:styleId="CommentSubject">
    <w:name w:val="annotation subject"/>
    <w:basedOn w:val="CommentText"/>
    <w:next w:val="CommentText"/>
    <w:link w:val="CommentSubjectChar"/>
    <w:rsid w:val="00CB3EA7"/>
    <w:rPr>
      <w:b/>
      <w:bCs/>
    </w:rPr>
  </w:style>
  <w:style w:type="character" w:customStyle="1" w:styleId="CommentSubjectChar">
    <w:name w:val="Comment Subject Char"/>
    <w:link w:val="CommentSubject"/>
    <w:rsid w:val="00CB3EA7"/>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956AB8"/>
    <w:pPr>
      <w:ind w:left="720"/>
      <w:contextualSpacing/>
    </w:pPr>
  </w:style>
  <w:style w:type="paragraph" w:styleId="NormalWeb">
    <w:name w:val="Normal (Web)"/>
    <w:basedOn w:val="Normal"/>
    <w:uiPriority w:val="99"/>
    <w:unhideWhenUsed/>
    <w:rsid w:val="00E328E0"/>
    <w:pPr>
      <w:spacing w:before="100" w:beforeAutospacing="1" w:after="100" w:afterAutospacing="1"/>
    </w:pPr>
  </w:style>
  <w:style w:type="character" w:styleId="Strong">
    <w:name w:val="Strong"/>
    <w:basedOn w:val="DefaultParagraphFont"/>
    <w:uiPriority w:val="22"/>
    <w:qFormat/>
    <w:rsid w:val="00E328E0"/>
    <w:rPr>
      <w:b/>
      <w:bCs/>
    </w:rPr>
  </w:style>
  <w:style w:type="character" w:styleId="HTMLCode">
    <w:name w:val="HTML Code"/>
    <w:basedOn w:val="DefaultParagraphFont"/>
    <w:uiPriority w:val="99"/>
    <w:semiHidden/>
    <w:unhideWhenUsed/>
    <w:rsid w:val="00767D9A"/>
    <w:rPr>
      <w:rFonts w:ascii="Courier New" w:eastAsia="Times New Roman" w:hAnsi="Courier New" w:cs="Courier New"/>
      <w:sz w:val="20"/>
      <w:szCs w:val="20"/>
    </w:rPr>
  </w:style>
  <w:style w:type="character" w:styleId="Emphasis">
    <w:name w:val="Emphasis"/>
    <w:basedOn w:val="DefaultParagraphFont"/>
    <w:uiPriority w:val="20"/>
    <w:qFormat/>
    <w:rsid w:val="00767D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938041">
      <w:bodyDiv w:val="1"/>
      <w:marLeft w:val="0"/>
      <w:marRight w:val="0"/>
      <w:marTop w:val="0"/>
      <w:marBottom w:val="0"/>
      <w:divBdr>
        <w:top w:val="none" w:sz="0" w:space="0" w:color="auto"/>
        <w:left w:val="none" w:sz="0" w:space="0" w:color="auto"/>
        <w:bottom w:val="none" w:sz="0" w:space="0" w:color="auto"/>
        <w:right w:val="none" w:sz="0" w:space="0" w:color="auto"/>
      </w:divBdr>
    </w:div>
    <w:div w:id="166134046">
      <w:bodyDiv w:val="1"/>
      <w:marLeft w:val="0"/>
      <w:marRight w:val="0"/>
      <w:marTop w:val="0"/>
      <w:marBottom w:val="0"/>
      <w:divBdr>
        <w:top w:val="none" w:sz="0" w:space="0" w:color="auto"/>
        <w:left w:val="none" w:sz="0" w:space="0" w:color="auto"/>
        <w:bottom w:val="none" w:sz="0" w:space="0" w:color="auto"/>
        <w:right w:val="none" w:sz="0" w:space="0" w:color="auto"/>
      </w:divBdr>
    </w:div>
    <w:div w:id="341326351">
      <w:bodyDiv w:val="1"/>
      <w:marLeft w:val="0"/>
      <w:marRight w:val="0"/>
      <w:marTop w:val="0"/>
      <w:marBottom w:val="0"/>
      <w:divBdr>
        <w:top w:val="none" w:sz="0" w:space="0" w:color="auto"/>
        <w:left w:val="none" w:sz="0" w:space="0" w:color="auto"/>
        <w:bottom w:val="none" w:sz="0" w:space="0" w:color="auto"/>
        <w:right w:val="none" w:sz="0" w:space="0" w:color="auto"/>
      </w:divBdr>
    </w:div>
    <w:div w:id="380860664">
      <w:bodyDiv w:val="1"/>
      <w:marLeft w:val="0"/>
      <w:marRight w:val="0"/>
      <w:marTop w:val="0"/>
      <w:marBottom w:val="0"/>
      <w:divBdr>
        <w:top w:val="none" w:sz="0" w:space="0" w:color="auto"/>
        <w:left w:val="none" w:sz="0" w:space="0" w:color="auto"/>
        <w:bottom w:val="none" w:sz="0" w:space="0" w:color="auto"/>
        <w:right w:val="none" w:sz="0" w:space="0" w:color="auto"/>
      </w:divBdr>
    </w:div>
    <w:div w:id="449863797">
      <w:bodyDiv w:val="1"/>
      <w:marLeft w:val="0"/>
      <w:marRight w:val="0"/>
      <w:marTop w:val="0"/>
      <w:marBottom w:val="0"/>
      <w:divBdr>
        <w:top w:val="none" w:sz="0" w:space="0" w:color="auto"/>
        <w:left w:val="none" w:sz="0" w:space="0" w:color="auto"/>
        <w:bottom w:val="none" w:sz="0" w:space="0" w:color="auto"/>
        <w:right w:val="none" w:sz="0" w:space="0" w:color="auto"/>
      </w:divBdr>
    </w:div>
    <w:div w:id="512306542">
      <w:bodyDiv w:val="1"/>
      <w:marLeft w:val="0"/>
      <w:marRight w:val="0"/>
      <w:marTop w:val="0"/>
      <w:marBottom w:val="0"/>
      <w:divBdr>
        <w:top w:val="none" w:sz="0" w:space="0" w:color="auto"/>
        <w:left w:val="none" w:sz="0" w:space="0" w:color="auto"/>
        <w:bottom w:val="none" w:sz="0" w:space="0" w:color="auto"/>
        <w:right w:val="none" w:sz="0" w:space="0" w:color="auto"/>
      </w:divBdr>
    </w:div>
    <w:div w:id="606934970">
      <w:bodyDiv w:val="1"/>
      <w:marLeft w:val="0"/>
      <w:marRight w:val="0"/>
      <w:marTop w:val="0"/>
      <w:marBottom w:val="0"/>
      <w:divBdr>
        <w:top w:val="none" w:sz="0" w:space="0" w:color="auto"/>
        <w:left w:val="none" w:sz="0" w:space="0" w:color="auto"/>
        <w:bottom w:val="none" w:sz="0" w:space="0" w:color="auto"/>
        <w:right w:val="none" w:sz="0" w:space="0" w:color="auto"/>
      </w:divBdr>
    </w:div>
    <w:div w:id="617955977">
      <w:bodyDiv w:val="1"/>
      <w:marLeft w:val="0"/>
      <w:marRight w:val="0"/>
      <w:marTop w:val="0"/>
      <w:marBottom w:val="0"/>
      <w:divBdr>
        <w:top w:val="none" w:sz="0" w:space="0" w:color="auto"/>
        <w:left w:val="none" w:sz="0" w:space="0" w:color="auto"/>
        <w:bottom w:val="none" w:sz="0" w:space="0" w:color="auto"/>
        <w:right w:val="none" w:sz="0" w:space="0" w:color="auto"/>
      </w:divBdr>
    </w:div>
    <w:div w:id="635723085">
      <w:bodyDiv w:val="1"/>
      <w:marLeft w:val="0"/>
      <w:marRight w:val="0"/>
      <w:marTop w:val="0"/>
      <w:marBottom w:val="0"/>
      <w:divBdr>
        <w:top w:val="none" w:sz="0" w:space="0" w:color="auto"/>
        <w:left w:val="none" w:sz="0" w:space="0" w:color="auto"/>
        <w:bottom w:val="none" w:sz="0" w:space="0" w:color="auto"/>
        <w:right w:val="none" w:sz="0" w:space="0" w:color="auto"/>
      </w:divBdr>
    </w:div>
    <w:div w:id="662246198">
      <w:bodyDiv w:val="1"/>
      <w:marLeft w:val="0"/>
      <w:marRight w:val="0"/>
      <w:marTop w:val="0"/>
      <w:marBottom w:val="0"/>
      <w:divBdr>
        <w:top w:val="none" w:sz="0" w:space="0" w:color="auto"/>
        <w:left w:val="none" w:sz="0" w:space="0" w:color="auto"/>
        <w:bottom w:val="none" w:sz="0" w:space="0" w:color="auto"/>
        <w:right w:val="none" w:sz="0" w:space="0" w:color="auto"/>
      </w:divBdr>
    </w:div>
    <w:div w:id="781605322">
      <w:bodyDiv w:val="1"/>
      <w:marLeft w:val="0"/>
      <w:marRight w:val="0"/>
      <w:marTop w:val="0"/>
      <w:marBottom w:val="0"/>
      <w:divBdr>
        <w:top w:val="none" w:sz="0" w:space="0" w:color="auto"/>
        <w:left w:val="none" w:sz="0" w:space="0" w:color="auto"/>
        <w:bottom w:val="none" w:sz="0" w:space="0" w:color="auto"/>
        <w:right w:val="none" w:sz="0" w:space="0" w:color="auto"/>
      </w:divBdr>
    </w:div>
    <w:div w:id="806358624">
      <w:bodyDiv w:val="1"/>
      <w:marLeft w:val="0"/>
      <w:marRight w:val="0"/>
      <w:marTop w:val="0"/>
      <w:marBottom w:val="0"/>
      <w:divBdr>
        <w:top w:val="none" w:sz="0" w:space="0" w:color="auto"/>
        <w:left w:val="none" w:sz="0" w:space="0" w:color="auto"/>
        <w:bottom w:val="none" w:sz="0" w:space="0" w:color="auto"/>
        <w:right w:val="none" w:sz="0" w:space="0" w:color="auto"/>
      </w:divBdr>
    </w:div>
    <w:div w:id="851606187">
      <w:bodyDiv w:val="1"/>
      <w:marLeft w:val="0"/>
      <w:marRight w:val="0"/>
      <w:marTop w:val="0"/>
      <w:marBottom w:val="0"/>
      <w:divBdr>
        <w:top w:val="none" w:sz="0" w:space="0" w:color="auto"/>
        <w:left w:val="none" w:sz="0" w:space="0" w:color="auto"/>
        <w:bottom w:val="none" w:sz="0" w:space="0" w:color="auto"/>
        <w:right w:val="none" w:sz="0" w:space="0" w:color="auto"/>
      </w:divBdr>
    </w:div>
    <w:div w:id="1001081217">
      <w:bodyDiv w:val="1"/>
      <w:marLeft w:val="0"/>
      <w:marRight w:val="0"/>
      <w:marTop w:val="0"/>
      <w:marBottom w:val="0"/>
      <w:divBdr>
        <w:top w:val="none" w:sz="0" w:space="0" w:color="auto"/>
        <w:left w:val="none" w:sz="0" w:space="0" w:color="auto"/>
        <w:bottom w:val="none" w:sz="0" w:space="0" w:color="auto"/>
        <w:right w:val="none" w:sz="0" w:space="0" w:color="auto"/>
      </w:divBdr>
    </w:div>
    <w:div w:id="1036807550">
      <w:bodyDiv w:val="1"/>
      <w:marLeft w:val="0"/>
      <w:marRight w:val="0"/>
      <w:marTop w:val="0"/>
      <w:marBottom w:val="0"/>
      <w:divBdr>
        <w:top w:val="none" w:sz="0" w:space="0" w:color="auto"/>
        <w:left w:val="none" w:sz="0" w:space="0" w:color="auto"/>
        <w:bottom w:val="none" w:sz="0" w:space="0" w:color="auto"/>
        <w:right w:val="none" w:sz="0" w:space="0" w:color="auto"/>
      </w:divBdr>
    </w:div>
    <w:div w:id="1135175952">
      <w:bodyDiv w:val="1"/>
      <w:marLeft w:val="0"/>
      <w:marRight w:val="0"/>
      <w:marTop w:val="0"/>
      <w:marBottom w:val="0"/>
      <w:divBdr>
        <w:top w:val="none" w:sz="0" w:space="0" w:color="auto"/>
        <w:left w:val="none" w:sz="0" w:space="0" w:color="auto"/>
        <w:bottom w:val="none" w:sz="0" w:space="0" w:color="auto"/>
        <w:right w:val="none" w:sz="0" w:space="0" w:color="auto"/>
      </w:divBdr>
    </w:div>
    <w:div w:id="1244221010">
      <w:bodyDiv w:val="1"/>
      <w:marLeft w:val="0"/>
      <w:marRight w:val="0"/>
      <w:marTop w:val="0"/>
      <w:marBottom w:val="0"/>
      <w:divBdr>
        <w:top w:val="none" w:sz="0" w:space="0" w:color="auto"/>
        <w:left w:val="none" w:sz="0" w:space="0" w:color="auto"/>
        <w:bottom w:val="none" w:sz="0" w:space="0" w:color="auto"/>
        <w:right w:val="none" w:sz="0" w:space="0" w:color="auto"/>
      </w:divBdr>
    </w:div>
    <w:div w:id="1390346305">
      <w:bodyDiv w:val="1"/>
      <w:marLeft w:val="0"/>
      <w:marRight w:val="0"/>
      <w:marTop w:val="0"/>
      <w:marBottom w:val="0"/>
      <w:divBdr>
        <w:top w:val="none" w:sz="0" w:space="0" w:color="auto"/>
        <w:left w:val="none" w:sz="0" w:space="0" w:color="auto"/>
        <w:bottom w:val="none" w:sz="0" w:space="0" w:color="auto"/>
        <w:right w:val="none" w:sz="0" w:space="0" w:color="auto"/>
      </w:divBdr>
    </w:div>
    <w:div w:id="1412121528">
      <w:bodyDiv w:val="1"/>
      <w:marLeft w:val="0"/>
      <w:marRight w:val="0"/>
      <w:marTop w:val="0"/>
      <w:marBottom w:val="0"/>
      <w:divBdr>
        <w:top w:val="none" w:sz="0" w:space="0" w:color="auto"/>
        <w:left w:val="none" w:sz="0" w:space="0" w:color="auto"/>
        <w:bottom w:val="none" w:sz="0" w:space="0" w:color="auto"/>
        <w:right w:val="none" w:sz="0" w:space="0" w:color="auto"/>
      </w:divBdr>
    </w:div>
    <w:div w:id="1436242372">
      <w:bodyDiv w:val="1"/>
      <w:marLeft w:val="0"/>
      <w:marRight w:val="0"/>
      <w:marTop w:val="0"/>
      <w:marBottom w:val="0"/>
      <w:divBdr>
        <w:top w:val="none" w:sz="0" w:space="0" w:color="auto"/>
        <w:left w:val="none" w:sz="0" w:space="0" w:color="auto"/>
        <w:bottom w:val="none" w:sz="0" w:space="0" w:color="auto"/>
        <w:right w:val="none" w:sz="0" w:space="0" w:color="auto"/>
      </w:divBdr>
    </w:div>
    <w:div w:id="1595242560">
      <w:bodyDiv w:val="1"/>
      <w:marLeft w:val="0"/>
      <w:marRight w:val="0"/>
      <w:marTop w:val="0"/>
      <w:marBottom w:val="0"/>
      <w:divBdr>
        <w:top w:val="none" w:sz="0" w:space="0" w:color="auto"/>
        <w:left w:val="none" w:sz="0" w:space="0" w:color="auto"/>
        <w:bottom w:val="none" w:sz="0" w:space="0" w:color="auto"/>
        <w:right w:val="none" w:sz="0" w:space="0" w:color="auto"/>
      </w:divBdr>
    </w:div>
    <w:div w:id="1652976568">
      <w:bodyDiv w:val="1"/>
      <w:marLeft w:val="0"/>
      <w:marRight w:val="0"/>
      <w:marTop w:val="0"/>
      <w:marBottom w:val="0"/>
      <w:divBdr>
        <w:top w:val="none" w:sz="0" w:space="0" w:color="auto"/>
        <w:left w:val="none" w:sz="0" w:space="0" w:color="auto"/>
        <w:bottom w:val="none" w:sz="0" w:space="0" w:color="auto"/>
        <w:right w:val="none" w:sz="0" w:space="0" w:color="auto"/>
      </w:divBdr>
    </w:div>
    <w:div w:id="1700930344">
      <w:bodyDiv w:val="1"/>
      <w:marLeft w:val="0"/>
      <w:marRight w:val="0"/>
      <w:marTop w:val="0"/>
      <w:marBottom w:val="0"/>
      <w:divBdr>
        <w:top w:val="none" w:sz="0" w:space="0" w:color="auto"/>
        <w:left w:val="none" w:sz="0" w:space="0" w:color="auto"/>
        <w:bottom w:val="none" w:sz="0" w:space="0" w:color="auto"/>
        <w:right w:val="none" w:sz="0" w:space="0" w:color="auto"/>
      </w:divBdr>
    </w:div>
    <w:div w:id="1706708054">
      <w:bodyDiv w:val="1"/>
      <w:marLeft w:val="0"/>
      <w:marRight w:val="0"/>
      <w:marTop w:val="0"/>
      <w:marBottom w:val="0"/>
      <w:divBdr>
        <w:top w:val="none" w:sz="0" w:space="0" w:color="auto"/>
        <w:left w:val="none" w:sz="0" w:space="0" w:color="auto"/>
        <w:bottom w:val="none" w:sz="0" w:space="0" w:color="auto"/>
        <w:right w:val="none" w:sz="0" w:space="0" w:color="auto"/>
      </w:divBdr>
    </w:div>
    <w:div w:id="1726635443">
      <w:bodyDiv w:val="1"/>
      <w:marLeft w:val="0"/>
      <w:marRight w:val="0"/>
      <w:marTop w:val="0"/>
      <w:marBottom w:val="0"/>
      <w:divBdr>
        <w:top w:val="none" w:sz="0" w:space="0" w:color="auto"/>
        <w:left w:val="none" w:sz="0" w:space="0" w:color="auto"/>
        <w:bottom w:val="none" w:sz="0" w:space="0" w:color="auto"/>
        <w:right w:val="none" w:sz="0" w:space="0" w:color="auto"/>
      </w:divBdr>
    </w:div>
    <w:div w:id="1952130221">
      <w:bodyDiv w:val="1"/>
      <w:marLeft w:val="0"/>
      <w:marRight w:val="0"/>
      <w:marTop w:val="0"/>
      <w:marBottom w:val="0"/>
      <w:divBdr>
        <w:top w:val="none" w:sz="0" w:space="0" w:color="auto"/>
        <w:left w:val="none" w:sz="0" w:space="0" w:color="auto"/>
        <w:bottom w:val="none" w:sz="0" w:space="0" w:color="auto"/>
        <w:right w:val="none" w:sz="0" w:space="0" w:color="auto"/>
      </w:divBdr>
    </w:div>
    <w:div w:id="1971938935">
      <w:bodyDiv w:val="1"/>
      <w:marLeft w:val="0"/>
      <w:marRight w:val="0"/>
      <w:marTop w:val="0"/>
      <w:marBottom w:val="0"/>
      <w:divBdr>
        <w:top w:val="none" w:sz="0" w:space="0" w:color="auto"/>
        <w:left w:val="none" w:sz="0" w:space="0" w:color="auto"/>
        <w:bottom w:val="none" w:sz="0" w:space="0" w:color="auto"/>
        <w:right w:val="none" w:sz="0" w:space="0" w:color="auto"/>
      </w:divBdr>
    </w:div>
    <w:div w:id="1977174875">
      <w:bodyDiv w:val="1"/>
      <w:marLeft w:val="0"/>
      <w:marRight w:val="0"/>
      <w:marTop w:val="0"/>
      <w:marBottom w:val="0"/>
      <w:divBdr>
        <w:top w:val="none" w:sz="0" w:space="0" w:color="auto"/>
        <w:left w:val="none" w:sz="0" w:space="0" w:color="auto"/>
        <w:bottom w:val="none" w:sz="0" w:space="0" w:color="auto"/>
        <w:right w:val="none" w:sz="0" w:space="0" w:color="auto"/>
      </w:divBdr>
    </w:div>
    <w:div w:id="2022931219">
      <w:bodyDiv w:val="1"/>
      <w:marLeft w:val="0"/>
      <w:marRight w:val="0"/>
      <w:marTop w:val="0"/>
      <w:marBottom w:val="0"/>
      <w:divBdr>
        <w:top w:val="none" w:sz="0" w:space="0" w:color="auto"/>
        <w:left w:val="none" w:sz="0" w:space="0" w:color="auto"/>
        <w:bottom w:val="none" w:sz="0" w:space="0" w:color="auto"/>
        <w:right w:val="none" w:sz="0" w:space="0" w:color="auto"/>
      </w:divBdr>
    </w:div>
    <w:div w:id="20599385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A1pRrFmzQUe71PqkCo5Y6QbWbQ==">CgMxLjA4AHIhMXhUOC05LV9TWndid2VkZ3VNR21qMmo5aGJyT0VnMkot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4</Pages>
  <Words>1271</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dburt</dc:creator>
  <cp:lastModifiedBy>Dr. Abdelaziz Triki</cp:lastModifiedBy>
  <cp:revision>122</cp:revision>
  <dcterms:created xsi:type="dcterms:W3CDTF">2024-11-07T17:53:00Z</dcterms:created>
  <dcterms:modified xsi:type="dcterms:W3CDTF">2026-06-13T07:32:00Z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71d6eb36-3561-40d1-8d16-80a01aab79a2</vt:lpwstr>
  </property>
</Properties>
</file>