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4173" w14:textId="77777777" w:rsidR="007E16A8" w:rsidRDefault="007E16A8">
      <w:pPr>
        <w:rPr>
          <w:sz w:val="32"/>
          <w:szCs w:val="32"/>
        </w:rPr>
      </w:pPr>
    </w:p>
    <w:p w14:paraId="33CFD0BD" w14:textId="77777777" w:rsidR="007E16A8" w:rsidRDefault="007E16A8">
      <w:pPr>
        <w:rPr>
          <w:sz w:val="15"/>
          <w:szCs w:val="15"/>
        </w:rPr>
      </w:pPr>
    </w:p>
    <w:p w14:paraId="4687B528" w14:textId="77777777" w:rsidR="007E16A8" w:rsidRDefault="00000000">
      <w:pPr>
        <w:rPr>
          <w:sz w:val="28"/>
          <w:szCs w:val="28"/>
        </w:rPr>
      </w:pPr>
      <w:r>
        <w:rPr>
          <w:b/>
          <w:bCs/>
          <w:sz w:val="28"/>
          <w:szCs w:val="28"/>
        </w:rPr>
        <w:t>Student Assessment Feedback Form</w:t>
      </w:r>
    </w:p>
    <w:p w14:paraId="5F3D98D8" w14:textId="77777777" w:rsidR="007E16A8" w:rsidRDefault="007E16A8">
      <w:pPr>
        <w:rPr>
          <w:sz w:val="15"/>
          <w:szCs w:val="15"/>
        </w:rPr>
      </w:pPr>
    </w:p>
    <w:p w14:paraId="591D8416" w14:textId="77777777" w:rsidR="007E16A8" w:rsidRDefault="007E16A8">
      <w:pPr>
        <w:spacing w:line="276" w:lineRule="auto"/>
        <w:rPr>
          <w:sz w:val="22"/>
          <w:szCs w:val="22"/>
        </w:rPr>
      </w:pPr>
    </w:p>
    <w:tbl>
      <w:tblPr>
        <w:tblStyle w:val="a"/>
        <w:tblW w:w="108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0"/>
        <w:gridCol w:w="8221"/>
      </w:tblGrid>
      <w:tr w:rsidR="007E16A8" w14:paraId="0A3DF172" w14:textId="77777777">
        <w:tc>
          <w:tcPr>
            <w:tcW w:w="2660" w:type="dxa"/>
          </w:tcPr>
          <w:p w14:paraId="5C61363A" w14:textId="77777777" w:rsidR="007E16A8" w:rsidRDefault="00000000">
            <w:pPr>
              <w:spacing w:line="276" w:lineRule="auto"/>
              <w:rPr>
                <w:sz w:val="22"/>
                <w:szCs w:val="22"/>
              </w:rPr>
            </w:pPr>
            <w:r>
              <w:rPr>
                <w:sz w:val="22"/>
                <w:szCs w:val="22"/>
              </w:rPr>
              <w:t>Student name:</w:t>
            </w:r>
          </w:p>
          <w:p w14:paraId="186A410A" w14:textId="77777777" w:rsidR="007E16A8" w:rsidRDefault="007E16A8">
            <w:pPr>
              <w:spacing w:line="276" w:lineRule="auto"/>
              <w:rPr>
                <w:sz w:val="22"/>
                <w:szCs w:val="22"/>
              </w:rPr>
            </w:pPr>
          </w:p>
        </w:tc>
        <w:tc>
          <w:tcPr>
            <w:tcW w:w="8221" w:type="dxa"/>
          </w:tcPr>
          <w:p w14:paraId="3F4DDAAC" w14:textId="77777777" w:rsidR="007E16A8" w:rsidRDefault="00000000">
            <w:pPr>
              <w:rPr>
                <w:sz w:val="20"/>
                <w:szCs w:val="20"/>
              </w:rPr>
            </w:pPr>
            <w:r>
              <w:rPr>
                <w:sz w:val="20"/>
                <w:szCs w:val="20"/>
              </w:rPr>
              <w:t>Amaan Mohammed Khalander / Q1132588</w:t>
            </w:r>
          </w:p>
          <w:p w14:paraId="28CAE19C" w14:textId="77777777" w:rsidR="007E16A8" w:rsidRDefault="007E16A8">
            <w:pPr>
              <w:pBdr>
                <w:top w:val="nil"/>
                <w:left w:val="nil"/>
                <w:bottom w:val="nil"/>
                <w:right w:val="nil"/>
                <w:between w:val="nil"/>
              </w:pBdr>
              <w:rPr>
                <w:sz w:val="20"/>
                <w:szCs w:val="20"/>
              </w:rPr>
            </w:pPr>
          </w:p>
        </w:tc>
      </w:tr>
      <w:tr w:rsidR="007E16A8" w14:paraId="4C7CF0D5" w14:textId="77777777">
        <w:tc>
          <w:tcPr>
            <w:tcW w:w="2660" w:type="dxa"/>
          </w:tcPr>
          <w:p w14:paraId="056458BE" w14:textId="77777777" w:rsidR="007E16A8" w:rsidRDefault="00000000">
            <w:pPr>
              <w:spacing w:line="276" w:lineRule="auto"/>
              <w:rPr>
                <w:sz w:val="22"/>
                <w:szCs w:val="22"/>
              </w:rPr>
            </w:pPr>
            <w:r>
              <w:rPr>
                <w:sz w:val="22"/>
                <w:szCs w:val="22"/>
              </w:rPr>
              <w:t>Academic year:</w:t>
            </w:r>
          </w:p>
          <w:p w14:paraId="75AD1895" w14:textId="77777777" w:rsidR="007E16A8" w:rsidRDefault="007E16A8">
            <w:pPr>
              <w:spacing w:line="276" w:lineRule="auto"/>
              <w:rPr>
                <w:sz w:val="22"/>
                <w:szCs w:val="22"/>
              </w:rPr>
            </w:pPr>
          </w:p>
        </w:tc>
        <w:tc>
          <w:tcPr>
            <w:tcW w:w="8221" w:type="dxa"/>
          </w:tcPr>
          <w:p w14:paraId="0C9508BD" w14:textId="77777777" w:rsidR="007E16A8" w:rsidRDefault="00000000">
            <w:pPr>
              <w:spacing w:line="276" w:lineRule="auto"/>
              <w:jc w:val="both"/>
              <w:rPr>
                <w:color w:val="2D3B45"/>
                <w:sz w:val="22"/>
                <w:szCs w:val="22"/>
                <w:highlight w:val="white"/>
              </w:rPr>
            </w:pPr>
            <w:r>
              <w:rPr>
                <w:color w:val="2D3B45"/>
                <w:sz w:val="22"/>
                <w:szCs w:val="22"/>
                <w:highlight w:val="white"/>
              </w:rPr>
              <w:t>2025-2026</w:t>
            </w:r>
          </w:p>
        </w:tc>
      </w:tr>
      <w:tr w:rsidR="007E16A8" w14:paraId="62A3F780" w14:textId="77777777">
        <w:tc>
          <w:tcPr>
            <w:tcW w:w="2660" w:type="dxa"/>
          </w:tcPr>
          <w:p w14:paraId="703001BA" w14:textId="77777777" w:rsidR="007E16A8" w:rsidRDefault="00000000">
            <w:pPr>
              <w:spacing w:line="276" w:lineRule="auto"/>
              <w:rPr>
                <w:sz w:val="22"/>
                <w:szCs w:val="22"/>
              </w:rPr>
            </w:pPr>
            <w:r>
              <w:rPr>
                <w:sz w:val="22"/>
                <w:szCs w:val="22"/>
              </w:rPr>
              <w:t>Unit Title:</w:t>
            </w:r>
          </w:p>
          <w:p w14:paraId="7CBF416A" w14:textId="77777777" w:rsidR="007E16A8" w:rsidRDefault="007E16A8">
            <w:pPr>
              <w:spacing w:line="276" w:lineRule="auto"/>
              <w:rPr>
                <w:sz w:val="22"/>
                <w:szCs w:val="22"/>
              </w:rPr>
            </w:pPr>
          </w:p>
        </w:tc>
        <w:tc>
          <w:tcPr>
            <w:tcW w:w="8221" w:type="dxa"/>
          </w:tcPr>
          <w:p w14:paraId="503D81A8" w14:textId="77777777" w:rsidR="007E16A8" w:rsidRDefault="00000000">
            <w:pPr>
              <w:spacing w:line="276" w:lineRule="auto"/>
              <w:jc w:val="both"/>
              <w:rPr>
                <w:color w:val="2D3B45"/>
                <w:sz w:val="22"/>
                <w:szCs w:val="22"/>
                <w:highlight w:val="white"/>
              </w:rPr>
            </w:pPr>
            <w:r>
              <w:rPr>
                <w:sz w:val="22"/>
                <w:szCs w:val="22"/>
              </w:rPr>
              <w:t>Machine Learning Fundamentals</w:t>
            </w:r>
          </w:p>
        </w:tc>
      </w:tr>
      <w:tr w:rsidR="007E16A8" w14:paraId="34CC7B70" w14:textId="77777777">
        <w:tc>
          <w:tcPr>
            <w:tcW w:w="2660" w:type="dxa"/>
          </w:tcPr>
          <w:p w14:paraId="475AD1CD" w14:textId="77777777" w:rsidR="007E16A8" w:rsidRDefault="00000000">
            <w:pPr>
              <w:spacing w:line="276" w:lineRule="auto"/>
              <w:rPr>
                <w:sz w:val="22"/>
                <w:szCs w:val="22"/>
              </w:rPr>
            </w:pPr>
            <w:r>
              <w:rPr>
                <w:sz w:val="22"/>
                <w:szCs w:val="22"/>
              </w:rPr>
              <w:t>Unit Code:</w:t>
            </w:r>
          </w:p>
          <w:p w14:paraId="022F7952" w14:textId="77777777" w:rsidR="007E16A8" w:rsidRDefault="007E16A8">
            <w:pPr>
              <w:spacing w:line="276" w:lineRule="auto"/>
              <w:rPr>
                <w:sz w:val="22"/>
                <w:szCs w:val="22"/>
              </w:rPr>
            </w:pPr>
          </w:p>
        </w:tc>
        <w:tc>
          <w:tcPr>
            <w:tcW w:w="8221" w:type="dxa"/>
          </w:tcPr>
          <w:p w14:paraId="724DFC14" w14:textId="77777777" w:rsidR="007E16A8" w:rsidRDefault="00000000">
            <w:pPr>
              <w:spacing w:line="276" w:lineRule="auto"/>
              <w:jc w:val="both"/>
              <w:rPr>
                <w:color w:val="2D3B45"/>
                <w:sz w:val="22"/>
                <w:szCs w:val="22"/>
                <w:highlight w:val="white"/>
              </w:rPr>
            </w:pPr>
            <w:r>
              <w:rPr>
                <w:color w:val="2D3B45"/>
                <w:sz w:val="20"/>
                <w:szCs w:val="20"/>
                <w:highlight w:val="white"/>
              </w:rPr>
              <w:t>AI7002</w:t>
            </w:r>
          </w:p>
        </w:tc>
      </w:tr>
      <w:tr w:rsidR="007E16A8" w14:paraId="5C7F98F3" w14:textId="77777777">
        <w:tc>
          <w:tcPr>
            <w:tcW w:w="2660" w:type="dxa"/>
          </w:tcPr>
          <w:p w14:paraId="23A83EF2" w14:textId="77777777" w:rsidR="007E16A8" w:rsidRDefault="00000000">
            <w:pPr>
              <w:spacing w:line="276" w:lineRule="auto"/>
              <w:rPr>
                <w:sz w:val="22"/>
                <w:szCs w:val="22"/>
              </w:rPr>
            </w:pPr>
            <w:r>
              <w:rPr>
                <w:sz w:val="22"/>
                <w:szCs w:val="22"/>
              </w:rPr>
              <w:t>Assessment component:</w:t>
            </w:r>
          </w:p>
          <w:p w14:paraId="088399CB" w14:textId="77777777" w:rsidR="007E16A8" w:rsidRDefault="007E16A8">
            <w:pPr>
              <w:spacing w:line="276" w:lineRule="auto"/>
              <w:rPr>
                <w:sz w:val="22"/>
                <w:szCs w:val="22"/>
              </w:rPr>
            </w:pPr>
          </w:p>
        </w:tc>
        <w:tc>
          <w:tcPr>
            <w:tcW w:w="8221" w:type="dxa"/>
          </w:tcPr>
          <w:p w14:paraId="3BAFA5FC" w14:textId="77777777" w:rsidR="007E16A8" w:rsidRDefault="00000000">
            <w:pPr>
              <w:spacing w:line="276" w:lineRule="auto"/>
              <w:jc w:val="both"/>
              <w:rPr>
                <w:color w:val="2D3B45"/>
                <w:sz w:val="22"/>
                <w:szCs w:val="22"/>
                <w:highlight w:val="white"/>
              </w:rPr>
            </w:pPr>
            <w:r>
              <w:rPr>
                <w:sz w:val="22"/>
                <w:szCs w:val="22"/>
              </w:rPr>
              <w:t>Practical Skill</w:t>
            </w:r>
          </w:p>
        </w:tc>
      </w:tr>
      <w:tr w:rsidR="007E16A8" w14:paraId="6338018C" w14:textId="77777777">
        <w:tc>
          <w:tcPr>
            <w:tcW w:w="2660" w:type="dxa"/>
          </w:tcPr>
          <w:p w14:paraId="261B8B67" w14:textId="77777777" w:rsidR="007E16A8" w:rsidRDefault="00000000">
            <w:pPr>
              <w:spacing w:line="276" w:lineRule="auto"/>
              <w:rPr>
                <w:sz w:val="22"/>
                <w:szCs w:val="22"/>
              </w:rPr>
            </w:pPr>
            <w:r>
              <w:rPr>
                <w:sz w:val="22"/>
                <w:szCs w:val="22"/>
              </w:rPr>
              <w:t>Due date:</w:t>
            </w:r>
          </w:p>
          <w:p w14:paraId="09BFC231" w14:textId="77777777" w:rsidR="007E16A8" w:rsidRDefault="007E16A8">
            <w:pPr>
              <w:spacing w:line="276" w:lineRule="auto"/>
              <w:rPr>
                <w:sz w:val="22"/>
                <w:szCs w:val="22"/>
              </w:rPr>
            </w:pPr>
          </w:p>
        </w:tc>
        <w:tc>
          <w:tcPr>
            <w:tcW w:w="8221" w:type="dxa"/>
          </w:tcPr>
          <w:p w14:paraId="1C898820" w14:textId="77777777" w:rsidR="007E16A8" w:rsidRDefault="00000000">
            <w:pPr>
              <w:spacing w:line="276" w:lineRule="auto"/>
              <w:jc w:val="both"/>
              <w:rPr>
                <w:color w:val="2D3B45"/>
                <w:sz w:val="22"/>
                <w:szCs w:val="22"/>
                <w:highlight w:val="white"/>
              </w:rPr>
            </w:pPr>
            <w:r>
              <w:rPr>
                <w:color w:val="2D3B45"/>
                <w:sz w:val="22"/>
                <w:szCs w:val="22"/>
                <w:highlight w:val="white"/>
              </w:rPr>
              <w:t>18-06-2026</w:t>
            </w:r>
          </w:p>
        </w:tc>
      </w:tr>
    </w:tbl>
    <w:p w14:paraId="76A05476" w14:textId="77777777" w:rsidR="007E16A8" w:rsidRDefault="007E16A8">
      <w:pPr>
        <w:spacing w:line="276" w:lineRule="auto"/>
        <w:rPr>
          <w:sz w:val="22"/>
          <w:szCs w:val="22"/>
        </w:rPr>
      </w:pPr>
    </w:p>
    <w:p w14:paraId="7FD535B0" w14:textId="77777777" w:rsidR="007E16A8" w:rsidRDefault="007E16A8">
      <w:pPr>
        <w:spacing w:line="276" w:lineRule="auto"/>
        <w:rPr>
          <w:sz w:val="22"/>
          <w:szCs w:val="22"/>
        </w:rPr>
      </w:pPr>
    </w:p>
    <w:tbl>
      <w:tblPr>
        <w:tblStyle w:val="a0"/>
        <w:tblW w:w="33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937"/>
      </w:tblGrid>
      <w:tr w:rsidR="007E16A8" w14:paraId="3D0BBA9B" w14:textId="77777777">
        <w:tc>
          <w:tcPr>
            <w:tcW w:w="2448" w:type="dxa"/>
          </w:tcPr>
          <w:p w14:paraId="3179A6D6" w14:textId="77777777" w:rsidR="007E16A8" w:rsidRDefault="00000000">
            <w:pPr>
              <w:spacing w:line="276" w:lineRule="auto"/>
              <w:rPr>
                <w:sz w:val="22"/>
                <w:szCs w:val="22"/>
              </w:rPr>
            </w:pPr>
            <w:r>
              <w:rPr>
                <w:sz w:val="22"/>
                <w:szCs w:val="22"/>
              </w:rPr>
              <w:t>Percentage Mark:</w:t>
            </w:r>
          </w:p>
          <w:p w14:paraId="23022A00" w14:textId="77777777" w:rsidR="007E16A8" w:rsidRDefault="00000000">
            <w:pPr>
              <w:spacing w:line="276" w:lineRule="auto"/>
              <w:rPr>
                <w:sz w:val="16"/>
                <w:szCs w:val="16"/>
              </w:rPr>
            </w:pPr>
            <w:r>
              <w:rPr>
                <w:sz w:val="16"/>
                <w:szCs w:val="16"/>
              </w:rPr>
              <w:t>(Indicative and to be confirmed by the Board of Examiners)</w:t>
            </w:r>
          </w:p>
        </w:tc>
        <w:tc>
          <w:tcPr>
            <w:tcW w:w="937" w:type="dxa"/>
            <w:vAlign w:val="center"/>
          </w:tcPr>
          <w:p w14:paraId="2511F5B4" w14:textId="20C28778" w:rsidR="007E16A8" w:rsidRDefault="002D4140">
            <w:pPr>
              <w:spacing w:line="276" w:lineRule="auto"/>
              <w:jc w:val="center"/>
              <w:rPr>
                <w:sz w:val="22"/>
                <w:szCs w:val="22"/>
              </w:rPr>
            </w:pPr>
            <w:r>
              <w:rPr>
                <w:sz w:val="22"/>
                <w:szCs w:val="22"/>
              </w:rPr>
              <w:t>65</w:t>
            </w:r>
          </w:p>
        </w:tc>
      </w:tr>
    </w:tbl>
    <w:p w14:paraId="06029957" w14:textId="77777777" w:rsidR="007E16A8" w:rsidRDefault="007E16A8">
      <w:pPr>
        <w:spacing w:line="276" w:lineRule="auto"/>
        <w:rPr>
          <w:sz w:val="22"/>
          <w:szCs w:val="22"/>
        </w:rPr>
      </w:pPr>
    </w:p>
    <w:p w14:paraId="2CC14798" w14:textId="77777777" w:rsidR="007E16A8" w:rsidRDefault="007E16A8">
      <w:pPr>
        <w:spacing w:line="276" w:lineRule="auto"/>
        <w:rPr>
          <w:sz w:val="22"/>
          <w:szCs w:val="22"/>
        </w:rPr>
      </w:pPr>
    </w:p>
    <w:tbl>
      <w:tblPr>
        <w:tblStyle w:val="a1"/>
        <w:tblW w:w="108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97"/>
        <w:gridCol w:w="1984"/>
      </w:tblGrid>
      <w:tr w:rsidR="007E16A8" w14:paraId="13A761A0" w14:textId="77777777">
        <w:tc>
          <w:tcPr>
            <w:tcW w:w="8897" w:type="dxa"/>
          </w:tcPr>
          <w:p w14:paraId="0DE45369" w14:textId="77777777" w:rsidR="007E16A8" w:rsidRDefault="00000000">
            <w:pPr>
              <w:spacing w:line="276" w:lineRule="auto"/>
              <w:rPr>
                <w:sz w:val="22"/>
                <w:szCs w:val="22"/>
              </w:rPr>
            </w:pPr>
            <w:r>
              <w:rPr>
                <w:sz w:val="22"/>
                <w:szCs w:val="22"/>
              </w:rPr>
              <w:t>Learning Objective</w:t>
            </w:r>
          </w:p>
        </w:tc>
        <w:tc>
          <w:tcPr>
            <w:tcW w:w="1984" w:type="dxa"/>
          </w:tcPr>
          <w:p w14:paraId="0B6097AC" w14:textId="77777777" w:rsidR="007E16A8" w:rsidRDefault="00000000">
            <w:pPr>
              <w:spacing w:line="276" w:lineRule="auto"/>
              <w:rPr>
                <w:sz w:val="22"/>
                <w:szCs w:val="22"/>
              </w:rPr>
            </w:pPr>
            <w:r>
              <w:rPr>
                <w:sz w:val="22"/>
                <w:szCs w:val="22"/>
              </w:rPr>
              <w:t>Achieved</w:t>
            </w:r>
            <w:r>
              <w:rPr>
                <w:i/>
                <w:iCs/>
                <w:sz w:val="22"/>
                <w:szCs w:val="22"/>
              </w:rPr>
              <w:t xml:space="preserve"> (Y/N)</w:t>
            </w:r>
          </w:p>
        </w:tc>
      </w:tr>
      <w:tr w:rsidR="007E16A8" w14:paraId="72606FEF" w14:textId="77777777">
        <w:tc>
          <w:tcPr>
            <w:tcW w:w="8897" w:type="dxa"/>
          </w:tcPr>
          <w:p w14:paraId="1758FD30" w14:textId="77777777" w:rsidR="007E16A8" w:rsidRDefault="00000000">
            <w:r>
              <w:t>LO1. Choose and apply machine learning algorithms to address complex, unstructured data challenges, demonstrating creative problem-solving skills and innovation in the field.</w:t>
            </w:r>
          </w:p>
          <w:p w14:paraId="4BF5C78B" w14:textId="77777777" w:rsidR="007E16A8" w:rsidRDefault="007E16A8">
            <w:pPr>
              <w:spacing w:line="276" w:lineRule="auto"/>
              <w:jc w:val="both"/>
              <w:rPr>
                <w:sz w:val="22"/>
                <w:szCs w:val="22"/>
              </w:rPr>
            </w:pPr>
          </w:p>
        </w:tc>
        <w:tc>
          <w:tcPr>
            <w:tcW w:w="1984" w:type="dxa"/>
          </w:tcPr>
          <w:p w14:paraId="2EF506AC" w14:textId="77777777" w:rsidR="007E16A8" w:rsidRDefault="007E16A8">
            <w:pPr>
              <w:spacing w:line="276" w:lineRule="auto"/>
              <w:rPr>
                <w:sz w:val="22"/>
                <w:szCs w:val="22"/>
              </w:rPr>
            </w:pPr>
          </w:p>
          <w:p w14:paraId="090DD2E6" w14:textId="77777777" w:rsidR="007E16A8" w:rsidRDefault="00000000">
            <w:pPr>
              <w:spacing w:line="276" w:lineRule="auto"/>
              <w:rPr>
                <w:sz w:val="22"/>
                <w:szCs w:val="22"/>
              </w:rPr>
            </w:pPr>
            <w:r>
              <w:rPr>
                <w:sz w:val="22"/>
                <w:szCs w:val="22"/>
              </w:rPr>
              <w:t>Y</w:t>
            </w:r>
          </w:p>
        </w:tc>
      </w:tr>
      <w:tr w:rsidR="007E16A8" w14:paraId="63BF7211" w14:textId="77777777">
        <w:tc>
          <w:tcPr>
            <w:tcW w:w="8897" w:type="dxa"/>
          </w:tcPr>
          <w:p w14:paraId="78B30E5E" w14:textId="77777777" w:rsidR="007E16A8" w:rsidRDefault="00000000">
            <w:pPr>
              <w:spacing w:line="276" w:lineRule="auto"/>
              <w:jc w:val="both"/>
            </w:pPr>
            <w:r>
              <w:t>LO2. Conduct research in machine learning, critically evaluating emerging methodologies and their implications for data-driven decision-making.</w:t>
            </w:r>
          </w:p>
          <w:p w14:paraId="083B37BE" w14:textId="77777777" w:rsidR="007E16A8" w:rsidRDefault="007E16A8">
            <w:pPr>
              <w:spacing w:line="276" w:lineRule="auto"/>
              <w:jc w:val="both"/>
              <w:rPr>
                <w:sz w:val="22"/>
                <w:szCs w:val="22"/>
              </w:rPr>
            </w:pPr>
          </w:p>
        </w:tc>
        <w:tc>
          <w:tcPr>
            <w:tcW w:w="1984" w:type="dxa"/>
          </w:tcPr>
          <w:p w14:paraId="62D636C8" w14:textId="77777777" w:rsidR="007E16A8" w:rsidRDefault="007E16A8">
            <w:pPr>
              <w:spacing w:line="276" w:lineRule="auto"/>
              <w:rPr>
                <w:sz w:val="22"/>
                <w:szCs w:val="22"/>
              </w:rPr>
            </w:pPr>
          </w:p>
          <w:p w14:paraId="4F0090CA" w14:textId="77777777" w:rsidR="007E16A8" w:rsidRDefault="00000000">
            <w:pPr>
              <w:spacing w:line="276" w:lineRule="auto"/>
              <w:rPr>
                <w:sz w:val="22"/>
                <w:szCs w:val="22"/>
              </w:rPr>
            </w:pPr>
            <w:r>
              <w:rPr>
                <w:sz w:val="22"/>
                <w:szCs w:val="22"/>
              </w:rPr>
              <w:t>Y</w:t>
            </w:r>
          </w:p>
        </w:tc>
      </w:tr>
    </w:tbl>
    <w:p w14:paraId="4287EA77" w14:textId="77777777" w:rsidR="007E16A8" w:rsidRDefault="00000000">
      <w:pPr>
        <w:rPr>
          <w:sz w:val="22"/>
          <w:szCs w:val="22"/>
        </w:rPr>
      </w:pPr>
      <w:r>
        <w:br w:type="page"/>
      </w:r>
    </w:p>
    <w:tbl>
      <w:tblPr>
        <w:tblStyle w:val="a2"/>
        <w:tblW w:w="105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50"/>
      </w:tblGrid>
      <w:tr w:rsidR="007E16A8" w14:paraId="0468EF4F" w14:textId="77777777">
        <w:trPr>
          <w:trHeight w:val="3238"/>
        </w:trPr>
        <w:tc>
          <w:tcPr>
            <w:tcW w:w="10550" w:type="dxa"/>
          </w:tcPr>
          <w:p w14:paraId="733AAD78" w14:textId="77777777" w:rsidR="007E16A8" w:rsidRDefault="00000000">
            <w:pPr>
              <w:spacing w:line="276" w:lineRule="auto"/>
              <w:rPr>
                <w:sz w:val="22"/>
                <w:szCs w:val="22"/>
              </w:rPr>
            </w:pPr>
            <w:r>
              <w:rPr>
                <w:sz w:val="22"/>
                <w:szCs w:val="22"/>
              </w:rPr>
              <w:lastRenderedPageBreak/>
              <w:t>What went well:</w:t>
            </w:r>
          </w:p>
          <w:p w14:paraId="2D1DD76C" w14:textId="77777777" w:rsidR="007E16A8" w:rsidRDefault="00000000">
            <w:pPr>
              <w:spacing w:line="276" w:lineRule="auto"/>
              <w:jc w:val="both"/>
              <w:rPr>
                <w:color w:val="1F1F1F"/>
                <w:sz w:val="22"/>
                <w:szCs w:val="22"/>
              </w:rPr>
            </w:pPr>
            <w:r>
              <w:rPr>
                <w:color w:val="1F1F1F"/>
                <w:sz w:val="22"/>
                <w:szCs w:val="22"/>
              </w:rPr>
              <w:t>The submission demonstrates an excellent machine learning workflow, starting with highly robust preprocessing that utilizes time-based linear interpolation and hourly resampling to preserve temporal continuity. Feature engineering is sophisticated and meticulously executed, incorporating cyclical sine-cosine encodings for calendar metrics alongside structurally sound, lagged rolling statistics to prevent data leakage. Most notably, the technical communication and analytical reasoning are outstanding, as highlighted by the student’s mature critical evaluation of how the physical proxy relationship of current intensity dominates the ensemble models.</w:t>
            </w:r>
          </w:p>
          <w:p w14:paraId="6CDE0367" w14:textId="77777777" w:rsidR="007E16A8" w:rsidRDefault="007E16A8"/>
          <w:p w14:paraId="1C3576F6" w14:textId="77777777" w:rsidR="007E16A8" w:rsidRDefault="007E16A8"/>
          <w:p w14:paraId="4A218E9D" w14:textId="77777777" w:rsidR="007E16A8" w:rsidRDefault="007E16A8">
            <w:pPr>
              <w:jc w:val="both"/>
              <w:rPr>
                <w:color w:val="2D3B45"/>
                <w:sz w:val="22"/>
                <w:szCs w:val="22"/>
                <w:highlight w:val="white"/>
              </w:rPr>
            </w:pPr>
          </w:p>
        </w:tc>
      </w:tr>
      <w:tr w:rsidR="007E16A8" w14:paraId="1A9D6980" w14:textId="77777777">
        <w:trPr>
          <w:trHeight w:val="3533"/>
        </w:trPr>
        <w:tc>
          <w:tcPr>
            <w:tcW w:w="10550" w:type="dxa"/>
          </w:tcPr>
          <w:p w14:paraId="48B16E1C" w14:textId="77777777" w:rsidR="007E16A8" w:rsidRDefault="00000000">
            <w:pPr>
              <w:spacing w:line="276" w:lineRule="auto"/>
              <w:rPr>
                <w:sz w:val="22"/>
                <w:szCs w:val="22"/>
              </w:rPr>
            </w:pPr>
            <w:r>
              <w:rPr>
                <w:sz w:val="22"/>
                <w:szCs w:val="22"/>
              </w:rPr>
              <w:t xml:space="preserve">What could have gone better:  </w:t>
            </w:r>
          </w:p>
          <w:p w14:paraId="59D9FBCA" w14:textId="77777777" w:rsidR="007E16A8" w:rsidRDefault="00000000">
            <w:pPr>
              <w:spacing w:line="276" w:lineRule="auto"/>
              <w:jc w:val="both"/>
              <w:rPr>
                <w:color w:val="000000"/>
              </w:rPr>
            </w:pPr>
            <w:r>
              <w:rPr>
                <w:color w:val="1F1F1F"/>
                <w:sz w:val="22"/>
                <w:szCs w:val="22"/>
              </w:rPr>
              <w:t>While the chronological split strategy is correct, the hyperparameter configurations for the ensemble architectures lack rigorous methodological justification, relying on manual selections rather than a systematic grid or random search. The comparative discussion is somewhat skewed because the machine learning models benefit from contemporaneous multivariate inputs, whereas the SARIMA baseline is restricted to a univariate series. Deepening the analytical reasoning by explicitly documenting a model variant that isolates and excludes the dominant electrical proxy feature would have significantly elevated the research quality.</w:t>
            </w:r>
          </w:p>
        </w:tc>
      </w:tr>
      <w:tr w:rsidR="007E16A8" w14:paraId="1B945DB9" w14:textId="77777777">
        <w:trPr>
          <w:trHeight w:val="3111"/>
        </w:trPr>
        <w:tc>
          <w:tcPr>
            <w:tcW w:w="10550" w:type="dxa"/>
          </w:tcPr>
          <w:p w14:paraId="23E5034E" w14:textId="77777777" w:rsidR="007E16A8" w:rsidRDefault="00000000">
            <w:pPr>
              <w:spacing w:line="276" w:lineRule="auto"/>
              <w:rPr>
                <w:sz w:val="22"/>
                <w:szCs w:val="22"/>
              </w:rPr>
            </w:pPr>
            <w:r>
              <w:rPr>
                <w:sz w:val="22"/>
                <w:szCs w:val="22"/>
              </w:rPr>
              <w:t>Things to take forward:</w:t>
            </w:r>
          </w:p>
          <w:p w14:paraId="23BC9CD5" w14:textId="77777777" w:rsidR="007E16A8" w:rsidRDefault="00000000">
            <w:pPr>
              <w:spacing w:line="276" w:lineRule="auto"/>
              <w:jc w:val="both"/>
            </w:pPr>
            <w:r>
              <w:rPr>
                <w:color w:val="1F1F1F"/>
                <w:sz w:val="22"/>
                <w:szCs w:val="22"/>
              </w:rPr>
              <w:t>Implement an expanding or rolling-window cross-validation framework across multiple temporal folds to provide a more statistically robust estimation of generalization performance. Future iterations should expand the pipeline to support multi-step-ahead forecasting horizons, which would better align the project with real-world deployment readiness for grid operators. Additionally, incorporating external meteorological features as exogenous covariates would allow the models to map the non-linear impacts of climate and temperature fluctuations on household energy demand.</w:t>
            </w:r>
          </w:p>
          <w:p w14:paraId="15D95486" w14:textId="77777777" w:rsidR="007E16A8" w:rsidRDefault="007E16A8"/>
          <w:p w14:paraId="4D8C548C" w14:textId="77777777" w:rsidR="007E16A8" w:rsidRDefault="007E16A8">
            <w:pPr>
              <w:spacing w:line="276" w:lineRule="auto"/>
              <w:jc w:val="both"/>
              <w:rPr>
                <w:sz w:val="22"/>
                <w:szCs w:val="22"/>
              </w:rPr>
            </w:pPr>
          </w:p>
        </w:tc>
      </w:tr>
    </w:tbl>
    <w:p w14:paraId="25DC3409" w14:textId="77777777" w:rsidR="007E16A8" w:rsidRDefault="007E16A8">
      <w:pPr>
        <w:spacing w:line="276" w:lineRule="auto"/>
        <w:rPr>
          <w:sz w:val="22"/>
          <w:szCs w:val="22"/>
        </w:rPr>
      </w:pPr>
    </w:p>
    <w:p w14:paraId="0BC50F18" w14:textId="77777777" w:rsidR="007E16A8" w:rsidRDefault="00000000">
      <w:pPr>
        <w:spacing w:line="276" w:lineRule="auto"/>
        <w:rPr>
          <w:sz w:val="22"/>
          <w:szCs w:val="22"/>
        </w:rPr>
      </w:pPr>
      <w:r>
        <w:rPr>
          <w:color w:val="000000"/>
          <w:sz w:val="22"/>
          <w:szCs w:val="22"/>
        </w:rPr>
        <w:t>I / We confirm that the mark has been awarded against the stated validated learning objectives for the unit/component, and according to the expectations for standards contained in the Framework for Higher Education Qualifications and its Annexes</w:t>
      </w:r>
      <w:r>
        <w:rPr>
          <w:sz w:val="22"/>
          <w:szCs w:val="22"/>
        </w:rPr>
        <w:t xml:space="preserve">. </w:t>
      </w:r>
    </w:p>
    <w:p w14:paraId="21E0CCAF" w14:textId="77777777" w:rsidR="007E16A8" w:rsidRDefault="007E16A8">
      <w:pPr>
        <w:spacing w:line="276" w:lineRule="auto"/>
        <w:rPr>
          <w:sz w:val="22"/>
          <w:szCs w:val="22"/>
        </w:rPr>
      </w:pPr>
    </w:p>
    <w:p w14:paraId="48191B8F" w14:textId="77777777" w:rsidR="007E16A8" w:rsidRDefault="007E16A8">
      <w:pPr>
        <w:spacing w:line="276" w:lineRule="auto"/>
        <w:rPr>
          <w:sz w:val="22"/>
          <w:szCs w:val="22"/>
        </w:rPr>
      </w:pPr>
    </w:p>
    <w:p w14:paraId="06430974" w14:textId="77777777" w:rsidR="007E16A8" w:rsidRDefault="00000000">
      <w:pPr>
        <w:spacing w:line="276" w:lineRule="auto"/>
        <w:rPr>
          <w:sz w:val="22"/>
          <w:szCs w:val="22"/>
        </w:rPr>
      </w:pPr>
      <w:r>
        <w:rPr>
          <w:sz w:val="22"/>
          <w:szCs w:val="22"/>
        </w:rPr>
        <w:t xml:space="preserve">Assessor/s providing this feedback: </w:t>
      </w:r>
    </w:p>
    <w:tbl>
      <w:tblPr>
        <w:tblStyle w:val="a3"/>
        <w:tblW w:w="105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72"/>
        <w:gridCol w:w="5226"/>
      </w:tblGrid>
      <w:tr w:rsidR="007E16A8" w14:paraId="54B8B974" w14:textId="77777777">
        <w:trPr>
          <w:trHeight w:val="364"/>
        </w:trPr>
        <w:tc>
          <w:tcPr>
            <w:tcW w:w="5372" w:type="dxa"/>
          </w:tcPr>
          <w:p w14:paraId="54CE6C13" w14:textId="77777777" w:rsidR="007E16A8" w:rsidRDefault="00000000">
            <w:pPr>
              <w:spacing w:line="276" w:lineRule="auto"/>
              <w:rPr>
                <w:sz w:val="22"/>
                <w:szCs w:val="22"/>
                <w:u w:val="single"/>
              </w:rPr>
            </w:pPr>
            <w:r>
              <w:rPr>
                <w:b/>
                <w:bCs/>
                <w:sz w:val="22"/>
                <w:szCs w:val="22"/>
                <w:u w:val="single"/>
              </w:rPr>
              <w:t>Name</w:t>
            </w:r>
          </w:p>
        </w:tc>
        <w:tc>
          <w:tcPr>
            <w:tcW w:w="5226" w:type="dxa"/>
          </w:tcPr>
          <w:p w14:paraId="0E14F2F1" w14:textId="77777777" w:rsidR="007E16A8" w:rsidRDefault="00000000">
            <w:pPr>
              <w:spacing w:line="276" w:lineRule="auto"/>
              <w:rPr>
                <w:sz w:val="22"/>
                <w:szCs w:val="22"/>
                <w:u w:val="single"/>
              </w:rPr>
            </w:pPr>
            <w:r>
              <w:rPr>
                <w:b/>
                <w:bCs/>
                <w:sz w:val="22"/>
                <w:szCs w:val="22"/>
                <w:u w:val="single"/>
              </w:rPr>
              <w:t>Date</w:t>
            </w:r>
          </w:p>
        </w:tc>
      </w:tr>
      <w:tr w:rsidR="007E16A8" w14:paraId="1F9325AB" w14:textId="77777777">
        <w:trPr>
          <w:trHeight w:val="375"/>
        </w:trPr>
        <w:tc>
          <w:tcPr>
            <w:tcW w:w="5372" w:type="dxa"/>
          </w:tcPr>
          <w:p w14:paraId="4DAF6FEE" w14:textId="77777777" w:rsidR="007E16A8" w:rsidRDefault="00000000">
            <w:pPr>
              <w:spacing w:line="276" w:lineRule="auto"/>
              <w:rPr>
                <w:sz w:val="22"/>
                <w:szCs w:val="22"/>
              </w:rPr>
            </w:pPr>
            <w:r>
              <w:rPr>
                <w:sz w:val="22"/>
                <w:szCs w:val="22"/>
              </w:rPr>
              <w:t>Dr. Fahmid Al Farid</w:t>
            </w:r>
          </w:p>
          <w:p w14:paraId="5E65E0AA" w14:textId="77777777" w:rsidR="007E16A8" w:rsidRDefault="007E16A8">
            <w:pPr>
              <w:spacing w:line="276" w:lineRule="auto"/>
              <w:rPr>
                <w:sz w:val="22"/>
                <w:szCs w:val="22"/>
              </w:rPr>
            </w:pPr>
          </w:p>
        </w:tc>
        <w:tc>
          <w:tcPr>
            <w:tcW w:w="5226" w:type="dxa"/>
          </w:tcPr>
          <w:p w14:paraId="0568C67C" w14:textId="77777777" w:rsidR="007E16A8" w:rsidRDefault="00000000">
            <w:pPr>
              <w:spacing w:line="276" w:lineRule="auto"/>
              <w:rPr>
                <w:sz w:val="22"/>
                <w:szCs w:val="22"/>
              </w:rPr>
            </w:pPr>
            <w:r>
              <w:rPr>
                <w:sz w:val="22"/>
                <w:szCs w:val="22"/>
              </w:rPr>
              <w:t>02-07-2026</w:t>
            </w:r>
          </w:p>
        </w:tc>
      </w:tr>
      <w:tr w:rsidR="007E16A8" w14:paraId="72D67212" w14:textId="77777777">
        <w:trPr>
          <w:trHeight w:val="364"/>
        </w:trPr>
        <w:tc>
          <w:tcPr>
            <w:tcW w:w="5372" w:type="dxa"/>
          </w:tcPr>
          <w:p w14:paraId="6B18C173" w14:textId="77777777" w:rsidR="007E16A8" w:rsidRDefault="007E16A8">
            <w:pPr>
              <w:spacing w:line="276" w:lineRule="auto"/>
              <w:rPr>
                <w:sz w:val="22"/>
                <w:szCs w:val="22"/>
              </w:rPr>
            </w:pPr>
          </w:p>
          <w:p w14:paraId="2FC238B0" w14:textId="77777777" w:rsidR="007E16A8" w:rsidRDefault="007E16A8">
            <w:pPr>
              <w:spacing w:line="276" w:lineRule="auto"/>
              <w:rPr>
                <w:sz w:val="22"/>
                <w:szCs w:val="22"/>
              </w:rPr>
            </w:pPr>
          </w:p>
        </w:tc>
        <w:tc>
          <w:tcPr>
            <w:tcW w:w="5226" w:type="dxa"/>
          </w:tcPr>
          <w:p w14:paraId="49057E98" w14:textId="77777777" w:rsidR="007E16A8" w:rsidRDefault="007E16A8">
            <w:pPr>
              <w:spacing w:line="276" w:lineRule="auto"/>
              <w:rPr>
                <w:sz w:val="22"/>
                <w:szCs w:val="22"/>
              </w:rPr>
            </w:pPr>
          </w:p>
        </w:tc>
      </w:tr>
    </w:tbl>
    <w:p w14:paraId="27E3091D" w14:textId="77777777" w:rsidR="007E16A8" w:rsidRDefault="007E16A8">
      <w:pPr>
        <w:spacing w:line="276" w:lineRule="auto"/>
        <w:rPr>
          <w:sz w:val="22"/>
          <w:szCs w:val="22"/>
        </w:rPr>
      </w:pPr>
    </w:p>
    <w:sectPr w:rsidR="007E16A8">
      <w:headerReference w:type="even" r:id="rId7"/>
      <w:headerReference w:type="default" r:id="rId8"/>
      <w:footerReference w:type="even" r:id="rId9"/>
      <w:footerReference w:type="default" r:id="rId10"/>
      <w:headerReference w:type="first" r:id="rId11"/>
      <w:footerReference w:type="first" r:id="rId12"/>
      <w:pgSz w:w="11906" w:h="16838"/>
      <w:pgMar w:top="426" w:right="567" w:bottom="284" w:left="567" w:header="421"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6BE7D" w14:textId="77777777" w:rsidR="007B6BEF" w:rsidRDefault="007B6BEF">
      <w:r>
        <w:separator/>
      </w:r>
    </w:p>
  </w:endnote>
  <w:endnote w:type="continuationSeparator" w:id="0">
    <w:p w14:paraId="3F645177" w14:textId="77777777" w:rsidR="007B6BEF" w:rsidRDefault="007B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90D1C0A-F626-4C23-9B8B-09203D787800}"/>
  </w:font>
  <w:font w:name="Circular Pro Book">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5DD5134-5FE7-4C8A-BA9E-D6E5F33E6A7F}"/>
  </w:font>
  <w:font w:name="Cambria">
    <w:panose1 w:val="02040503050406030204"/>
    <w:charset w:val="00"/>
    <w:family w:val="roman"/>
    <w:pitch w:val="variable"/>
    <w:sig w:usb0="E00006FF" w:usb1="420024FF" w:usb2="02000000" w:usb3="00000000" w:csb0="0000019F" w:csb1="00000000"/>
    <w:embedRegular r:id="rId3" w:fontKey="{E5872520-ED06-44BA-B98F-DBFCB5A33E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58E1" w14:textId="77777777" w:rsidR="007E16A8" w:rsidRDefault="007E16A8">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59A6" w14:textId="77777777" w:rsidR="007E16A8" w:rsidRDefault="007E16A8">
    <w:pPr>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5265D" w14:textId="77777777" w:rsidR="007E16A8" w:rsidRDefault="007E16A8">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582B7" w14:textId="77777777" w:rsidR="007B6BEF" w:rsidRDefault="007B6BEF">
      <w:r>
        <w:separator/>
      </w:r>
    </w:p>
  </w:footnote>
  <w:footnote w:type="continuationSeparator" w:id="0">
    <w:p w14:paraId="319A2213" w14:textId="77777777" w:rsidR="007B6BEF" w:rsidRDefault="007B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23A3" w14:textId="77777777" w:rsidR="007E16A8" w:rsidRDefault="007E16A8">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45F51" w14:textId="77777777" w:rsidR="007E16A8" w:rsidRDefault="00000000">
    <w:pPr>
      <w:pBdr>
        <w:top w:val="nil"/>
        <w:left w:val="nil"/>
        <w:bottom w:val="nil"/>
        <w:right w:val="nil"/>
        <w:between w:val="nil"/>
      </w:pBdr>
      <w:tabs>
        <w:tab w:val="center" w:pos="4153"/>
        <w:tab w:val="right" w:pos="8306"/>
      </w:tabs>
      <w:jc w:val="right"/>
      <w:rPr>
        <w:rFonts w:ascii="Circular Pro Book" w:eastAsia="Circular Pro Book" w:hAnsi="Circular Pro Book" w:cs="Circular Pro Book"/>
        <w:color w:val="000000"/>
      </w:rPr>
    </w:pPr>
    <w:r>
      <w:rPr>
        <w:rFonts w:ascii="Circular Pro Book" w:eastAsia="Circular Pro Book" w:hAnsi="Circular Pro Book" w:cs="Circular Pro Book"/>
        <w:color w:val="000000"/>
      </w:rPr>
      <w:t>Student Assessment Feedback Form 202</w:t>
    </w:r>
    <w:r>
      <w:rPr>
        <w:rFonts w:ascii="Circular Pro Book" w:eastAsia="Circular Pro Book" w:hAnsi="Circular Pro Book" w:cs="Circular Pro Book"/>
      </w:rPr>
      <w:t>5</w:t>
    </w:r>
    <w:r>
      <w:rPr>
        <w:rFonts w:ascii="Circular Pro Book" w:eastAsia="Circular Pro Book" w:hAnsi="Circular Pro Book" w:cs="Circular Pro Book"/>
        <w:color w:val="000000"/>
      </w:rPr>
      <w:t>/2</w:t>
    </w:r>
    <w:r>
      <w:rPr>
        <w:rFonts w:ascii="Circular Pro Book" w:eastAsia="Circular Pro Book" w:hAnsi="Circular Pro Book" w:cs="Circular Pro Book"/>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2A3C" w14:textId="77777777" w:rsidR="007E16A8" w:rsidRDefault="007E16A8">
    <w:pPr>
      <w:pBdr>
        <w:top w:val="nil"/>
        <w:left w:val="nil"/>
        <w:bottom w:val="nil"/>
        <w:right w:val="nil"/>
        <w:between w:val="nil"/>
      </w:pBdr>
      <w:tabs>
        <w:tab w:val="center" w:pos="4153"/>
        <w:tab w:val="right" w:pos="830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6A8"/>
    <w:rsid w:val="002D4140"/>
    <w:rsid w:val="007B6BEF"/>
    <w:rsid w:val="007E16A8"/>
    <w:rsid w:val="00C30C85"/>
    <w:rsid w:val="00FE55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30474"/>
  <w15:docId w15:val="{9CAD1EDC-4DCD-4031-B28A-BA3843247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kcJrbcSa/p5tEbFP0YgDZqHDA==">CgMxLjA4AHIhMTVHSU1VNE5hM2xhY1lhMWQtWE51LUI5bXo3RTR3V2hq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Fahmid Al Farid</cp:lastModifiedBy>
  <cp:revision>3</cp:revision>
  <dcterms:created xsi:type="dcterms:W3CDTF">2026-07-09T13:46:00Z</dcterms:created>
  <dcterms:modified xsi:type="dcterms:W3CDTF">2026-07-09T13:46:00Z</dcterms:modified>
</cp:coreProperties>
</file>