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83584" w14:textId="77777777" w:rsidR="00DA4AEA" w:rsidRPr="00734B6F" w:rsidRDefault="00DA4AEA" w:rsidP="008632BE">
      <w:pPr>
        <w:rPr>
          <w:b/>
        </w:rPr>
      </w:pPr>
    </w:p>
    <w:tbl>
      <w:tblPr>
        <w:tblW w:w="10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605"/>
        <w:gridCol w:w="2977"/>
        <w:gridCol w:w="2126"/>
        <w:gridCol w:w="1560"/>
        <w:gridCol w:w="1417"/>
      </w:tblGrid>
      <w:tr w:rsidR="008632BE" w:rsidRPr="00734B6F" w14:paraId="6EFE94D9" w14:textId="77777777" w:rsidTr="00AE507A">
        <w:trPr>
          <w:cantSplit/>
          <w:trHeight w:val="1534"/>
        </w:trPr>
        <w:tc>
          <w:tcPr>
            <w:tcW w:w="1440" w:type="dxa"/>
          </w:tcPr>
          <w:p w14:paraId="592A0C00" w14:textId="77777777" w:rsidR="008632BE" w:rsidRPr="00734B6F" w:rsidRDefault="00D00F25" w:rsidP="008632BE">
            <w:pPr>
              <w:spacing w:before="120" w:after="120"/>
              <w:jc w:val="center"/>
              <w:rPr>
                <w:b/>
              </w:rPr>
            </w:pPr>
            <w:r w:rsidRPr="00734B6F">
              <w:rPr>
                <w:noProof/>
                <w:lang w:eastAsia="en-GB"/>
              </w:rPr>
              <w:drawing>
                <wp:inline distT="0" distB="0" distL="0" distR="0" wp14:anchorId="01D1EBF5" wp14:editId="218D7956">
                  <wp:extent cx="596364" cy="7200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364" cy="720000"/>
                          </a:xfrm>
                          <a:prstGeom prst="rect">
                            <a:avLst/>
                          </a:prstGeom>
                          <a:noFill/>
                          <a:ln>
                            <a:noFill/>
                          </a:ln>
                        </pic:spPr>
                      </pic:pic>
                    </a:graphicData>
                  </a:graphic>
                </wp:inline>
              </w:drawing>
            </w:r>
          </w:p>
        </w:tc>
        <w:tc>
          <w:tcPr>
            <w:tcW w:w="7268" w:type="dxa"/>
            <w:gridSpan w:val="4"/>
          </w:tcPr>
          <w:p w14:paraId="3D1B505D" w14:textId="1952F6E4" w:rsidR="008632BE" w:rsidRPr="00734B6F" w:rsidRDefault="008632BE" w:rsidP="008632BE">
            <w:pPr>
              <w:spacing w:before="120" w:after="120"/>
              <w:jc w:val="center"/>
              <w:rPr>
                <w:b/>
                <w:szCs w:val="24"/>
              </w:rPr>
            </w:pPr>
            <w:r w:rsidRPr="00734B6F">
              <w:rPr>
                <w:b/>
                <w:szCs w:val="24"/>
              </w:rPr>
              <w:t>THE UNIVERSITY OF SHEFFIELD</w:t>
            </w:r>
            <w:r w:rsidRPr="00734B6F">
              <w:rPr>
                <w:b/>
                <w:szCs w:val="24"/>
              </w:rPr>
              <w:br/>
            </w:r>
            <w:r w:rsidR="00DA1C70" w:rsidRPr="00734B6F">
              <w:rPr>
                <w:b/>
                <w:szCs w:val="24"/>
              </w:rPr>
              <w:t>School</w:t>
            </w:r>
            <w:r w:rsidRPr="00734B6F">
              <w:rPr>
                <w:b/>
                <w:szCs w:val="24"/>
              </w:rPr>
              <w:t xml:space="preserve"> of Electr</w:t>
            </w:r>
            <w:r w:rsidR="00DA1C70" w:rsidRPr="00734B6F">
              <w:rPr>
                <w:b/>
                <w:szCs w:val="24"/>
              </w:rPr>
              <w:t>ical</w:t>
            </w:r>
            <w:r w:rsidRPr="00734B6F">
              <w:rPr>
                <w:b/>
                <w:szCs w:val="24"/>
              </w:rPr>
              <w:t xml:space="preserve"> and Electr</w:t>
            </w:r>
            <w:r w:rsidR="00DA1C70" w:rsidRPr="00734B6F">
              <w:rPr>
                <w:b/>
                <w:szCs w:val="24"/>
              </w:rPr>
              <w:t>onic</w:t>
            </w:r>
            <w:r w:rsidRPr="00734B6F">
              <w:rPr>
                <w:b/>
                <w:szCs w:val="24"/>
              </w:rPr>
              <w:t xml:space="preserve"> Engineering</w:t>
            </w:r>
          </w:p>
          <w:p w14:paraId="42B8FAFA" w14:textId="4BE45204" w:rsidR="00782D57" w:rsidRPr="00734B6F" w:rsidRDefault="008632BE" w:rsidP="00DA1C70">
            <w:pPr>
              <w:spacing w:before="120" w:after="120"/>
              <w:jc w:val="center"/>
              <w:rPr>
                <w:b/>
                <w:sz w:val="28"/>
              </w:rPr>
            </w:pPr>
            <w:r w:rsidRPr="00734B6F">
              <w:rPr>
                <w:b/>
                <w:szCs w:val="24"/>
              </w:rPr>
              <w:t>3</w:t>
            </w:r>
            <w:r w:rsidRPr="00734B6F">
              <w:rPr>
                <w:b/>
                <w:szCs w:val="24"/>
                <w:vertAlign w:val="superscript"/>
              </w:rPr>
              <w:t>rd</w:t>
            </w:r>
            <w:r w:rsidRPr="00734B6F">
              <w:rPr>
                <w:b/>
                <w:szCs w:val="24"/>
              </w:rPr>
              <w:t xml:space="preserve"> Year Individual Project</w:t>
            </w:r>
            <w:r w:rsidR="00DA1C70" w:rsidRPr="00734B6F">
              <w:rPr>
                <w:b/>
                <w:szCs w:val="24"/>
              </w:rPr>
              <w:t xml:space="preserve"> — </w:t>
            </w:r>
            <w:r w:rsidR="00782D57" w:rsidRPr="00734B6F">
              <w:rPr>
                <w:b/>
                <w:szCs w:val="24"/>
              </w:rPr>
              <w:t>Project Initialisation Document</w:t>
            </w:r>
          </w:p>
        </w:tc>
        <w:tc>
          <w:tcPr>
            <w:tcW w:w="1417" w:type="dxa"/>
          </w:tcPr>
          <w:p w14:paraId="4D812894" w14:textId="77777777" w:rsidR="008632BE" w:rsidRPr="00734B6F" w:rsidRDefault="00D00F25" w:rsidP="008632BE">
            <w:pPr>
              <w:spacing w:before="120" w:after="120"/>
              <w:jc w:val="center"/>
              <w:rPr>
                <w:b/>
              </w:rPr>
            </w:pPr>
            <w:r w:rsidRPr="00734B6F">
              <w:rPr>
                <w:noProof/>
                <w:lang w:eastAsia="en-GB"/>
              </w:rPr>
              <w:drawing>
                <wp:inline distT="0" distB="0" distL="0" distR="0" wp14:anchorId="0F3EE3F0" wp14:editId="4856CF7B">
                  <wp:extent cx="596365" cy="72000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365" cy="720000"/>
                          </a:xfrm>
                          <a:prstGeom prst="rect">
                            <a:avLst/>
                          </a:prstGeom>
                          <a:noFill/>
                          <a:ln>
                            <a:noFill/>
                          </a:ln>
                        </pic:spPr>
                      </pic:pic>
                    </a:graphicData>
                  </a:graphic>
                </wp:inline>
              </w:drawing>
            </w:r>
          </w:p>
        </w:tc>
      </w:tr>
      <w:tr w:rsidR="008632BE" w:rsidRPr="00734B6F" w14:paraId="68F60FD2" w14:textId="77777777" w:rsidTr="00AE507A">
        <w:trPr>
          <w:cantSplit/>
          <w:trHeight w:val="284"/>
        </w:trPr>
        <w:tc>
          <w:tcPr>
            <w:tcW w:w="2045" w:type="dxa"/>
            <w:gridSpan w:val="2"/>
          </w:tcPr>
          <w:p w14:paraId="37A135EE" w14:textId="77777777" w:rsidR="008632BE" w:rsidRPr="00734B6F" w:rsidRDefault="00237A89" w:rsidP="00E95919">
            <w:pPr>
              <w:jc w:val="left"/>
              <w:rPr>
                <w:szCs w:val="24"/>
              </w:rPr>
            </w:pPr>
            <w:r w:rsidRPr="00734B6F">
              <w:rPr>
                <w:b/>
                <w:szCs w:val="24"/>
              </w:rPr>
              <w:t>Student</w:t>
            </w:r>
            <w:r w:rsidR="00AE507A" w:rsidRPr="00734B6F">
              <w:rPr>
                <w:b/>
                <w:szCs w:val="24"/>
              </w:rPr>
              <w:t xml:space="preserve"> Name</w:t>
            </w:r>
          </w:p>
        </w:tc>
        <w:tc>
          <w:tcPr>
            <w:tcW w:w="8080" w:type="dxa"/>
            <w:gridSpan w:val="4"/>
          </w:tcPr>
          <w:p w14:paraId="3E9EB0EB" w14:textId="7532FB75" w:rsidR="008632BE" w:rsidRPr="00734B6F" w:rsidRDefault="000E5B11" w:rsidP="00E95919">
            <w:pPr>
              <w:rPr>
                <w:szCs w:val="24"/>
              </w:rPr>
            </w:pPr>
            <w:r w:rsidRPr="00734B6F">
              <w:rPr>
                <w:szCs w:val="24"/>
              </w:rPr>
              <w:t>Amaan Mujawar</w:t>
            </w:r>
          </w:p>
        </w:tc>
      </w:tr>
      <w:tr w:rsidR="008632BE" w:rsidRPr="00734B6F" w14:paraId="1E908932" w14:textId="77777777" w:rsidTr="00AE507A">
        <w:trPr>
          <w:cantSplit/>
          <w:trHeight w:val="284"/>
        </w:trPr>
        <w:tc>
          <w:tcPr>
            <w:tcW w:w="2045" w:type="dxa"/>
            <w:gridSpan w:val="2"/>
          </w:tcPr>
          <w:p w14:paraId="42C9CD12" w14:textId="77777777" w:rsidR="008632BE" w:rsidRPr="00734B6F" w:rsidRDefault="00237A89" w:rsidP="00E95919">
            <w:pPr>
              <w:tabs>
                <w:tab w:val="left" w:pos="1440"/>
                <w:tab w:val="left" w:pos="1710"/>
              </w:tabs>
              <w:jc w:val="left"/>
              <w:rPr>
                <w:szCs w:val="24"/>
              </w:rPr>
            </w:pPr>
            <w:r w:rsidRPr="00734B6F">
              <w:rPr>
                <w:b/>
                <w:szCs w:val="24"/>
              </w:rPr>
              <w:t>Project Title</w:t>
            </w:r>
          </w:p>
        </w:tc>
        <w:tc>
          <w:tcPr>
            <w:tcW w:w="8080" w:type="dxa"/>
            <w:gridSpan w:val="4"/>
          </w:tcPr>
          <w:p w14:paraId="52CD06F3" w14:textId="49E4896E" w:rsidR="008632BE" w:rsidRPr="00734B6F" w:rsidRDefault="005932FE" w:rsidP="00E95919">
            <w:pPr>
              <w:rPr>
                <w:szCs w:val="24"/>
              </w:rPr>
            </w:pPr>
            <w:r w:rsidRPr="00734B6F">
              <w:rPr>
                <w:szCs w:val="24"/>
              </w:rPr>
              <w:t>Implement an Arithmetic Unit utilising Approximate Computing into RISC-V SoC</w:t>
            </w:r>
          </w:p>
        </w:tc>
      </w:tr>
      <w:tr w:rsidR="00237A89" w:rsidRPr="00734B6F" w14:paraId="065021F7" w14:textId="77777777" w:rsidTr="00AE507A">
        <w:trPr>
          <w:cantSplit/>
          <w:trHeight w:val="284"/>
        </w:trPr>
        <w:tc>
          <w:tcPr>
            <w:tcW w:w="2045" w:type="dxa"/>
            <w:gridSpan w:val="2"/>
          </w:tcPr>
          <w:p w14:paraId="29EC12BD" w14:textId="77777777" w:rsidR="00237A89" w:rsidRPr="00734B6F" w:rsidRDefault="00237A89" w:rsidP="00E95919">
            <w:pPr>
              <w:tabs>
                <w:tab w:val="left" w:pos="1440"/>
                <w:tab w:val="left" w:pos="1710"/>
              </w:tabs>
              <w:jc w:val="left"/>
              <w:rPr>
                <w:b/>
                <w:szCs w:val="24"/>
              </w:rPr>
            </w:pPr>
            <w:r w:rsidRPr="00734B6F">
              <w:rPr>
                <w:b/>
                <w:szCs w:val="24"/>
              </w:rPr>
              <w:t>Supervisor</w:t>
            </w:r>
          </w:p>
        </w:tc>
        <w:tc>
          <w:tcPr>
            <w:tcW w:w="2977" w:type="dxa"/>
          </w:tcPr>
          <w:p w14:paraId="6097B2C0" w14:textId="000AA1FE" w:rsidR="00237A89" w:rsidRPr="00734B6F" w:rsidRDefault="000E5B11" w:rsidP="00E95919">
            <w:pPr>
              <w:rPr>
                <w:szCs w:val="24"/>
              </w:rPr>
            </w:pPr>
            <w:r w:rsidRPr="00734B6F">
              <w:rPr>
                <w:szCs w:val="24"/>
              </w:rPr>
              <w:t>Mr Neil Powell</w:t>
            </w:r>
          </w:p>
        </w:tc>
        <w:tc>
          <w:tcPr>
            <w:tcW w:w="2126" w:type="dxa"/>
          </w:tcPr>
          <w:p w14:paraId="36B164A4" w14:textId="77777777" w:rsidR="00237A89" w:rsidRPr="00734B6F" w:rsidRDefault="00237A89" w:rsidP="00E95919">
            <w:pPr>
              <w:rPr>
                <w:szCs w:val="24"/>
              </w:rPr>
            </w:pPr>
            <w:r w:rsidRPr="00734B6F">
              <w:rPr>
                <w:b/>
                <w:szCs w:val="24"/>
              </w:rPr>
              <w:t>Second Marker</w:t>
            </w:r>
          </w:p>
        </w:tc>
        <w:tc>
          <w:tcPr>
            <w:tcW w:w="2977" w:type="dxa"/>
            <w:gridSpan w:val="2"/>
          </w:tcPr>
          <w:p w14:paraId="4E6EA8D7" w14:textId="77777777" w:rsidR="00237A89" w:rsidRPr="00734B6F" w:rsidRDefault="00237A89" w:rsidP="00E95919">
            <w:pPr>
              <w:rPr>
                <w:szCs w:val="24"/>
              </w:rPr>
            </w:pPr>
          </w:p>
        </w:tc>
      </w:tr>
    </w:tbl>
    <w:p w14:paraId="0EAE86E5" w14:textId="77777777" w:rsidR="008A0016" w:rsidRPr="00734B6F" w:rsidRDefault="008A0016" w:rsidP="00DA4AEA">
      <w:pPr>
        <w:tabs>
          <w:tab w:val="left" w:pos="2268"/>
          <w:tab w:val="right" w:leader="dot" w:pos="10093"/>
        </w:tabs>
        <w:rPr>
          <w:b/>
          <w:sz w:val="28"/>
        </w:rPr>
      </w:pPr>
    </w:p>
    <w:p w14:paraId="18EB44A6" w14:textId="58F9C95E" w:rsidR="008A0016" w:rsidRPr="00734B6F" w:rsidRDefault="00DA1C70" w:rsidP="00DA4AEA">
      <w:pPr>
        <w:tabs>
          <w:tab w:val="left" w:pos="2268"/>
          <w:tab w:val="right" w:leader="dot" w:pos="10093"/>
        </w:tabs>
        <w:rPr>
          <w:b/>
          <w:sz w:val="28"/>
          <w:szCs w:val="28"/>
        </w:rPr>
      </w:pPr>
      <w:r w:rsidRPr="00734B6F">
        <w:rPr>
          <w:b/>
          <w:sz w:val="28"/>
          <w:szCs w:val="28"/>
        </w:rPr>
        <w:t>Project motivation</w:t>
      </w:r>
      <w:r w:rsidR="008632BE" w:rsidRPr="00734B6F">
        <w:rPr>
          <w:b/>
          <w:sz w:val="28"/>
          <w:szCs w:val="28"/>
        </w:rPr>
        <w:t>:</w:t>
      </w:r>
      <w:r w:rsidR="00800E73" w:rsidRPr="00734B6F">
        <w:rPr>
          <w:b/>
          <w:sz w:val="28"/>
          <w:szCs w:val="28"/>
        </w:rPr>
        <w:t xml:space="preserve"> </w:t>
      </w:r>
    </w:p>
    <w:p w14:paraId="5DBE7BFA" w14:textId="77777777" w:rsidR="00734B6F" w:rsidRPr="004923BE" w:rsidRDefault="00734B6F" w:rsidP="00734B6F">
      <w:r w:rsidRPr="004923BE">
        <w:t>The rapid increase in data generated by applications such as image processing, video streaming, and machine learning has created a need for efficient computing solutions. Traditional computing methods often lead to high energy consumption and prolonged processing times, making them inadequate for modern data-intensive tasks.</w:t>
      </w:r>
    </w:p>
    <w:p w14:paraId="4425B0FC" w14:textId="77777777" w:rsidR="00CC6788" w:rsidRDefault="00CC6788" w:rsidP="00734B6F"/>
    <w:p w14:paraId="6FA7160F" w14:textId="2A4F6D6D" w:rsidR="00734B6F" w:rsidRPr="004923BE" w:rsidRDefault="00734B6F" w:rsidP="00734B6F">
      <w:r w:rsidRPr="004923BE">
        <w:t xml:space="preserve">This project aims to develop an Arithmetic Unit that </w:t>
      </w:r>
      <w:r w:rsidRPr="00734B6F">
        <w:t>utilises</w:t>
      </w:r>
      <w:r w:rsidRPr="004923BE">
        <w:t xml:space="preserve"> Approximate Computing, which allows for less precise calculations in scenarios where perfect accuracy is not critical. This approach can significantly enhance processing speed and reduce energy usage, making it particularly suitable for applications that can tolerate minor inaccuracies.</w:t>
      </w:r>
    </w:p>
    <w:p w14:paraId="23F22509" w14:textId="77777777" w:rsidR="00CC6788" w:rsidRDefault="00CC6788" w:rsidP="00734B6F"/>
    <w:p w14:paraId="60171377" w14:textId="75038AD6" w:rsidR="00D91308" w:rsidRPr="00734B6F" w:rsidRDefault="00734B6F" w:rsidP="00734B6F">
      <w:r w:rsidRPr="004923BE">
        <w:t>The motivation for this work to integrate Approximate Computing into a Reduced Instruction Set Computer (RISC-V) System on Chip (SoC). By focusing on these objectives, we aim to improve overall system efficiency, enabling better handling of large data volumes while minimi</w:t>
      </w:r>
      <w:r w:rsidRPr="00734B6F">
        <w:t>s</w:t>
      </w:r>
      <w:r w:rsidRPr="004923BE">
        <w:t>ing resource consumption</w:t>
      </w:r>
      <w:r w:rsidRPr="00734B6F">
        <w:t>.</w:t>
      </w:r>
    </w:p>
    <w:p w14:paraId="63CC9D59" w14:textId="77777777" w:rsidR="00D91308" w:rsidRPr="00734B6F" w:rsidRDefault="00D91308" w:rsidP="00CC7F3B">
      <w:pPr>
        <w:tabs>
          <w:tab w:val="left" w:pos="2268"/>
          <w:tab w:val="right" w:leader="dot" w:pos="10093"/>
        </w:tabs>
        <w:rPr>
          <w:iCs/>
          <w:szCs w:val="24"/>
        </w:rPr>
      </w:pPr>
    </w:p>
    <w:p w14:paraId="31114308" w14:textId="5697582B" w:rsidR="00B42136" w:rsidRPr="00734B6F" w:rsidRDefault="00AE507A" w:rsidP="00403603">
      <w:pPr>
        <w:tabs>
          <w:tab w:val="left" w:pos="2268"/>
          <w:tab w:val="right" w:leader="dot" w:pos="10093"/>
        </w:tabs>
        <w:rPr>
          <w:b/>
          <w:sz w:val="28"/>
          <w:szCs w:val="28"/>
        </w:rPr>
      </w:pPr>
      <w:r w:rsidRPr="00734B6F">
        <w:rPr>
          <w:b/>
          <w:sz w:val="28"/>
          <w:szCs w:val="28"/>
        </w:rPr>
        <w:t>Project Specification:</w:t>
      </w:r>
    </w:p>
    <w:p w14:paraId="4F2D1961" w14:textId="77777777" w:rsidR="00B56D05" w:rsidRDefault="00B56D05" w:rsidP="00B56D05">
      <w:r w:rsidRPr="004923BE">
        <w:t xml:space="preserve">The objective of this project is to design and implement an Arithmetic Unit using Approximate Computing techniques for integration into a RISC-V </w:t>
      </w:r>
      <w:proofErr w:type="spellStart"/>
      <w:r w:rsidRPr="004923BE">
        <w:t>SoC.</w:t>
      </w:r>
      <w:proofErr w:type="spellEnd"/>
      <w:r w:rsidRPr="004923BE">
        <w:t xml:space="preserve"> The development will utili</w:t>
      </w:r>
      <w:r>
        <w:t>s</w:t>
      </w:r>
      <w:r w:rsidRPr="004923BE">
        <w:t xml:space="preserve">e the </w:t>
      </w:r>
      <w:proofErr w:type="spellStart"/>
      <w:r w:rsidRPr="004923BE">
        <w:t>Artix</w:t>
      </w:r>
      <w:proofErr w:type="spellEnd"/>
      <w:r w:rsidRPr="004923BE">
        <w:t xml:space="preserve"> Nexus 7 FPGA and the Xilinx Vivado Design Suite as primary tools.</w:t>
      </w:r>
    </w:p>
    <w:p w14:paraId="1033778E" w14:textId="77777777" w:rsidR="00B56D05" w:rsidRPr="004923BE" w:rsidRDefault="00B56D05" w:rsidP="00B56D05"/>
    <w:p w14:paraId="217E49D8" w14:textId="77777777" w:rsidR="00B56D05" w:rsidRDefault="00B56D05" w:rsidP="00B56D05">
      <w:r w:rsidRPr="004923BE">
        <w:t xml:space="preserve">The project will consist of several key tasks. First, a literature review will be conducted to identify relevant Approximate Computing techniques. Following this, the design phase will involve creating architectural designs and schematic diagrams to outline the functionality of the Arithmetic Unit and its interactions with the RISC-V </w:t>
      </w:r>
      <w:proofErr w:type="spellStart"/>
      <w:r w:rsidRPr="004923BE">
        <w:t>SoC.</w:t>
      </w:r>
      <w:proofErr w:type="spellEnd"/>
    </w:p>
    <w:p w14:paraId="04E3B359" w14:textId="77777777" w:rsidR="00B56D05" w:rsidRPr="004923BE" w:rsidRDefault="00B56D05" w:rsidP="00B56D05"/>
    <w:p w14:paraId="2E640293" w14:textId="77777777" w:rsidR="00B56D05" w:rsidRDefault="00B56D05" w:rsidP="00B56D05">
      <w:r w:rsidRPr="004923BE">
        <w:t xml:space="preserve">In the implementation phase, the Arithmetic Unit will be coded using Hardware Description Languages (HDLs), and the FPGA will be synthesized, simulated, and programmed using Vivado. Testing and verification will include the development of test cases to evaluate performance and accuracy, ensuring proper integration with the RISC-V </w:t>
      </w:r>
      <w:proofErr w:type="spellStart"/>
      <w:r w:rsidRPr="004923BE">
        <w:t>SoC.</w:t>
      </w:r>
      <w:proofErr w:type="spellEnd"/>
    </w:p>
    <w:p w14:paraId="4DC37F71" w14:textId="77777777" w:rsidR="00B56D05" w:rsidRPr="004923BE" w:rsidRDefault="00B56D05" w:rsidP="00B56D05"/>
    <w:p w14:paraId="5FFCFB2C" w14:textId="77777777" w:rsidR="00B56D05" w:rsidRPr="004923BE" w:rsidRDefault="00B56D05" w:rsidP="00B56D05">
      <w:r w:rsidRPr="004923BE">
        <w:t>Throughout the project, comprehensive documentation will be maintained to capture design choices, implementation processes, and testing outcomes. The expected outcome is a fully functional Arithmetic Unit that demonstrates the advantages of Approximate Computing in terms of performance and energy efficiency, along with detailed documentation that provides insights into the design and implementation process.</w:t>
      </w:r>
    </w:p>
    <w:p w14:paraId="0D804A90" w14:textId="77777777" w:rsidR="00C57CAF" w:rsidRPr="00734B6F" w:rsidRDefault="00C57CAF" w:rsidP="00593FC6">
      <w:pPr>
        <w:tabs>
          <w:tab w:val="left" w:pos="2268"/>
          <w:tab w:val="right" w:leader="dot" w:pos="10093"/>
        </w:tabs>
        <w:rPr>
          <w:b/>
          <w:sz w:val="28"/>
          <w:szCs w:val="28"/>
        </w:rPr>
      </w:pPr>
    </w:p>
    <w:p w14:paraId="203F0626" w14:textId="77777777" w:rsidR="00AE507A" w:rsidRPr="00734B6F" w:rsidRDefault="00E87EEF" w:rsidP="00AE507A">
      <w:pPr>
        <w:tabs>
          <w:tab w:val="left" w:pos="2268"/>
          <w:tab w:val="right" w:leader="dot" w:pos="10093"/>
        </w:tabs>
        <w:rPr>
          <w:b/>
          <w:sz w:val="28"/>
          <w:szCs w:val="28"/>
        </w:rPr>
      </w:pPr>
      <w:r w:rsidRPr="00734B6F">
        <w:rPr>
          <w:b/>
          <w:sz w:val="28"/>
          <w:szCs w:val="28"/>
        </w:rPr>
        <w:t>Project Schedule</w:t>
      </w:r>
      <w:r w:rsidR="00AE507A" w:rsidRPr="00734B6F">
        <w:rPr>
          <w:b/>
          <w:sz w:val="28"/>
          <w:szCs w:val="28"/>
        </w:rPr>
        <w:t>:</w:t>
      </w:r>
    </w:p>
    <w:p w14:paraId="792466E5" w14:textId="77777777" w:rsidR="00724548" w:rsidRDefault="00724548" w:rsidP="00724548">
      <w:r w:rsidRPr="00652F1C">
        <w:t xml:space="preserve">The objective of this project is to design and implement an Arithmetic Unit using Approximate Computing techniques for integration into a RISC-V </w:t>
      </w:r>
      <w:proofErr w:type="spellStart"/>
      <w:r w:rsidRPr="00652F1C">
        <w:t>SoC.</w:t>
      </w:r>
      <w:proofErr w:type="spellEnd"/>
      <w:r w:rsidRPr="00652F1C">
        <w:t xml:space="preserve"> Development will utilise the </w:t>
      </w:r>
      <w:proofErr w:type="spellStart"/>
      <w:r w:rsidRPr="00652F1C">
        <w:t>Artix</w:t>
      </w:r>
      <w:proofErr w:type="spellEnd"/>
      <w:r w:rsidRPr="00652F1C">
        <w:t xml:space="preserve"> Nexus 7 FPGA and the Xilinx Vivado Design Suite as primary tools.</w:t>
      </w:r>
    </w:p>
    <w:p w14:paraId="048C6671" w14:textId="77777777" w:rsidR="00724548" w:rsidRPr="00652F1C" w:rsidRDefault="00724548" w:rsidP="00724548"/>
    <w:p w14:paraId="1942AB49" w14:textId="77777777" w:rsidR="00724548" w:rsidRDefault="00724548" w:rsidP="00724548">
      <w:r w:rsidRPr="00652F1C">
        <w:lastRenderedPageBreak/>
        <w:t>The project</w:t>
      </w:r>
      <w:r>
        <w:t xml:space="preserve">’s first </w:t>
      </w:r>
      <w:r w:rsidRPr="00652F1C">
        <w:t xml:space="preserve">Milestone 1, involves the completion of a final process initiation document for submission. Following this, a literature review will be conducted to identify relevant Approximate Computing techniques. In Milestone 2, a detailed project specification will be planned and </w:t>
      </w:r>
      <w:r>
        <w:t>drafted for referencing and</w:t>
      </w:r>
      <w:r w:rsidRPr="00652F1C">
        <w:t xml:space="preserve"> setting the foundation </w:t>
      </w:r>
      <w:r>
        <w:t xml:space="preserve">whilst proceeding with </w:t>
      </w:r>
      <w:r w:rsidRPr="00652F1C">
        <w:t>the design phase.</w:t>
      </w:r>
    </w:p>
    <w:p w14:paraId="2DB1C5C5" w14:textId="77777777" w:rsidR="00724548" w:rsidRPr="00652F1C" w:rsidRDefault="00724548" w:rsidP="00724548"/>
    <w:p w14:paraId="17FCDD87" w14:textId="77777777" w:rsidR="00724548" w:rsidRDefault="00724548" w:rsidP="00724548">
      <w:r w:rsidRPr="00652F1C">
        <w:t xml:space="preserve">During the design phase, architectural designs and schematic diagrams will be created to outline the functionality of the Arithmetic Unit and its interactions with the RISC-V </w:t>
      </w:r>
      <w:proofErr w:type="spellStart"/>
      <w:r w:rsidRPr="00652F1C">
        <w:t>SoC.</w:t>
      </w:r>
      <w:proofErr w:type="spellEnd"/>
      <w:r w:rsidRPr="00652F1C">
        <w:t xml:space="preserve"> After the design is established, Milestone 3 will focus on selecting an appropriate approximation method to be implemented in the project.</w:t>
      </w:r>
    </w:p>
    <w:p w14:paraId="5ACB380B" w14:textId="77777777" w:rsidR="00724548" w:rsidRPr="00652F1C" w:rsidRDefault="00724548" w:rsidP="00724548"/>
    <w:p w14:paraId="4131DA15" w14:textId="77777777" w:rsidR="00724548" w:rsidRDefault="00724548" w:rsidP="00724548">
      <w:r w:rsidRPr="00652F1C">
        <w:t xml:space="preserve">In the implementation phase, the Arithmetic Unit will be coded using Hardware Description Languages (HDLs). Milestone 4 will be reached when the chosen approximation method is implemented on the FPGA, followed by synthesis, simulation, and programming using the Vivado Design Suite. Rigorous testing and verification will ensue, including the development of comprehensive test cases to evaluate performance and accuracy, ensuring proper integration with the RISC-V </w:t>
      </w:r>
      <w:proofErr w:type="spellStart"/>
      <w:r w:rsidRPr="00652F1C">
        <w:t>SoC.</w:t>
      </w:r>
      <w:proofErr w:type="spellEnd"/>
    </w:p>
    <w:p w14:paraId="30883A89" w14:textId="77777777" w:rsidR="00724548" w:rsidRPr="00652F1C" w:rsidRDefault="00724548" w:rsidP="00724548"/>
    <w:p w14:paraId="753A6A9D" w14:textId="77777777" w:rsidR="00724548" w:rsidRPr="00652F1C" w:rsidRDefault="00724548" w:rsidP="00724548">
      <w:r w:rsidRPr="00652F1C">
        <w:t>Finally, in Milestone 5, a final interim report will be produced to document progress and outcomes. Throughout the project, comprehensive documentation will capture design choices, implementation processes, and testing results. The expected outcome is a fully functional Arithmetic Unit that demonstrates the advantages of Approximate Computing in terms of performance and energy efficiency, along with detailed documentation that provides insights into the design and implementation process.</w:t>
      </w:r>
    </w:p>
    <w:p w14:paraId="50DAF51E" w14:textId="77777777" w:rsidR="00CF45E5" w:rsidRPr="00734B6F" w:rsidRDefault="00CF45E5" w:rsidP="00CF45E5">
      <w:pPr>
        <w:jc w:val="left"/>
        <w:rPr>
          <w:b/>
          <w:iCs/>
          <w:sz w:val="28"/>
          <w:szCs w:val="28"/>
        </w:rPr>
      </w:pPr>
    </w:p>
    <w:p w14:paraId="13F8F642" w14:textId="3A400E42" w:rsidR="005F1F65" w:rsidRDefault="00DA1C70" w:rsidP="00C57CAF">
      <w:pPr>
        <w:tabs>
          <w:tab w:val="left" w:pos="2268"/>
          <w:tab w:val="right" w:leader="dot" w:pos="10093"/>
        </w:tabs>
        <w:rPr>
          <w:b/>
          <w:sz w:val="28"/>
          <w:szCs w:val="28"/>
        </w:rPr>
      </w:pPr>
      <w:r w:rsidRPr="00734B6F">
        <w:rPr>
          <w:b/>
          <w:sz w:val="28"/>
          <w:szCs w:val="28"/>
        </w:rPr>
        <w:t>Risk Register</w:t>
      </w:r>
      <w:r w:rsidR="00C57CAF" w:rsidRPr="00734B6F">
        <w:rPr>
          <w:b/>
          <w:sz w:val="28"/>
          <w:szCs w:val="28"/>
        </w:rPr>
        <w:t>:</w:t>
      </w:r>
    </w:p>
    <w:p w14:paraId="3DECF90E" w14:textId="77777777" w:rsidR="003A63F0" w:rsidRPr="00734B6F" w:rsidRDefault="003A63F0" w:rsidP="00C57CAF">
      <w:pPr>
        <w:tabs>
          <w:tab w:val="left" w:pos="2268"/>
          <w:tab w:val="right" w:leader="dot" w:pos="10093"/>
        </w:tabs>
        <w:rPr>
          <w:b/>
          <w:sz w:val="28"/>
          <w:szCs w:val="28"/>
        </w:rPr>
      </w:pPr>
    </w:p>
    <w:tbl>
      <w:tblPr>
        <w:tblStyle w:val="TableGrid"/>
        <w:tblW w:w="10910" w:type="dxa"/>
        <w:jc w:val="center"/>
        <w:tblLook w:val="04A0" w:firstRow="1" w:lastRow="0" w:firstColumn="1" w:lastColumn="0" w:noHBand="0" w:noVBand="1"/>
      </w:tblPr>
      <w:tblGrid>
        <w:gridCol w:w="457"/>
        <w:gridCol w:w="3380"/>
        <w:gridCol w:w="1365"/>
        <w:gridCol w:w="1083"/>
        <w:gridCol w:w="4625"/>
      </w:tblGrid>
      <w:tr w:rsidR="000E5B11" w:rsidRPr="00734B6F" w14:paraId="5E2F0822" w14:textId="77777777" w:rsidTr="000E5B11">
        <w:trPr>
          <w:trHeight w:val="540"/>
          <w:jc w:val="center"/>
        </w:trPr>
        <w:tc>
          <w:tcPr>
            <w:tcW w:w="389" w:type="dxa"/>
          </w:tcPr>
          <w:p w14:paraId="1B07A4E2" w14:textId="77777777" w:rsidR="00DA1C70" w:rsidRPr="00734B6F" w:rsidRDefault="00DA1C70" w:rsidP="000E5B11">
            <w:pPr>
              <w:jc w:val="center"/>
              <w:rPr>
                <w:lang w:eastAsia="zh-CN"/>
              </w:rPr>
            </w:pPr>
          </w:p>
        </w:tc>
        <w:tc>
          <w:tcPr>
            <w:tcW w:w="3433" w:type="dxa"/>
          </w:tcPr>
          <w:p w14:paraId="0F4D44FA" w14:textId="77777777" w:rsidR="00DA1C70" w:rsidRPr="00734B6F" w:rsidRDefault="00DA1C70" w:rsidP="000E5B11">
            <w:pPr>
              <w:jc w:val="center"/>
              <w:rPr>
                <w:b/>
                <w:bCs/>
                <w:lang w:eastAsia="zh-CN"/>
              </w:rPr>
            </w:pPr>
            <w:r w:rsidRPr="00734B6F">
              <w:rPr>
                <w:b/>
                <w:bCs/>
                <w:lang w:eastAsia="zh-CN"/>
              </w:rPr>
              <w:t>Description of Risk</w:t>
            </w:r>
          </w:p>
        </w:tc>
        <w:tc>
          <w:tcPr>
            <w:tcW w:w="1368" w:type="dxa"/>
          </w:tcPr>
          <w:p w14:paraId="225BDA41" w14:textId="77777777" w:rsidR="00DA1C70" w:rsidRPr="00734B6F" w:rsidRDefault="00DA1C70" w:rsidP="000E5B11">
            <w:pPr>
              <w:jc w:val="center"/>
              <w:rPr>
                <w:b/>
                <w:bCs/>
                <w:lang w:eastAsia="zh-CN"/>
              </w:rPr>
            </w:pPr>
            <w:r w:rsidRPr="00734B6F">
              <w:rPr>
                <w:b/>
                <w:bCs/>
                <w:lang w:eastAsia="zh-CN"/>
              </w:rPr>
              <w:t>Risk evaluation (L/M/H)</w:t>
            </w:r>
          </w:p>
        </w:tc>
        <w:tc>
          <w:tcPr>
            <w:tcW w:w="1004" w:type="dxa"/>
          </w:tcPr>
          <w:p w14:paraId="38D0A244" w14:textId="1AC83DA4" w:rsidR="00DA1C70" w:rsidRPr="00734B6F" w:rsidRDefault="00DA1C70" w:rsidP="000E5B11">
            <w:pPr>
              <w:jc w:val="center"/>
              <w:rPr>
                <w:b/>
                <w:bCs/>
                <w:lang w:eastAsia="zh-CN"/>
              </w:rPr>
            </w:pPr>
            <w:r w:rsidRPr="00734B6F">
              <w:rPr>
                <w:b/>
                <w:bCs/>
                <w:lang w:eastAsia="zh-CN"/>
              </w:rPr>
              <w:t>Chance of risk (L/M/H)</w:t>
            </w:r>
          </w:p>
        </w:tc>
        <w:tc>
          <w:tcPr>
            <w:tcW w:w="4716" w:type="dxa"/>
          </w:tcPr>
          <w:p w14:paraId="36EDDC73" w14:textId="77777777" w:rsidR="00DA1C70" w:rsidRPr="00734B6F" w:rsidRDefault="00DA1C70" w:rsidP="000E5B11">
            <w:pPr>
              <w:jc w:val="center"/>
              <w:rPr>
                <w:b/>
                <w:bCs/>
                <w:lang w:eastAsia="zh-CN"/>
              </w:rPr>
            </w:pPr>
            <w:r w:rsidRPr="00734B6F">
              <w:rPr>
                <w:b/>
                <w:bCs/>
                <w:lang w:eastAsia="zh-CN"/>
              </w:rPr>
              <w:t>Mitigation of Risk</w:t>
            </w:r>
          </w:p>
        </w:tc>
      </w:tr>
      <w:tr w:rsidR="000E5B11" w:rsidRPr="00734B6F" w14:paraId="22DDDE1E" w14:textId="77777777" w:rsidTr="000E5B11">
        <w:trPr>
          <w:trHeight w:val="296"/>
          <w:jc w:val="center"/>
        </w:trPr>
        <w:tc>
          <w:tcPr>
            <w:tcW w:w="389" w:type="dxa"/>
          </w:tcPr>
          <w:p w14:paraId="4D57F0D2" w14:textId="77777777" w:rsidR="00DA1C70" w:rsidRPr="00734B6F" w:rsidRDefault="00DA1C70" w:rsidP="000E5B11">
            <w:pPr>
              <w:jc w:val="left"/>
              <w:rPr>
                <w:b/>
                <w:bCs/>
                <w:lang w:eastAsia="zh-CN"/>
              </w:rPr>
            </w:pPr>
            <w:r w:rsidRPr="00734B6F">
              <w:rPr>
                <w:b/>
                <w:bCs/>
                <w:lang w:eastAsia="zh-CN"/>
              </w:rPr>
              <w:t>1</w:t>
            </w:r>
          </w:p>
        </w:tc>
        <w:tc>
          <w:tcPr>
            <w:tcW w:w="3433" w:type="dxa"/>
          </w:tcPr>
          <w:p w14:paraId="41BE746B" w14:textId="77777777" w:rsidR="00DA1C70" w:rsidRPr="00734B6F" w:rsidRDefault="00DA1C70" w:rsidP="00381C90">
            <w:pPr>
              <w:rPr>
                <w:lang w:eastAsia="zh-CN"/>
              </w:rPr>
            </w:pPr>
            <w:r w:rsidRPr="00734B6F">
              <w:rPr>
                <w:lang w:eastAsia="zh-CN"/>
              </w:rPr>
              <w:t>Loss of data (USB key)</w:t>
            </w:r>
          </w:p>
        </w:tc>
        <w:tc>
          <w:tcPr>
            <w:tcW w:w="1368" w:type="dxa"/>
          </w:tcPr>
          <w:p w14:paraId="4284F554" w14:textId="77777777" w:rsidR="00DA1C70" w:rsidRPr="00734B6F" w:rsidRDefault="00DA1C70" w:rsidP="000E5B11">
            <w:pPr>
              <w:jc w:val="center"/>
              <w:rPr>
                <w:lang w:eastAsia="zh-CN"/>
              </w:rPr>
            </w:pPr>
            <w:r w:rsidRPr="00734B6F">
              <w:rPr>
                <w:lang w:eastAsia="zh-CN"/>
              </w:rPr>
              <w:t>M</w:t>
            </w:r>
          </w:p>
        </w:tc>
        <w:tc>
          <w:tcPr>
            <w:tcW w:w="1004" w:type="dxa"/>
          </w:tcPr>
          <w:p w14:paraId="01C463CC" w14:textId="77777777" w:rsidR="00DA1C70" w:rsidRPr="00734B6F" w:rsidRDefault="00DA1C70" w:rsidP="000E5B11">
            <w:pPr>
              <w:jc w:val="center"/>
              <w:rPr>
                <w:lang w:eastAsia="zh-CN"/>
              </w:rPr>
            </w:pPr>
            <w:r w:rsidRPr="00734B6F">
              <w:rPr>
                <w:lang w:eastAsia="zh-CN"/>
              </w:rPr>
              <w:t>L</w:t>
            </w:r>
          </w:p>
        </w:tc>
        <w:tc>
          <w:tcPr>
            <w:tcW w:w="4716" w:type="dxa"/>
          </w:tcPr>
          <w:p w14:paraId="66353923" w14:textId="19233A34" w:rsidR="00DA1C70" w:rsidRPr="00734B6F" w:rsidRDefault="00DA1C70" w:rsidP="00381C90">
            <w:pPr>
              <w:rPr>
                <w:lang w:eastAsia="zh-CN"/>
              </w:rPr>
            </w:pPr>
            <w:r w:rsidRPr="00734B6F">
              <w:rPr>
                <w:lang w:eastAsia="zh-CN"/>
              </w:rPr>
              <w:t>Multiple back-ups</w:t>
            </w:r>
            <w:r w:rsidR="00381C90" w:rsidRPr="00734B6F">
              <w:rPr>
                <w:lang w:eastAsia="zh-CN"/>
              </w:rPr>
              <w:t>,</w:t>
            </w:r>
            <w:r w:rsidRPr="00734B6F">
              <w:rPr>
                <w:lang w:eastAsia="zh-CN"/>
              </w:rPr>
              <w:t xml:space="preserve"> </w:t>
            </w:r>
            <w:r w:rsidR="009F22D2" w:rsidRPr="00734B6F">
              <w:rPr>
                <w:lang w:eastAsia="zh-CN"/>
              </w:rPr>
              <w:t>GitHub</w:t>
            </w:r>
            <w:r w:rsidR="00381C90" w:rsidRPr="00734B6F">
              <w:rPr>
                <w:lang w:eastAsia="zh-CN"/>
              </w:rPr>
              <w:t>.</w:t>
            </w:r>
          </w:p>
        </w:tc>
      </w:tr>
      <w:tr w:rsidR="000E5B11" w:rsidRPr="00734B6F" w14:paraId="0241FD60" w14:textId="77777777" w:rsidTr="000E5B11">
        <w:trPr>
          <w:trHeight w:val="472"/>
          <w:jc w:val="center"/>
        </w:trPr>
        <w:tc>
          <w:tcPr>
            <w:tcW w:w="389" w:type="dxa"/>
          </w:tcPr>
          <w:p w14:paraId="349EECAE" w14:textId="77777777" w:rsidR="00DA1C70" w:rsidRPr="00734B6F" w:rsidRDefault="00DA1C70" w:rsidP="000E5B11">
            <w:pPr>
              <w:jc w:val="left"/>
              <w:rPr>
                <w:b/>
                <w:bCs/>
                <w:lang w:eastAsia="zh-CN"/>
              </w:rPr>
            </w:pPr>
            <w:r w:rsidRPr="00734B6F">
              <w:rPr>
                <w:b/>
                <w:bCs/>
                <w:lang w:eastAsia="zh-CN"/>
              </w:rPr>
              <w:t>2</w:t>
            </w:r>
          </w:p>
          <w:p w14:paraId="4FEAA980" w14:textId="77777777" w:rsidR="00DA1C70" w:rsidRPr="00734B6F" w:rsidRDefault="00DA1C70" w:rsidP="000E5B11">
            <w:pPr>
              <w:jc w:val="left"/>
              <w:rPr>
                <w:b/>
                <w:bCs/>
                <w:lang w:eastAsia="zh-CN"/>
              </w:rPr>
            </w:pPr>
          </w:p>
        </w:tc>
        <w:tc>
          <w:tcPr>
            <w:tcW w:w="3433" w:type="dxa"/>
          </w:tcPr>
          <w:p w14:paraId="7875689E" w14:textId="15140DE3" w:rsidR="00DA1C70" w:rsidRPr="00734B6F" w:rsidRDefault="000E5B11" w:rsidP="00381C90">
            <w:pPr>
              <w:rPr>
                <w:lang w:eastAsia="zh-CN"/>
              </w:rPr>
            </w:pPr>
            <w:r w:rsidRPr="00734B6F">
              <w:rPr>
                <w:lang w:eastAsia="zh-CN"/>
              </w:rPr>
              <w:t>Delays in literature review affecting subsequent phases</w:t>
            </w:r>
          </w:p>
        </w:tc>
        <w:tc>
          <w:tcPr>
            <w:tcW w:w="1368" w:type="dxa"/>
          </w:tcPr>
          <w:p w14:paraId="4B3B5C6D" w14:textId="575F0DBC" w:rsidR="00DA1C70" w:rsidRPr="00734B6F" w:rsidRDefault="000E5B11" w:rsidP="000E5B11">
            <w:pPr>
              <w:jc w:val="center"/>
              <w:rPr>
                <w:lang w:eastAsia="zh-CN"/>
              </w:rPr>
            </w:pPr>
            <w:r w:rsidRPr="00734B6F">
              <w:rPr>
                <w:lang w:eastAsia="zh-CN"/>
              </w:rPr>
              <w:t>M</w:t>
            </w:r>
          </w:p>
        </w:tc>
        <w:tc>
          <w:tcPr>
            <w:tcW w:w="1004" w:type="dxa"/>
          </w:tcPr>
          <w:p w14:paraId="3F559225" w14:textId="656537FD" w:rsidR="00DA1C70" w:rsidRPr="00734B6F" w:rsidRDefault="000E5B11" w:rsidP="000E5B11">
            <w:pPr>
              <w:jc w:val="center"/>
              <w:rPr>
                <w:lang w:eastAsia="zh-CN"/>
              </w:rPr>
            </w:pPr>
            <w:r w:rsidRPr="00734B6F">
              <w:rPr>
                <w:lang w:eastAsia="zh-CN"/>
              </w:rPr>
              <w:t>M</w:t>
            </w:r>
          </w:p>
        </w:tc>
        <w:tc>
          <w:tcPr>
            <w:tcW w:w="47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5B11" w:rsidRPr="00734B6F" w14:paraId="0D47CC72" w14:textId="77777777" w:rsidTr="000E5B11">
              <w:trPr>
                <w:tblCellSpacing w:w="15" w:type="dxa"/>
              </w:trPr>
              <w:tc>
                <w:tcPr>
                  <w:tcW w:w="0" w:type="auto"/>
                  <w:vAlign w:val="center"/>
                  <w:hideMark/>
                </w:tcPr>
                <w:p w14:paraId="2C066B1C" w14:textId="77777777" w:rsidR="000E5B11" w:rsidRPr="00734B6F" w:rsidRDefault="000E5B11" w:rsidP="00381C90">
                  <w:pPr>
                    <w:rPr>
                      <w:lang w:eastAsia="zh-CN"/>
                    </w:rPr>
                  </w:pPr>
                </w:p>
              </w:tc>
            </w:tr>
          </w:tbl>
          <w:p w14:paraId="50D47965" w14:textId="31CB90F3" w:rsidR="00DA1C70" w:rsidRPr="00734B6F" w:rsidRDefault="000E5B11" w:rsidP="00381C90">
            <w:pPr>
              <w:rPr>
                <w:lang w:eastAsia="zh-CN"/>
              </w:rPr>
            </w:pPr>
            <w:r w:rsidRPr="00734B6F">
              <w:rPr>
                <w:lang w:eastAsia="zh-CN"/>
              </w:rPr>
              <w:t>Implement peer reviews and consult supervisor regularly.</w:t>
            </w:r>
          </w:p>
        </w:tc>
      </w:tr>
      <w:tr w:rsidR="000E5B11" w:rsidRPr="00734B6F" w14:paraId="3F7CE52E" w14:textId="77777777" w:rsidTr="000E5B11">
        <w:trPr>
          <w:trHeight w:val="302"/>
          <w:jc w:val="center"/>
        </w:trPr>
        <w:tc>
          <w:tcPr>
            <w:tcW w:w="389" w:type="dxa"/>
          </w:tcPr>
          <w:p w14:paraId="38A1EBA5" w14:textId="00818D5A" w:rsidR="00DA1C70" w:rsidRPr="00734B6F" w:rsidRDefault="000E5B11" w:rsidP="000E5B11">
            <w:pPr>
              <w:jc w:val="left"/>
              <w:rPr>
                <w:b/>
                <w:bCs/>
                <w:lang w:eastAsia="zh-CN"/>
              </w:rPr>
            </w:pPr>
            <w:r w:rsidRPr="00734B6F">
              <w:rPr>
                <w:b/>
                <w:bCs/>
                <w:lang w:eastAsia="zh-CN"/>
              </w:rPr>
              <w:t>3</w:t>
            </w:r>
          </w:p>
        </w:tc>
        <w:tc>
          <w:tcPr>
            <w:tcW w:w="3433" w:type="dxa"/>
          </w:tcPr>
          <w:p w14:paraId="36D9F362" w14:textId="75DF7E31" w:rsidR="00DA1C70" w:rsidRPr="00734B6F" w:rsidRDefault="000E5B11" w:rsidP="00381C90">
            <w:pPr>
              <w:rPr>
                <w:lang w:eastAsia="zh-CN"/>
              </w:rPr>
            </w:pPr>
            <w:r w:rsidRPr="00734B6F">
              <w:rPr>
                <w:lang w:eastAsia="zh-CN"/>
              </w:rPr>
              <w:t>Incomplete or inaccurate design documentation</w:t>
            </w:r>
          </w:p>
        </w:tc>
        <w:tc>
          <w:tcPr>
            <w:tcW w:w="1368" w:type="dxa"/>
          </w:tcPr>
          <w:p w14:paraId="625ACA4B" w14:textId="28EC566F" w:rsidR="00DA1C70" w:rsidRPr="00734B6F" w:rsidRDefault="000E5B11" w:rsidP="000E5B11">
            <w:pPr>
              <w:jc w:val="center"/>
              <w:rPr>
                <w:lang w:eastAsia="zh-CN"/>
              </w:rPr>
            </w:pPr>
            <w:r w:rsidRPr="00734B6F">
              <w:rPr>
                <w:lang w:eastAsia="zh-CN"/>
              </w:rPr>
              <w:t>M</w:t>
            </w:r>
          </w:p>
        </w:tc>
        <w:tc>
          <w:tcPr>
            <w:tcW w:w="1004" w:type="dxa"/>
          </w:tcPr>
          <w:p w14:paraId="500F9B54" w14:textId="4AF4654D" w:rsidR="00DA1C70" w:rsidRPr="00734B6F" w:rsidRDefault="000E5B11" w:rsidP="000E5B11">
            <w:pPr>
              <w:jc w:val="center"/>
              <w:rPr>
                <w:lang w:eastAsia="zh-CN"/>
              </w:rPr>
            </w:pPr>
            <w:r w:rsidRPr="00734B6F">
              <w:rPr>
                <w:lang w:eastAsia="zh-CN"/>
              </w:rPr>
              <w:t>M</w:t>
            </w:r>
          </w:p>
        </w:tc>
        <w:tc>
          <w:tcPr>
            <w:tcW w:w="4716" w:type="dxa"/>
          </w:tcPr>
          <w:p w14:paraId="01C6B791" w14:textId="03106E10" w:rsidR="00DA1C70" w:rsidRPr="00734B6F" w:rsidRDefault="000E5B11" w:rsidP="00381C90">
            <w:pPr>
              <w:rPr>
                <w:lang w:eastAsia="zh-CN"/>
              </w:rPr>
            </w:pPr>
            <w:r w:rsidRPr="00734B6F">
              <w:rPr>
                <w:lang w:eastAsia="zh-CN"/>
              </w:rPr>
              <w:t>Consult with supervisor to ensure documentation is thorough and accurate.</w:t>
            </w:r>
          </w:p>
        </w:tc>
      </w:tr>
      <w:tr w:rsidR="000E5B11" w:rsidRPr="00734B6F" w14:paraId="0951DB19" w14:textId="77777777" w:rsidTr="000E5B11">
        <w:trPr>
          <w:trHeight w:val="181"/>
          <w:jc w:val="center"/>
        </w:trPr>
        <w:tc>
          <w:tcPr>
            <w:tcW w:w="389" w:type="dxa"/>
          </w:tcPr>
          <w:p w14:paraId="3570F5B3" w14:textId="05186C53" w:rsidR="00DA1C70" w:rsidRPr="00734B6F" w:rsidRDefault="000E5B11" w:rsidP="000E5B11">
            <w:pPr>
              <w:jc w:val="left"/>
              <w:rPr>
                <w:b/>
                <w:bCs/>
                <w:lang w:eastAsia="zh-CN"/>
              </w:rPr>
            </w:pPr>
            <w:r w:rsidRPr="00734B6F">
              <w:rPr>
                <w:b/>
                <w:bCs/>
                <w:lang w:eastAsia="zh-CN"/>
              </w:rPr>
              <w:t>4</w:t>
            </w:r>
          </w:p>
        </w:tc>
        <w:tc>
          <w:tcPr>
            <w:tcW w:w="3433" w:type="dxa"/>
          </w:tcPr>
          <w:p w14:paraId="498E924B" w14:textId="2C9A3275" w:rsidR="00DA1C70" w:rsidRPr="00734B6F" w:rsidRDefault="000E5B11" w:rsidP="00381C90">
            <w:pPr>
              <w:rPr>
                <w:lang w:eastAsia="zh-CN"/>
              </w:rPr>
            </w:pPr>
            <w:r w:rsidRPr="00734B6F">
              <w:rPr>
                <w:lang w:eastAsia="zh-CN"/>
              </w:rPr>
              <w:t>Technical difficulties with FPGA programming</w:t>
            </w:r>
          </w:p>
        </w:tc>
        <w:tc>
          <w:tcPr>
            <w:tcW w:w="1368" w:type="dxa"/>
          </w:tcPr>
          <w:p w14:paraId="7D8F1EE9" w14:textId="1DD313DF" w:rsidR="00DA1C70" w:rsidRPr="00734B6F" w:rsidRDefault="000E5B11" w:rsidP="000E5B11">
            <w:pPr>
              <w:jc w:val="center"/>
              <w:rPr>
                <w:lang w:eastAsia="zh-CN"/>
              </w:rPr>
            </w:pPr>
            <w:r w:rsidRPr="00734B6F">
              <w:rPr>
                <w:lang w:eastAsia="zh-CN"/>
              </w:rPr>
              <w:t>H</w:t>
            </w:r>
          </w:p>
        </w:tc>
        <w:tc>
          <w:tcPr>
            <w:tcW w:w="1004" w:type="dxa"/>
          </w:tcPr>
          <w:p w14:paraId="76A1BE69" w14:textId="7739C59C" w:rsidR="00DA1C70" w:rsidRPr="00734B6F" w:rsidRDefault="000E5B11" w:rsidP="000E5B11">
            <w:pPr>
              <w:jc w:val="center"/>
              <w:rPr>
                <w:lang w:eastAsia="zh-CN"/>
              </w:rPr>
            </w:pPr>
            <w:r w:rsidRPr="00734B6F">
              <w:rPr>
                <w:lang w:eastAsia="zh-CN"/>
              </w:rPr>
              <w:t>M</w:t>
            </w:r>
          </w:p>
        </w:tc>
        <w:tc>
          <w:tcPr>
            <w:tcW w:w="4716" w:type="dxa"/>
          </w:tcPr>
          <w:p w14:paraId="3612C665" w14:textId="7A080274" w:rsidR="00DA1C70" w:rsidRPr="00734B6F" w:rsidRDefault="000E5B11" w:rsidP="00381C90">
            <w:pPr>
              <w:rPr>
                <w:lang w:eastAsia="zh-CN"/>
              </w:rPr>
            </w:pPr>
            <w:r w:rsidRPr="00734B6F">
              <w:rPr>
                <w:lang w:eastAsia="zh-CN"/>
              </w:rPr>
              <w:t>Seek support from resources</w:t>
            </w:r>
            <w:r w:rsidR="0007345A" w:rsidRPr="00734B6F">
              <w:rPr>
                <w:lang w:eastAsia="zh-CN"/>
              </w:rPr>
              <w:t xml:space="preserve"> and</w:t>
            </w:r>
            <w:r w:rsidRPr="00734B6F">
              <w:rPr>
                <w:lang w:eastAsia="zh-CN"/>
              </w:rPr>
              <w:t xml:space="preserve"> experienced colleagues.</w:t>
            </w:r>
          </w:p>
        </w:tc>
      </w:tr>
      <w:tr w:rsidR="000E5B11" w:rsidRPr="00734B6F" w14:paraId="7D6D83FE" w14:textId="77777777" w:rsidTr="000E5B11">
        <w:trPr>
          <w:trHeight w:val="303"/>
          <w:jc w:val="center"/>
        </w:trPr>
        <w:tc>
          <w:tcPr>
            <w:tcW w:w="389" w:type="dxa"/>
          </w:tcPr>
          <w:p w14:paraId="72BD481B" w14:textId="150054BA" w:rsidR="000E5B11" w:rsidRPr="00734B6F" w:rsidRDefault="000E5B11" w:rsidP="000E5B11">
            <w:pPr>
              <w:jc w:val="left"/>
              <w:rPr>
                <w:b/>
                <w:bCs/>
                <w:lang w:eastAsia="zh-CN"/>
              </w:rPr>
            </w:pPr>
            <w:r w:rsidRPr="00734B6F">
              <w:rPr>
                <w:b/>
                <w:bCs/>
                <w:lang w:eastAsia="zh-CN"/>
              </w:rPr>
              <w:t>5</w:t>
            </w:r>
          </w:p>
        </w:tc>
        <w:tc>
          <w:tcPr>
            <w:tcW w:w="3433" w:type="dxa"/>
          </w:tcPr>
          <w:p w14:paraId="62842E17" w14:textId="7A02F5E4" w:rsidR="000E5B11" w:rsidRPr="00734B6F" w:rsidRDefault="000E5B11" w:rsidP="00381C90">
            <w:pPr>
              <w:rPr>
                <w:lang w:eastAsia="zh-CN"/>
              </w:rPr>
            </w:pPr>
            <w:r w:rsidRPr="00734B6F">
              <w:rPr>
                <w:lang w:eastAsia="zh-CN"/>
              </w:rPr>
              <w:t>Issues during testing leading to inaccurate results</w:t>
            </w:r>
          </w:p>
        </w:tc>
        <w:tc>
          <w:tcPr>
            <w:tcW w:w="1368" w:type="dxa"/>
          </w:tcPr>
          <w:p w14:paraId="03E912FB" w14:textId="00E4FD3A" w:rsidR="000E5B11" w:rsidRPr="00734B6F" w:rsidRDefault="000E5B11" w:rsidP="000E5B11">
            <w:pPr>
              <w:jc w:val="center"/>
              <w:rPr>
                <w:lang w:eastAsia="zh-CN"/>
              </w:rPr>
            </w:pPr>
            <w:r w:rsidRPr="00734B6F">
              <w:rPr>
                <w:lang w:eastAsia="zh-CN"/>
              </w:rPr>
              <w:t>H</w:t>
            </w:r>
          </w:p>
        </w:tc>
        <w:tc>
          <w:tcPr>
            <w:tcW w:w="1004" w:type="dxa"/>
          </w:tcPr>
          <w:p w14:paraId="1F89ECDF" w14:textId="6BD35B08" w:rsidR="000E5B11" w:rsidRPr="00734B6F" w:rsidRDefault="000E5B11" w:rsidP="000E5B11">
            <w:pPr>
              <w:jc w:val="center"/>
              <w:rPr>
                <w:lang w:eastAsia="zh-CN"/>
              </w:rPr>
            </w:pPr>
            <w:r w:rsidRPr="00734B6F">
              <w:rPr>
                <w:lang w:eastAsia="zh-CN"/>
              </w:rPr>
              <w:t>M</w:t>
            </w:r>
          </w:p>
        </w:tc>
        <w:tc>
          <w:tcPr>
            <w:tcW w:w="4716" w:type="dxa"/>
          </w:tcPr>
          <w:p w14:paraId="0950D7A5" w14:textId="288B9645" w:rsidR="000E5B11" w:rsidRPr="00734B6F" w:rsidRDefault="000E5B11" w:rsidP="00381C90">
            <w:pPr>
              <w:rPr>
                <w:lang w:eastAsia="zh-CN"/>
              </w:rPr>
            </w:pPr>
            <w:r w:rsidRPr="00734B6F">
              <w:rPr>
                <w:lang w:eastAsia="zh-CN"/>
              </w:rPr>
              <w:t>Develop detailed test cases and conduct iterative testing.</w:t>
            </w:r>
          </w:p>
        </w:tc>
      </w:tr>
      <w:tr w:rsidR="000E5B11" w:rsidRPr="00734B6F" w14:paraId="23509B94" w14:textId="77777777" w:rsidTr="000E5B11">
        <w:trPr>
          <w:trHeight w:val="181"/>
          <w:jc w:val="center"/>
        </w:trPr>
        <w:tc>
          <w:tcPr>
            <w:tcW w:w="389" w:type="dxa"/>
          </w:tcPr>
          <w:p w14:paraId="2770FE73" w14:textId="48BF20FC" w:rsidR="000E5B11" w:rsidRPr="00734B6F" w:rsidRDefault="000E5B11" w:rsidP="002B2E60">
            <w:pPr>
              <w:jc w:val="left"/>
              <w:rPr>
                <w:b/>
                <w:bCs/>
                <w:lang w:eastAsia="zh-CN"/>
              </w:rPr>
            </w:pPr>
            <w:r w:rsidRPr="00734B6F">
              <w:rPr>
                <w:b/>
                <w:bCs/>
                <w:lang w:eastAsia="zh-CN"/>
              </w:rPr>
              <w:t>6</w:t>
            </w:r>
          </w:p>
        </w:tc>
        <w:tc>
          <w:tcPr>
            <w:tcW w:w="3433" w:type="dxa"/>
          </w:tcPr>
          <w:p w14:paraId="34DE49B6" w14:textId="14830D25" w:rsidR="000E5B11" w:rsidRPr="00734B6F" w:rsidRDefault="000E5B11" w:rsidP="00381C90">
            <w:pPr>
              <w:rPr>
                <w:lang w:eastAsia="zh-CN"/>
              </w:rPr>
            </w:pPr>
            <w:r w:rsidRPr="00734B6F">
              <w:rPr>
                <w:lang w:eastAsia="zh-CN"/>
              </w:rPr>
              <w:t>Hardware failures (e.g., FPGA malfunctions)</w:t>
            </w:r>
          </w:p>
        </w:tc>
        <w:tc>
          <w:tcPr>
            <w:tcW w:w="1368" w:type="dxa"/>
          </w:tcPr>
          <w:p w14:paraId="4EBE8CFB" w14:textId="663D1835" w:rsidR="000E5B11" w:rsidRPr="00734B6F" w:rsidRDefault="000E5B11" w:rsidP="002B2E60">
            <w:pPr>
              <w:jc w:val="center"/>
              <w:rPr>
                <w:lang w:eastAsia="zh-CN"/>
              </w:rPr>
            </w:pPr>
            <w:r w:rsidRPr="00734B6F">
              <w:rPr>
                <w:lang w:eastAsia="zh-CN"/>
              </w:rPr>
              <w:t>H</w:t>
            </w:r>
          </w:p>
        </w:tc>
        <w:tc>
          <w:tcPr>
            <w:tcW w:w="1004" w:type="dxa"/>
          </w:tcPr>
          <w:p w14:paraId="7F33460E" w14:textId="4E7C3CC6" w:rsidR="000E5B11" w:rsidRPr="00734B6F" w:rsidRDefault="000E5B11" w:rsidP="002B2E60">
            <w:pPr>
              <w:jc w:val="center"/>
              <w:rPr>
                <w:lang w:eastAsia="zh-CN"/>
              </w:rPr>
            </w:pPr>
            <w:r w:rsidRPr="00734B6F">
              <w:rPr>
                <w:lang w:eastAsia="zh-CN"/>
              </w:rPr>
              <w:t>L</w:t>
            </w:r>
          </w:p>
        </w:tc>
        <w:tc>
          <w:tcPr>
            <w:tcW w:w="4716" w:type="dxa"/>
          </w:tcPr>
          <w:p w14:paraId="6D139539" w14:textId="4A9F1738" w:rsidR="000E5B11" w:rsidRPr="00734B6F" w:rsidRDefault="000E5B11" w:rsidP="00381C90">
            <w:pPr>
              <w:rPr>
                <w:lang w:eastAsia="zh-CN"/>
              </w:rPr>
            </w:pPr>
            <w:r w:rsidRPr="00734B6F">
              <w:rPr>
                <w:lang w:eastAsia="zh-CN"/>
              </w:rPr>
              <w:t>Keep backup hardware available and conduct regular checks.</w:t>
            </w:r>
          </w:p>
        </w:tc>
      </w:tr>
      <w:tr w:rsidR="000E5B11" w:rsidRPr="00734B6F" w14:paraId="1F28C33D" w14:textId="77777777" w:rsidTr="000E5B11">
        <w:trPr>
          <w:trHeight w:val="181"/>
          <w:jc w:val="center"/>
        </w:trPr>
        <w:tc>
          <w:tcPr>
            <w:tcW w:w="389" w:type="dxa"/>
          </w:tcPr>
          <w:p w14:paraId="666D3795" w14:textId="676133DE" w:rsidR="000E5B11" w:rsidRPr="00734B6F" w:rsidRDefault="000E5B11" w:rsidP="002B2E60">
            <w:pPr>
              <w:jc w:val="left"/>
              <w:rPr>
                <w:b/>
                <w:bCs/>
                <w:lang w:eastAsia="zh-CN"/>
              </w:rPr>
            </w:pPr>
            <w:r w:rsidRPr="00734B6F">
              <w:rPr>
                <w:b/>
                <w:bCs/>
                <w:lang w:eastAsia="zh-CN"/>
              </w:rPr>
              <w:t>7</w:t>
            </w:r>
          </w:p>
        </w:tc>
        <w:tc>
          <w:tcPr>
            <w:tcW w:w="3433" w:type="dxa"/>
          </w:tcPr>
          <w:p w14:paraId="06FA3F86" w14:textId="3EAC5B1B" w:rsidR="000E5B11" w:rsidRPr="00734B6F" w:rsidRDefault="000E5B11" w:rsidP="00381C90">
            <w:pPr>
              <w:rPr>
                <w:lang w:eastAsia="zh-CN"/>
              </w:rPr>
            </w:pPr>
            <w:r w:rsidRPr="00734B6F">
              <w:rPr>
                <w:lang w:eastAsia="zh-CN"/>
              </w:rPr>
              <w:t>Resource availability (e.g., tools, software licenses)</w:t>
            </w:r>
          </w:p>
        </w:tc>
        <w:tc>
          <w:tcPr>
            <w:tcW w:w="1368" w:type="dxa"/>
          </w:tcPr>
          <w:p w14:paraId="4963BCD7" w14:textId="337BA130" w:rsidR="000E5B11" w:rsidRPr="00734B6F" w:rsidRDefault="000E5B11" w:rsidP="002B2E60">
            <w:pPr>
              <w:jc w:val="center"/>
              <w:rPr>
                <w:lang w:eastAsia="zh-CN"/>
              </w:rPr>
            </w:pPr>
            <w:r w:rsidRPr="00734B6F">
              <w:rPr>
                <w:lang w:eastAsia="zh-CN"/>
              </w:rPr>
              <w:t>M</w:t>
            </w:r>
          </w:p>
        </w:tc>
        <w:tc>
          <w:tcPr>
            <w:tcW w:w="1004" w:type="dxa"/>
          </w:tcPr>
          <w:p w14:paraId="125050AF" w14:textId="28E38D99" w:rsidR="000E5B11" w:rsidRPr="00734B6F" w:rsidRDefault="000E5B11" w:rsidP="002B2E60">
            <w:pPr>
              <w:jc w:val="center"/>
              <w:rPr>
                <w:lang w:eastAsia="zh-CN"/>
              </w:rPr>
            </w:pPr>
            <w:r w:rsidRPr="00734B6F">
              <w:rPr>
                <w:lang w:eastAsia="zh-CN"/>
              </w:rPr>
              <w:t>L</w:t>
            </w:r>
          </w:p>
        </w:tc>
        <w:tc>
          <w:tcPr>
            <w:tcW w:w="4716" w:type="dxa"/>
          </w:tcPr>
          <w:p w14:paraId="2E34157A" w14:textId="10660E6D" w:rsidR="000E5B11" w:rsidRPr="00734B6F" w:rsidRDefault="000E5B11" w:rsidP="00381C90">
            <w:pPr>
              <w:rPr>
                <w:lang w:eastAsia="zh-CN"/>
              </w:rPr>
            </w:pPr>
            <w:r w:rsidRPr="00734B6F">
              <w:rPr>
                <w:lang w:eastAsia="zh-CN"/>
              </w:rPr>
              <w:t>Secure necessary tools and licenses early in the project.</w:t>
            </w:r>
          </w:p>
        </w:tc>
      </w:tr>
      <w:tr w:rsidR="000E5B11" w:rsidRPr="00734B6F" w14:paraId="43F7BE13" w14:textId="77777777" w:rsidTr="000E5B11">
        <w:trPr>
          <w:trHeight w:val="181"/>
          <w:jc w:val="center"/>
        </w:trPr>
        <w:tc>
          <w:tcPr>
            <w:tcW w:w="389" w:type="dxa"/>
          </w:tcPr>
          <w:p w14:paraId="02560AE4" w14:textId="170FC110" w:rsidR="000E5B11" w:rsidRPr="00734B6F" w:rsidRDefault="000E5B11" w:rsidP="000E5B11">
            <w:pPr>
              <w:jc w:val="left"/>
              <w:rPr>
                <w:b/>
                <w:bCs/>
                <w:lang w:eastAsia="zh-CN"/>
              </w:rPr>
            </w:pPr>
            <w:r w:rsidRPr="00734B6F">
              <w:rPr>
                <w:b/>
                <w:bCs/>
                <w:lang w:eastAsia="zh-CN"/>
              </w:rPr>
              <w:t>8</w:t>
            </w:r>
          </w:p>
        </w:tc>
        <w:tc>
          <w:tcPr>
            <w:tcW w:w="3433" w:type="dxa"/>
          </w:tcPr>
          <w:p w14:paraId="39EC8028" w14:textId="7E2D1C4D" w:rsidR="000E5B11" w:rsidRPr="00734B6F" w:rsidRDefault="000E5B11" w:rsidP="00381C90">
            <w:pPr>
              <w:rPr>
                <w:lang w:eastAsia="zh-CN"/>
              </w:rPr>
            </w:pPr>
            <w:r w:rsidRPr="00734B6F">
              <w:rPr>
                <w:lang w:eastAsia="zh-CN"/>
              </w:rPr>
              <w:t>Changes in project scope or requirements</w:t>
            </w:r>
          </w:p>
        </w:tc>
        <w:tc>
          <w:tcPr>
            <w:tcW w:w="1368" w:type="dxa"/>
          </w:tcPr>
          <w:p w14:paraId="40FD4245" w14:textId="76B951CF" w:rsidR="000E5B11" w:rsidRPr="00734B6F" w:rsidRDefault="000E5B11" w:rsidP="000E5B11">
            <w:pPr>
              <w:jc w:val="center"/>
              <w:rPr>
                <w:lang w:eastAsia="zh-CN"/>
              </w:rPr>
            </w:pPr>
            <w:r w:rsidRPr="00734B6F">
              <w:rPr>
                <w:lang w:eastAsia="zh-CN"/>
              </w:rPr>
              <w:t>M</w:t>
            </w:r>
          </w:p>
        </w:tc>
        <w:tc>
          <w:tcPr>
            <w:tcW w:w="1004" w:type="dxa"/>
          </w:tcPr>
          <w:p w14:paraId="4EE42356" w14:textId="3E845B53" w:rsidR="000E5B11" w:rsidRPr="00734B6F" w:rsidRDefault="000E5B11" w:rsidP="000E5B11">
            <w:pPr>
              <w:jc w:val="center"/>
              <w:rPr>
                <w:lang w:eastAsia="zh-CN"/>
              </w:rPr>
            </w:pPr>
            <w:r w:rsidRPr="00734B6F">
              <w:rPr>
                <w:lang w:eastAsia="zh-CN"/>
              </w:rPr>
              <w:t>M</w:t>
            </w:r>
          </w:p>
        </w:tc>
        <w:tc>
          <w:tcPr>
            <w:tcW w:w="4716" w:type="dxa"/>
          </w:tcPr>
          <w:p w14:paraId="212C8504" w14:textId="295C29C0" w:rsidR="000E5B11" w:rsidRPr="00734B6F" w:rsidRDefault="000E5B11" w:rsidP="00381C90">
            <w:pPr>
              <w:rPr>
                <w:lang w:eastAsia="zh-CN"/>
              </w:rPr>
            </w:pPr>
            <w:r w:rsidRPr="00734B6F">
              <w:rPr>
                <w:lang w:eastAsia="zh-CN"/>
              </w:rPr>
              <w:t>Establish clear specifications.</w:t>
            </w:r>
          </w:p>
        </w:tc>
      </w:tr>
      <w:tr w:rsidR="000E5B11" w:rsidRPr="00734B6F" w14:paraId="0B14279F" w14:textId="77777777" w:rsidTr="002B2E60">
        <w:trPr>
          <w:trHeight w:val="181"/>
          <w:jc w:val="center"/>
        </w:trPr>
        <w:tc>
          <w:tcPr>
            <w:tcW w:w="389" w:type="dxa"/>
          </w:tcPr>
          <w:p w14:paraId="5F5C1BF0" w14:textId="526E4E7D" w:rsidR="000E5B11" w:rsidRPr="00734B6F" w:rsidRDefault="000E5B11" w:rsidP="002B2E60">
            <w:pPr>
              <w:jc w:val="left"/>
              <w:rPr>
                <w:b/>
                <w:bCs/>
                <w:lang w:eastAsia="zh-CN"/>
              </w:rPr>
            </w:pPr>
            <w:r w:rsidRPr="00734B6F">
              <w:rPr>
                <w:b/>
                <w:bCs/>
                <w:lang w:eastAsia="zh-CN"/>
              </w:rPr>
              <w:t>9</w:t>
            </w:r>
          </w:p>
        </w:tc>
        <w:tc>
          <w:tcPr>
            <w:tcW w:w="3433" w:type="dxa"/>
          </w:tcPr>
          <w:p w14:paraId="6BA8AD10" w14:textId="3E5888BE" w:rsidR="000E5B11" w:rsidRPr="00734B6F" w:rsidRDefault="000E5B11" w:rsidP="00381C90">
            <w:pPr>
              <w:rPr>
                <w:lang w:eastAsia="zh-CN"/>
              </w:rPr>
            </w:pPr>
            <w:r w:rsidRPr="00734B6F">
              <w:rPr>
                <w:lang w:eastAsia="zh-CN"/>
              </w:rPr>
              <w:t>Staff member availability (e.g., illness, other commitments)</w:t>
            </w:r>
          </w:p>
        </w:tc>
        <w:tc>
          <w:tcPr>
            <w:tcW w:w="1368" w:type="dxa"/>
          </w:tcPr>
          <w:p w14:paraId="410427B6" w14:textId="6582B457" w:rsidR="000E5B11" w:rsidRPr="00734B6F" w:rsidRDefault="000E5B11" w:rsidP="002B2E60">
            <w:pPr>
              <w:jc w:val="center"/>
              <w:rPr>
                <w:lang w:eastAsia="zh-CN"/>
              </w:rPr>
            </w:pPr>
            <w:r w:rsidRPr="00734B6F">
              <w:rPr>
                <w:lang w:eastAsia="zh-CN"/>
              </w:rPr>
              <w:t>M</w:t>
            </w:r>
          </w:p>
        </w:tc>
        <w:tc>
          <w:tcPr>
            <w:tcW w:w="1004" w:type="dxa"/>
          </w:tcPr>
          <w:p w14:paraId="57745658" w14:textId="624D6D35" w:rsidR="000E5B11" w:rsidRPr="00734B6F" w:rsidRDefault="000E5B11" w:rsidP="002B2E60">
            <w:pPr>
              <w:jc w:val="center"/>
              <w:rPr>
                <w:lang w:eastAsia="zh-CN"/>
              </w:rPr>
            </w:pPr>
            <w:r w:rsidRPr="00734B6F">
              <w:rPr>
                <w:lang w:eastAsia="zh-CN"/>
              </w:rPr>
              <w:t>M</w:t>
            </w:r>
          </w:p>
        </w:tc>
        <w:tc>
          <w:tcPr>
            <w:tcW w:w="4716" w:type="dxa"/>
          </w:tcPr>
          <w:p w14:paraId="25215705" w14:textId="00A62261" w:rsidR="000E5B11" w:rsidRPr="00734B6F" w:rsidRDefault="000E5B11" w:rsidP="00381C90">
            <w:pPr>
              <w:rPr>
                <w:lang w:eastAsia="zh-CN"/>
              </w:rPr>
            </w:pPr>
            <w:r w:rsidRPr="00734B6F">
              <w:rPr>
                <w:lang w:eastAsia="zh-CN"/>
              </w:rPr>
              <w:t>Have tasks that can be carried on in parallel, so workflow is not interrupted.</w:t>
            </w:r>
          </w:p>
        </w:tc>
      </w:tr>
      <w:tr w:rsidR="000E5B11" w:rsidRPr="00734B6F" w14:paraId="4454FDB3" w14:textId="77777777" w:rsidTr="000E5B11">
        <w:trPr>
          <w:trHeight w:val="181"/>
          <w:jc w:val="center"/>
        </w:trPr>
        <w:tc>
          <w:tcPr>
            <w:tcW w:w="389" w:type="dxa"/>
          </w:tcPr>
          <w:p w14:paraId="58671B49" w14:textId="37C01D80" w:rsidR="000E5B11" w:rsidRPr="00734B6F" w:rsidRDefault="000E5B11" w:rsidP="000E5B11">
            <w:pPr>
              <w:jc w:val="left"/>
              <w:rPr>
                <w:b/>
                <w:bCs/>
                <w:lang w:eastAsia="zh-CN"/>
              </w:rPr>
            </w:pPr>
            <w:r w:rsidRPr="00734B6F">
              <w:rPr>
                <w:b/>
                <w:bCs/>
                <w:lang w:eastAsia="zh-CN"/>
              </w:rPr>
              <w:t>10</w:t>
            </w:r>
          </w:p>
        </w:tc>
        <w:tc>
          <w:tcPr>
            <w:tcW w:w="3433" w:type="dxa"/>
          </w:tcPr>
          <w:p w14:paraId="068EAD71" w14:textId="07D9E651" w:rsidR="000E5B11" w:rsidRPr="00734B6F" w:rsidRDefault="000E5B11" w:rsidP="00381C90">
            <w:pPr>
              <w:rPr>
                <w:lang w:eastAsia="zh-CN"/>
              </w:rPr>
            </w:pPr>
            <w:r w:rsidRPr="00734B6F">
              <w:rPr>
                <w:lang w:eastAsia="zh-CN"/>
              </w:rPr>
              <w:t>Time management issues affecting project timeline</w:t>
            </w:r>
          </w:p>
        </w:tc>
        <w:tc>
          <w:tcPr>
            <w:tcW w:w="1368" w:type="dxa"/>
          </w:tcPr>
          <w:p w14:paraId="2AA08D70" w14:textId="6420821E" w:rsidR="000E5B11" w:rsidRPr="00734B6F" w:rsidRDefault="000E5B11" w:rsidP="000E5B11">
            <w:pPr>
              <w:jc w:val="center"/>
              <w:rPr>
                <w:lang w:eastAsia="zh-CN"/>
              </w:rPr>
            </w:pPr>
            <w:r w:rsidRPr="00734B6F">
              <w:rPr>
                <w:lang w:eastAsia="zh-CN"/>
              </w:rPr>
              <w:t>M</w:t>
            </w:r>
          </w:p>
        </w:tc>
        <w:tc>
          <w:tcPr>
            <w:tcW w:w="1004" w:type="dxa"/>
          </w:tcPr>
          <w:p w14:paraId="6C5EBCCE" w14:textId="4E2CAF0F" w:rsidR="000E5B11" w:rsidRPr="00734B6F" w:rsidRDefault="000E5B11" w:rsidP="000E5B11">
            <w:pPr>
              <w:jc w:val="center"/>
              <w:rPr>
                <w:lang w:eastAsia="zh-CN"/>
              </w:rPr>
            </w:pPr>
            <w:r w:rsidRPr="00734B6F">
              <w:rPr>
                <w:lang w:eastAsia="zh-CN"/>
              </w:rPr>
              <w:t>M</w:t>
            </w:r>
          </w:p>
        </w:tc>
        <w:tc>
          <w:tcPr>
            <w:tcW w:w="4716" w:type="dxa"/>
          </w:tcPr>
          <w:p w14:paraId="097E10BE" w14:textId="51607C45" w:rsidR="000E5B11" w:rsidRPr="00734B6F" w:rsidRDefault="000E5B11" w:rsidP="00381C90">
            <w:pPr>
              <w:rPr>
                <w:lang w:eastAsia="zh-CN"/>
              </w:rPr>
            </w:pPr>
            <w:r w:rsidRPr="00734B6F">
              <w:rPr>
                <w:lang w:eastAsia="zh-CN"/>
              </w:rPr>
              <w:t>Conduct regular status meetings with supervisor.</w:t>
            </w:r>
          </w:p>
        </w:tc>
      </w:tr>
    </w:tbl>
    <w:p w14:paraId="0E97A984" w14:textId="77777777" w:rsidR="005F1F65" w:rsidRPr="00734B6F" w:rsidRDefault="005F1F65" w:rsidP="00AE507A">
      <w:pPr>
        <w:tabs>
          <w:tab w:val="right" w:leader="dot" w:pos="10093"/>
        </w:tabs>
        <w:spacing w:line="240" w:lineRule="atLeast"/>
        <w:rPr>
          <w:i/>
        </w:rPr>
      </w:pPr>
    </w:p>
    <w:p w14:paraId="565831A2" w14:textId="77777777" w:rsidR="00556486" w:rsidRPr="00734B6F" w:rsidRDefault="00556486" w:rsidP="00AE507A">
      <w:pPr>
        <w:tabs>
          <w:tab w:val="right" w:leader="dot" w:pos="10093"/>
        </w:tabs>
        <w:spacing w:line="240" w:lineRule="atLeast"/>
        <w:rPr>
          <w:i/>
        </w:rPr>
      </w:pPr>
    </w:p>
    <w:p w14:paraId="74674796" w14:textId="77777777" w:rsidR="00556486" w:rsidRPr="00734B6F" w:rsidRDefault="00556486" w:rsidP="00AE507A">
      <w:pPr>
        <w:tabs>
          <w:tab w:val="right" w:leader="dot" w:pos="10093"/>
        </w:tabs>
        <w:spacing w:line="240" w:lineRule="atLeast"/>
        <w:rPr>
          <w:i/>
        </w:rPr>
      </w:pPr>
    </w:p>
    <w:p w14:paraId="566F6904" w14:textId="77777777" w:rsidR="00556486" w:rsidRPr="00734B6F" w:rsidRDefault="00556486" w:rsidP="00AE507A">
      <w:pPr>
        <w:tabs>
          <w:tab w:val="right" w:leader="dot" w:pos="10093"/>
        </w:tabs>
        <w:spacing w:line="240" w:lineRule="atLeast"/>
        <w:rPr>
          <w:i/>
        </w:rPr>
      </w:pPr>
    </w:p>
    <w:p w14:paraId="6DD83DB0" w14:textId="77777777" w:rsidR="00556486" w:rsidRDefault="00556486" w:rsidP="00AE507A">
      <w:pPr>
        <w:tabs>
          <w:tab w:val="right" w:leader="dot" w:pos="10093"/>
        </w:tabs>
        <w:spacing w:line="240" w:lineRule="atLeast"/>
        <w:rPr>
          <w:i/>
        </w:rPr>
      </w:pPr>
    </w:p>
    <w:p w14:paraId="187D081B" w14:textId="77777777" w:rsidR="00C00D10" w:rsidRDefault="00C00D10" w:rsidP="00AE507A">
      <w:pPr>
        <w:tabs>
          <w:tab w:val="right" w:leader="dot" w:pos="10093"/>
        </w:tabs>
        <w:spacing w:line="240" w:lineRule="atLeast"/>
        <w:rPr>
          <w:i/>
        </w:rPr>
      </w:pPr>
    </w:p>
    <w:p w14:paraId="7F916786" w14:textId="77777777" w:rsidR="001837C9" w:rsidRPr="00734B6F" w:rsidRDefault="001837C9" w:rsidP="00AE507A">
      <w:pPr>
        <w:tabs>
          <w:tab w:val="right" w:leader="dot" w:pos="10093"/>
        </w:tabs>
        <w:spacing w:line="240" w:lineRule="atLeast"/>
        <w:rPr>
          <w:i/>
        </w:rPr>
      </w:pPr>
    </w:p>
    <w:p w14:paraId="4002A5EB" w14:textId="0F317403" w:rsidR="008A0016" w:rsidRPr="00734B6F" w:rsidRDefault="008A0016" w:rsidP="00AE507A">
      <w:pPr>
        <w:tabs>
          <w:tab w:val="right" w:leader="dot" w:pos="10093"/>
        </w:tabs>
        <w:spacing w:line="240" w:lineRule="atLeast"/>
        <w:rPr>
          <w:b/>
          <w:sz w:val="28"/>
          <w:szCs w:val="28"/>
        </w:rPr>
      </w:pPr>
      <w:r w:rsidRPr="00734B6F">
        <w:rPr>
          <w:b/>
          <w:sz w:val="28"/>
          <w:szCs w:val="28"/>
        </w:rPr>
        <w:lastRenderedPageBreak/>
        <w:t>Appendix:</w:t>
      </w:r>
    </w:p>
    <w:p w14:paraId="77A0F273" w14:textId="77777777" w:rsidR="008A0016" w:rsidRPr="00734B6F" w:rsidRDefault="008A0016" w:rsidP="00AE507A">
      <w:pPr>
        <w:tabs>
          <w:tab w:val="right" w:leader="dot" w:pos="10093"/>
        </w:tabs>
        <w:spacing w:line="240" w:lineRule="atLeast"/>
        <w:rPr>
          <w:b/>
          <w:sz w:val="28"/>
          <w:szCs w:val="28"/>
        </w:rPr>
      </w:pPr>
    </w:p>
    <w:p w14:paraId="60CC7934" w14:textId="3AD8FF6B" w:rsidR="00D227CF" w:rsidRPr="00734B6F" w:rsidRDefault="0058594B">
      <w:pPr>
        <w:rPr>
          <w:b/>
          <w:sz w:val="28"/>
          <w:szCs w:val="28"/>
        </w:rPr>
      </w:pPr>
      <w:r w:rsidRPr="00734B6F">
        <w:rPr>
          <w:b/>
          <w:sz w:val="28"/>
          <w:szCs w:val="28"/>
        </w:rPr>
        <w:t>Gantt c</w:t>
      </w:r>
      <w:r w:rsidR="00725619" w:rsidRPr="00734B6F">
        <w:rPr>
          <w:b/>
          <w:sz w:val="28"/>
          <w:szCs w:val="28"/>
        </w:rPr>
        <w:t>hart</w:t>
      </w:r>
      <w:r w:rsidR="00DA1C70" w:rsidRPr="00734B6F">
        <w:rPr>
          <w:b/>
          <w:sz w:val="28"/>
          <w:szCs w:val="28"/>
        </w:rPr>
        <w:t>:</w:t>
      </w:r>
    </w:p>
    <w:p w14:paraId="3F353154" w14:textId="616700F6" w:rsidR="00FA6947" w:rsidRDefault="00D6640B" w:rsidP="00D6640B">
      <w:pPr>
        <w:tabs>
          <w:tab w:val="right" w:leader="dot" w:pos="10093"/>
        </w:tabs>
        <w:spacing w:line="240" w:lineRule="atLeast"/>
        <w:jc w:val="center"/>
        <w:rPr>
          <w:i/>
        </w:rPr>
      </w:pPr>
      <w:r w:rsidRPr="00734B6F">
        <w:rPr>
          <w:noProof/>
          <w:sz w:val="28"/>
        </w:rPr>
        <w:drawing>
          <wp:inline distT="0" distB="0" distL="0" distR="0" wp14:anchorId="19279DAA" wp14:editId="70A4CE31">
            <wp:extent cx="6371590" cy="2633345"/>
            <wp:effectExtent l="0" t="0" r="0" b="0"/>
            <wp:docPr id="121477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76415" name=""/>
                    <pic:cNvPicPr/>
                  </pic:nvPicPr>
                  <pic:blipFill>
                    <a:blip r:embed="rId8"/>
                    <a:stretch>
                      <a:fillRect/>
                    </a:stretch>
                  </pic:blipFill>
                  <pic:spPr>
                    <a:xfrm>
                      <a:off x="0" y="0"/>
                      <a:ext cx="6371590" cy="2633345"/>
                    </a:xfrm>
                    <a:prstGeom prst="rect">
                      <a:avLst/>
                    </a:prstGeom>
                  </pic:spPr>
                </pic:pic>
              </a:graphicData>
            </a:graphic>
          </wp:inline>
        </w:drawing>
      </w:r>
    </w:p>
    <w:p w14:paraId="5CC4A1E9" w14:textId="62952511" w:rsidR="00B25344" w:rsidRDefault="00B25344" w:rsidP="00B25344">
      <w:pPr>
        <w:tabs>
          <w:tab w:val="right" w:leader="dot" w:pos="10093"/>
        </w:tabs>
        <w:spacing w:line="240" w:lineRule="atLeast"/>
        <w:rPr>
          <w:iCs/>
          <w:sz w:val="20"/>
        </w:rPr>
      </w:pPr>
      <w:r>
        <w:rPr>
          <w:iCs/>
          <w:sz w:val="20"/>
        </w:rPr>
        <w:t>M1 – Milestone 1 for producing a final process initiation document for submission</w:t>
      </w:r>
    </w:p>
    <w:p w14:paraId="2EE17EE8" w14:textId="6DE3E4BB" w:rsidR="00B25344" w:rsidRDefault="00B25344" w:rsidP="00B25344">
      <w:pPr>
        <w:tabs>
          <w:tab w:val="right" w:leader="dot" w:pos="10093"/>
        </w:tabs>
        <w:spacing w:line="240" w:lineRule="atLeast"/>
        <w:rPr>
          <w:iCs/>
          <w:sz w:val="20"/>
        </w:rPr>
      </w:pPr>
      <w:r>
        <w:rPr>
          <w:iCs/>
          <w:sz w:val="20"/>
        </w:rPr>
        <w:t>M2 – Milestone 2 for planning a detailed project specification</w:t>
      </w:r>
    </w:p>
    <w:p w14:paraId="412E628C" w14:textId="7732E0D0" w:rsidR="00B25344" w:rsidRDefault="00B25344" w:rsidP="00B25344">
      <w:pPr>
        <w:tabs>
          <w:tab w:val="right" w:leader="dot" w:pos="10093"/>
        </w:tabs>
        <w:spacing w:line="240" w:lineRule="atLeast"/>
        <w:rPr>
          <w:iCs/>
          <w:sz w:val="20"/>
        </w:rPr>
      </w:pPr>
      <w:r>
        <w:rPr>
          <w:iCs/>
          <w:sz w:val="20"/>
        </w:rPr>
        <w:t>M3 – Milestone 3 for choosing an approximation method to be implemented for the project</w:t>
      </w:r>
    </w:p>
    <w:p w14:paraId="28F6325B" w14:textId="07F68C3A" w:rsidR="00B25344" w:rsidRDefault="00B25344" w:rsidP="00B25344">
      <w:pPr>
        <w:tabs>
          <w:tab w:val="right" w:leader="dot" w:pos="10093"/>
        </w:tabs>
        <w:spacing w:line="240" w:lineRule="atLeast"/>
        <w:rPr>
          <w:iCs/>
          <w:sz w:val="20"/>
        </w:rPr>
      </w:pPr>
      <w:r>
        <w:rPr>
          <w:iCs/>
          <w:sz w:val="20"/>
        </w:rPr>
        <w:t>M4 – Milestone 4 for implementing the chosen approximation method in FPGA</w:t>
      </w:r>
    </w:p>
    <w:p w14:paraId="0A7733C1" w14:textId="7FA0E813" w:rsidR="00B25344" w:rsidRPr="00B25344" w:rsidRDefault="00B25344" w:rsidP="00B25344">
      <w:pPr>
        <w:tabs>
          <w:tab w:val="right" w:leader="dot" w:pos="10093"/>
        </w:tabs>
        <w:spacing w:line="240" w:lineRule="atLeast"/>
        <w:rPr>
          <w:iCs/>
          <w:sz w:val="20"/>
        </w:rPr>
      </w:pPr>
      <w:r>
        <w:rPr>
          <w:iCs/>
          <w:sz w:val="20"/>
        </w:rPr>
        <w:t>M5 – Milestone 5 for producing a final interim report</w:t>
      </w:r>
    </w:p>
    <w:p w14:paraId="76B239E8" w14:textId="77777777" w:rsidR="00FA6947" w:rsidRPr="00734B6F" w:rsidRDefault="00FA6947" w:rsidP="00753CBF">
      <w:pPr>
        <w:tabs>
          <w:tab w:val="right" w:leader="dot" w:pos="10093"/>
        </w:tabs>
        <w:spacing w:line="240" w:lineRule="atLeast"/>
        <w:rPr>
          <w:i/>
        </w:rPr>
      </w:pPr>
    </w:p>
    <w:p w14:paraId="116CFC01" w14:textId="4C9DAE4F" w:rsidR="00DA1C70" w:rsidRPr="00734B6F" w:rsidRDefault="003B1489" w:rsidP="00DA1C70">
      <w:pPr>
        <w:tabs>
          <w:tab w:val="right" w:leader="dot" w:pos="10093"/>
        </w:tabs>
        <w:spacing w:line="240" w:lineRule="atLeast"/>
        <w:rPr>
          <w:b/>
          <w:sz w:val="28"/>
          <w:szCs w:val="28"/>
        </w:rPr>
      </w:pPr>
      <w:r w:rsidRPr="00734B6F">
        <w:rPr>
          <w:i/>
        </w:rPr>
        <w:t xml:space="preserve">  </w:t>
      </w:r>
      <w:r w:rsidR="00DA1C70" w:rsidRPr="00734B6F">
        <w:rPr>
          <w:b/>
          <w:sz w:val="28"/>
          <w:szCs w:val="28"/>
        </w:rPr>
        <w:t>References:</w:t>
      </w:r>
      <w:r w:rsidR="003A63F0">
        <w:rPr>
          <w:b/>
          <w:sz w:val="28"/>
          <w:szCs w:val="28"/>
        </w:rPr>
        <w:t xml:space="preserve"> (Still need to be added)</w:t>
      </w:r>
    </w:p>
    <w:p w14:paraId="1D0C7C05" w14:textId="7B15E2F4" w:rsidR="00DA1C70" w:rsidRPr="00734B6F" w:rsidRDefault="00DA1C70" w:rsidP="00DA1C70">
      <w:pPr>
        <w:tabs>
          <w:tab w:val="right" w:leader="dot" w:pos="10093"/>
        </w:tabs>
        <w:spacing w:line="240" w:lineRule="atLeast"/>
        <w:rPr>
          <w:i/>
        </w:rPr>
      </w:pPr>
      <w:r w:rsidRPr="00734B6F">
        <w:rPr>
          <w:i/>
        </w:rPr>
        <w:t>Reference should be IEEE referencing style. Web references should be kept to a minimum as they are usually not peer-reviewed.</w:t>
      </w:r>
    </w:p>
    <w:p w14:paraId="02FE9480" w14:textId="77777777" w:rsidR="00DA1C70" w:rsidRPr="00734B6F" w:rsidRDefault="00DA1C70" w:rsidP="00DA1C70">
      <w:pPr>
        <w:tabs>
          <w:tab w:val="right" w:leader="dot" w:pos="10093"/>
        </w:tabs>
        <w:spacing w:line="240" w:lineRule="atLeast"/>
        <w:rPr>
          <w:i/>
        </w:rPr>
      </w:pPr>
    </w:p>
    <w:p w14:paraId="49634EC6" w14:textId="6B6CECD1" w:rsidR="003B1489" w:rsidRPr="00734B6F" w:rsidRDefault="003B1489" w:rsidP="00D51E36">
      <w:pPr>
        <w:tabs>
          <w:tab w:val="right" w:leader="dot" w:pos="10093"/>
        </w:tabs>
        <w:spacing w:line="240" w:lineRule="atLeast"/>
        <w:rPr>
          <w:i/>
        </w:rPr>
      </w:pPr>
    </w:p>
    <w:sectPr w:rsidR="003B1489" w:rsidRPr="00734B6F" w:rsidSect="00866709">
      <w:headerReference w:type="default" r:id="rId9"/>
      <w:footerReference w:type="default" r:id="rId10"/>
      <w:pgSz w:w="11906" w:h="16838"/>
      <w:pgMar w:top="720" w:right="720" w:bottom="720" w:left="720" w:header="562" w:footer="562" w:gutter="432"/>
      <w:paperSrc w:first="15" w:other="1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A37127" w14:textId="77777777" w:rsidR="008E3A07" w:rsidRDefault="008E3A07">
      <w:r>
        <w:separator/>
      </w:r>
    </w:p>
  </w:endnote>
  <w:endnote w:type="continuationSeparator" w:id="0">
    <w:p w14:paraId="152FCAF9" w14:textId="77777777" w:rsidR="008E3A07" w:rsidRDefault="008E3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C295A" w14:textId="77777777" w:rsidR="00C12910" w:rsidRPr="00DB4F58" w:rsidRDefault="00C12910">
    <w:pPr>
      <w:pStyle w:val="Footer"/>
      <w:rPr>
        <w:rFonts w:asciiTheme="minorHAnsi" w:hAnsiTheme="minorHAnsi"/>
        <w:i/>
        <w:sz w:val="24"/>
      </w:rPr>
    </w:pPr>
    <w:r w:rsidRPr="00DB4F58">
      <w:rPr>
        <w:rFonts w:asciiTheme="minorHAnsi" w:hAnsiTheme="minorHAnsi"/>
        <w:i/>
        <w:sz w:val="24"/>
      </w:rPr>
      <w:t xml:space="preserve">Page </w:t>
    </w:r>
    <w:r w:rsidRPr="00DB4F58">
      <w:rPr>
        <w:rFonts w:asciiTheme="minorHAnsi" w:hAnsiTheme="minorHAnsi"/>
        <w:i/>
        <w:sz w:val="24"/>
      </w:rPr>
      <w:fldChar w:fldCharType="begin"/>
    </w:r>
    <w:r w:rsidRPr="00DB4F58">
      <w:rPr>
        <w:rFonts w:asciiTheme="minorHAnsi" w:hAnsiTheme="minorHAnsi"/>
        <w:i/>
        <w:sz w:val="24"/>
      </w:rPr>
      <w:instrText xml:space="preserve"> PAGE </w:instrText>
    </w:r>
    <w:r w:rsidRPr="00DB4F58">
      <w:rPr>
        <w:rFonts w:asciiTheme="minorHAnsi" w:hAnsiTheme="minorHAnsi"/>
        <w:i/>
        <w:sz w:val="24"/>
      </w:rPr>
      <w:fldChar w:fldCharType="separate"/>
    </w:r>
    <w:r w:rsidR="00CC568A">
      <w:rPr>
        <w:rFonts w:asciiTheme="minorHAnsi" w:hAnsiTheme="minorHAnsi"/>
        <w:i/>
        <w:noProof/>
        <w:sz w:val="24"/>
      </w:rPr>
      <w:t>1</w:t>
    </w:r>
    <w:r w:rsidRPr="00DB4F58">
      <w:rPr>
        <w:rFonts w:asciiTheme="minorHAnsi" w:hAnsiTheme="minorHAnsi"/>
        <w:i/>
        <w:sz w:val="24"/>
      </w:rPr>
      <w:fldChar w:fldCharType="end"/>
    </w:r>
    <w:r w:rsidRPr="00DB4F58">
      <w:rPr>
        <w:rFonts w:asciiTheme="minorHAnsi" w:hAnsiTheme="minorHAnsi"/>
        <w:i/>
        <w:sz w:val="24"/>
      </w:rPr>
      <w:t xml:space="preserve"> of </w:t>
    </w:r>
    <w:r w:rsidRPr="00DB4F58">
      <w:rPr>
        <w:rFonts w:asciiTheme="minorHAnsi" w:hAnsiTheme="minorHAnsi"/>
        <w:i/>
        <w:sz w:val="24"/>
      </w:rPr>
      <w:fldChar w:fldCharType="begin"/>
    </w:r>
    <w:r w:rsidRPr="00DB4F58">
      <w:rPr>
        <w:rFonts w:asciiTheme="minorHAnsi" w:hAnsiTheme="minorHAnsi"/>
        <w:i/>
        <w:sz w:val="24"/>
      </w:rPr>
      <w:instrText xml:space="preserve"> NUMPAGES </w:instrText>
    </w:r>
    <w:r w:rsidRPr="00DB4F58">
      <w:rPr>
        <w:rFonts w:asciiTheme="minorHAnsi" w:hAnsiTheme="minorHAnsi"/>
        <w:i/>
        <w:sz w:val="24"/>
      </w:rPr>
      <w:fldChar w:fldCharType="separate"/>
    </w:r>
    <w:r w:rsidR="00CC568A">
      <w:rPr>
        <w:rFonts w:asciiTheme="minorHAnsi" w:hAnsiTheme="minorHAnsi"/>
        <w:i/>
        <w:noProof/>
        <w:sz w:val="24"/>
      </w:rPr>
      <w:t>2</w:t>
    </w:r>
    <w:r w:rsidRPr="00DB4F58">
      <w:rPr>
        <w:rFonts w:asciiTheme="minorHAnsi" w:hAnsiTheme="minorHAnsi"/>
        <w:i/>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96961" w14:textId="77777777" w:rsidR="008E3A07" w:rsidRDefault="008E3A07">
      <w:r>
        <w:separator/>
      </w:r>
    </w:p>
  </w:footnote>
  <w:footnote w:type="continuationSeparator" w:id="0">
    <w:p w14:paraId="62F11BF7" w14:textId="77777777" w:rsidR="008E3A07" w:rsidRDefault="008E3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A3FA9" w14:textId="77777777" w:rsidR="00AE507A" w:rsidRPr="00DB4F58" w:rsidRDefault="00435CF2" w:rsidP="00AE507A">
    <w:pPr>
      <w:pStyle w:val="Header"/>
      <w:rPr>
        <w:rFonts w:asciiTheme="minorHAnsi" w:hAnsiTheme="minorHAnsi"/>
        <w:sz w:val="24"/>
      </w:rPr>
    </w:pPr>
    <w:r w:rsidRPr="00DB4F58">
      <w:rPr>
        <w:rFonts w:asciiTheme="minorHAnsi" w:hAnsiTheme="minorHAnsi"/>
        <w:sz w:val="24"/>
      </w:rPr>
      <w:t>E</w:t>
    </w:r>
    <w:r w:rsidR="00C04C88">
      <w:rPr>
        <w:rFonts w:asciiTheme="minorHAnsi" w:hAnsiTheme="minorHAnsi"/>
        <w:sz w:val="24"/>
      </w:rPr>
      <w:t>EE38</w:t>
    </w:r>
    <w:r w:rsidRPr="00DB4F58">
      <w:rPr>
        <w:rFonts w:asciiTheme="minorHAnsi" w:hAnsiTheme="minorHAnsi"/>
        <w:sz w:val="24"/>
      </w:rPr>
      <w:t>0/3</w:t>
    </w:r>
    <w:r w:rsidR="00C04C88">
      <w:rPr>
        <w:rFonts w:asciiTheme="minorHAnsi" w:hAnsiTheme="minorHAnsi"/>
        <w:sz w:val="24"/>
      </w:rPr>
      <w:t>8</w:t>
    </w:r>
    <w:r w:rsidRPr="00DB4F58">
      <w:rPr>
        <w:rFonts w:asciiTheme="minorHAnsi" w:hAnsiTheme="minorHAnsi"/>
        <w:sz w:val="24"/>
      </w:rPr>
      <w:t>1</w:t>
    </w:r>
    <w:r w:rsidR="00AE507A" w:rsidRPr="00DB4F58">
      <w:rPr>
        <w:rFonts w:asciiTheme="minorHAnsi" w:hAnsiTheme="minorHAnsi"/>
        <w:sz w:val="24"/>
      </w:rPr>
      <w:t>/4</w:t>
    </w:r>
    <w:r w:rsidR="00C04C88">
      <w:rPr>
        <w:rFonts w:asciiTheme="minorHAnsi" w:hAnsiTheme="minorHAnsi"/>
        <w:sz w:val="24"/>
      </w:rPr>
      <w:t>8</w:t>
    </w:r>
    <w:r w:rsidR="0074250C">
      <w:rPr>
        <w:rFonts w:asciiTheme="minorHAnsi" w:hAnsiTheme="minorHAnsi"/>
        <w:sz w:val="24"/>
      </w:rPr>
      <w:t>0</w:t>
    </w:r>
    <w:r w:rsidRPr="00DB4F58">
      <w:rPr>
        <w:rFonts w:asciiTheme="minorHAnsi" w:hAnsiTheme="minorHAnsi"/>
        <w:sz w:val="24"/>
      </w:rPr>
      <w:t xml:space="preserve"> </w:t>
    </w:r>
    <w:r w:rsidR="00DB4F58" w:rsidRPr="00DB4F58">
      <w:rPr>
        <w:rFonts w:asciiTheme="minorHAnsi" w:hAnsiTheme="minorHAnsi"/>
        <w:sz w:val="24"/>
      </w:rPr>
      <w:t>Project Initialisation Document</w:t>
    </w:r>
    <w:r w:rsidRPr="00DB4F58">
      <w:rPr>
        <w:rFonts w:asciiTheme="minorHAnsi" w:hAnsiTheme="minorHAnsi"/>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CA544A"/>
    <w:multiLevelType w:val="singleLevel"/>
    <w:tmpl w:val="6F20B83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16"/>
      </w:rPr>
    </w:lvl>
  </w:abstractNum>
  <w:abstractNum w:abstractNumId="1" w15:restartNumberingAfterBreak="0">
    <w:nsid w:val="70203CB0"/>
    <w:multiLevelType w:val="hybridMultilevel"/>
    <w:tmpl w:val="98847C6C"/>
    <w:lvl w:ilvl="0" w:tplc="799E184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7713411">
    <w:abstractNumId w:val="0"/>
  </w:num>
  <w:num w:numId="2" w16cid:durableId="425687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EA"/>
    <w:rsid w:val="000201CB"/>
    <w:rsid w:val="00024A3E"/>
    <w:rsid w:val="0007345A"/>
    <w:rsid w:val="000B2028"/>
    <w:rsid w:val="000D43BC"/>
    <w:rsid w:val="000D5765"/>
    <w:rsid w:val="000D7577"/>
    <w:rsid w:val="000E0B2D"/>
    <w:rsid w:val="000E5B11"/>
    <w:rsid w:val="00127519"/>
    <w:rsid w:val="001469B6"/>
    <w:rsid w:val="001521A4"/>
    <w:rsid w:val="00170907"/>
    <w:rsid w:val="001837C9"/>
    <w:rsid w:val="001E47C4"/>
    <w:rsid w:val="00226F4D"/>
    <w:rsid w:val="00233132"/>
    <w:rsid w:val="002335BB"/>
    <w:rsid w:val="00237A89"/>
    <w:rsid w:val="002413C0"/>
    <w:rsid w:val="00243AF5"/>
    <w:rsid w:val="00291DF3"/>
    <w:rsid w:val="00292145"/>
    <w:rsid w:val="002942E4"/>
    <w:rsid w:val="002A6D96"/>
    <w:rsid w:val="002B123B"/>
    <w:rsid w:val="002B4755"/>
    <w:rsid w:val="002C05E4"/>
    <w:rsid w:val="00335765"/>
    <w:rsid w:val="00346870"/>
    <w:rsid w:val="00347366"/>
    <w:rsid w:val="00367769"/>
    <w:rsid w:val="00367C0E"/>
    <w:rsid w:val="0037138F"/>
    <w:rsid w:val="00381C90"/>
    <w:rsid w:val="003A63F0"/>
    <w:rsid w:val="003A76C6"/>
    <w:rsid w:val="003B1489"/>
    <w:rsid w:val="003D344B"/>
    <w:rsid w:val="003D4FD2"/>
    <w:rsid w:val="00403603"/>
    <w:rsid w:val="00422BA1"/>
    <w:rsid w:val="00435CF2"/>
    <w:rsid w:val="00467096"/>
    <w:rsid w:val="00467222"/>
    <w:rsid w:val="00477607"/>
    <w:rsid w:val="005077AC"/>
    <w:rsid w:val="005412DC"/>
    <w:rsid w:val="00556486"/>
    <w:rsid w:val="0056115F"/>
    <w:rsid w:val="005646EC"/>
    <w:rsid w:val="0058594B"/>
    <w:rsid w:val="00592D1A"/>
    <w:rsid w:val="005932FE"/>
    <w:rsid w:val="00593FC6"/>
    <w:rsid w:val="005D6B50"/>
    <w:rsid w:val="005E50EC"/>
    <w:rsid w:val="005F1F65"/>
    <w:rsid w:val="00613DBA"/>
    <w:rsid w:val="006308C1"/>
    <w:rsid w:val="0065670B"/>
    <w:rsid w:val="006B70E2"/>
    <w:rsid w:val="006C0279"/>
    <w:rsid w:val="006D063E"/>
    <w:rsid w:val="00724548"/>
    <w:rsid w:val="00725619"/>
    <w:rsid w:val="00734B6F"/>
    <w:rsid w:val="0074250C"/>
    <w:rsid w:val="00745F8C"/>
    <w:rsid w:val="00746E3F"/>
    <w:rsid w:val="00753CBF"/>
    <w:rsid w:val="0076021A"/>
    <w:rsid w:val="00782D57"/>
    <w:rsid w:val="00784D94"/>
    <w:rsid w:val="007B34EA"/>
    <w:rsid w:val="007D6EFB"/>
    <w:rsid w:val="00800E73"/>
    <w:rsid w:val="0081766A"/>
    <w:rsid w:val="00854F21"/>
    <w:rsid w:val="008632BE"/>
    <w:rsid w:val="00866709"/>
    <w:rsid w:val="0088498F"/>
    <w:rsid w:val="008A0016"/>
    <w:rsid w:val="008D654F"/>
    <w:rsid w:val="008E3A07"/>
    <w:rsid w:val="0090232F"/>
    <w:rsid w:val="009131A0"/>
    <w:rsid w:val="009155BB"/>
    <w:rsid w:val="00946275"/>
    <w:rsid w:val="009505F3"/>
    <w:rsid w:val="00951346"/>
    <w:rsid w:val="0097352C"/>
    <w:rsid w:val="009A5FE4"/>
    <w:rsid w:val="009C6941"/>
    <w:rsid w:val="009E4E80"/>
    <w:rsid w:val="009F22D2"/>
    <w:rsid w:val="00A20D8C"/>
    <w:rsid w:val="00A4176F"/>
    <w:rsid w:val="00A66BE4"/>
    <w:rsid w:val="00A673BF"/>
    <w:rsid w:val="00A77979"/>
    <w:rsid w:val="00A84658"/>
    <w:rsid w:val="00AA2530"/>
    <w:rsid w:val="00AC7D7D"/>
    <w:rsid w:val="00AD629F"/>
    <w:rsid w:val="00AD7A35"/>
    <w:rsid w:val="00AE252D"/>
    <w:rsid w:val="00AE507A"/>
    <w:rsid w:val="00B25344"/>
    <w:rsid w:val="00B42136"/>
    <w:rsid w:val="00B44D3C"/>
    <w:rsid w:val="00B50BB3"/>
    <w:rsid w:val="00B52264"/>
    <w:rsid w:val="00B56D05"/>
    <w:rsid w:val="00BB2AF4"/>
    <w:rsid w:val="00BC7A8C"/>
    <w:rsid w:val="00BD1F42"/>
    <w:rsid w:val="00C00D10"/>
    <w:rsid w:val="00C04C88"/>
    <w:rsid w:val="00C12910"/>
    <w:rsid w:val="00C55F0E"/>
    <w:rsid w:val="00C57CAF"/>
    <w:rsid w:val="00CC0C9D"/>
    <w:rsid w:val="00CC568A"/>
    <w:rsid w:val="00CC6788"/>
    <w:rsid w:val="00CC7F3B"/>
    <w:rsid w:val="00CF45E5"/>
    <w:rsid w:val="00D00F25"/>
    <w:rsid w:val="00D227CF"/>
    <w:rsid w:val="00D37832"/>
    <w:rsid w:val="00D51E36"/>
    <w:rsid w:val="00D52DEC"/>
    <w:rsid w:val="00D612D1"/>
    <w:rsid w:val="00D6624F"/>
    <w:rsid w:val="00D6640B"/>
    <w:rsid w:val="00D91308"/>
    <w:rsid w:val="00DA1C70"/>
    <w:rsid w:val="00DA4AEA"/>
    <w:rsid w:val="00DB4F58"/>
    <w:rsid w:val="00E47711"/>
    <w:rsid w:val="00E527C5"/>
    <w:rsid w:val="00E87EEF"/>
    <w:rsid w:val="00E95919"/>
    <w:rsid w:val="00EC4DA2"/>
    <w:rsid w:val="00EF166B"/>
    <w:rsid w:val="00EF19FE"/>
    <w:rsid w:val="00F0086B"/>
    <w:rsid w:val="00F219A8"/>
    <w:rsid w:val="00F519EA"/>
    <w:rsid w:val="00F539DD"/>
    <w:rsid w:val="00F74B9C"/>
    <w:rsid w:val="00F835C5"/>
    <w:rsid w:val="00F850EB"/>
    <w:rsid w:val="00FA6947"/>
    <w:rsid w:val="00FD1815"/>
    <w:rsid w:val="00FD6AD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E2BD8D"/>
  <w15:docId w15:val="{05D28CE7-8237-473C-BB8D-4A82F4A34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lang w:eastAsia="en-US"/>
    </w:rPr>
  </w:style>
  <w:style w:type="paragraph" w:styleId="Heading1">
    <w:name w:val="heading 1"/>
    <w:basedOn w:val="Normal"/>
    <w:next w:val="Normal"/>
    <w:qFormat/>
    <w:pPr>
      <w:jc w:val="center"/>
      <w:outlineLvl w:val="0"/>
    </w:pPr>
    <w:rPr>
      <w:rFonts w:ascii="Arial" w:hAnsi="Arial"/>
      <w:b/>
      <w:caps/>
      <w:sz w:val="32"/>
    </w:rPr>
  </w:style>
  <w:style w:type="paragraph" w:styleId="Heading2">
    <w:name w:val="heading 2"/>
    <w:basedOn w:val="Normal"/>
    <w:next w:val="Normal"/>
    <w:qFormat/>
    <w:pPr>
      <w:jc w:val="center"/>
      <w:outlineLvl w:val="1"/>
    </w:pPr>
    <w:rPr>
      <w:b/>
      <w:caps/>
      <w:sz w:val="32"/>
    </w:rPr>
  </w:style>
  <w:style w:type="paragraph" w:styleId="Heading3">
    <w:name w:val="heading 3"/>
    <w:basedOn w:val="Normal"/>
    <w:next w:val="Normal"/>
    <w:qFormat/>
    <w:pPr>
      <w:outlineLvl w:val="2"/>
    </w:pPr>
    <w:rPr>
      <w:b/>
      <w:sz w:val="28"/>
    </w:rPr>
  </w:style>
  <w:style w:type="paragraph" w:styleId="Heading4">
    <w:name w:val="heading 4"/>
    <w:basedOn w:val="NormalIndent"/>
    <w:qFormat/>
    <w:pPr>
      <w:spacing w:line="240" w:lineRule="atLeast"/>
      <w:ind w:left="0"/>
      <w:outlineLvl w:val="3"/>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Footer">
    <w:name w:val="footer"/>
    <w:basedOn w:val="Normal"/>
    <w:pPr>
      <w:pBdr>
        <w:top w:val="single" w:sz="6" w:space="2" w:color="auto"/>
      </w:pBdr>
      <w:jc w:val="center"/>
    </w:pPr>
    <w:rPr>
      <w:rFonts w:ascii="Arial" w:hAnsi="Arial"/>
      <w:b/>
      <w:sz w:val="36"/>
    </w:rPr>
  </w:style>
  <w:style w:type="paragraph" w:styleId="Header">
    <w:name w:val="header"/>
    <w:basedOn w:val="Normal"/>
    <w:pPr>
      <w:pBdr>
        <w:bottom w:val="single" w:sz="6" w:space="2" w:color="auto"/>
      </w:pBdr>
      <w:tabs>
        <w:tab w:val="right" w:pos="9752"/>
      </w:tabs>
      <w:jc w:val="left"/>
    </w:pPr>
    <w:rPr>
      <w:rFonts w:ascii="Arial" w:hAnsi="Arial"/>
      <w:b/>
      <w:sz w:val="36"/>
    </w:rPr>
  </w:style>
  <w:style w:type="paragraph" w:customStyle="1" w:styleId="Indent1">
    <w:name w:val="Indent1"/>
    <w:basedOn w:val="NormalIndent"/>
    <w:pPr>
      <w:ind w:left="357" w:hanging="357"/>
      <w:jc w:val="left"/>
    </w:pPr>
  </w:style>
  <w:style w:type="paragraph" w:customStyle="1" w:styleId="Indent2">
    <w:name w:val="Indent2"/>
    <w:basedOn w:val="NormalIndent"/>
    <w:pPr>
      <w:ind w:left="1247" w:hanging="567"/>
    </w:pPr>
  </w:style>
  <w:style w:type="table" w:styleId="TableGrid">
    <w:name w:val="Table Grid"/>
    <w:basedOn w:val="TableNormal"/>
    <w:uiPriority w:val="59"/>
    <w:rsid w:val="00DA4AE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F25"/>
    <w:rPr>
      <w:rFonts w:ascii="Tahoma" w:hAnsi="Tahoma" w:cs="Tahoma"/>
      <w:sz w:val="16"/>
      <w:szCs w:val="16"/>
    </w:rPr>
  </w:style>
  <w:style w:type="character" w:customStyle="1" w:styleId="BalloonTextChar">
    <w:name w:val="Balloon Text Char"/>
    <w:basedOn w:val="DefaultParagraphFont"/>
    <w:link w:val="BalloonText"/>
    <w:uiPriority w:val="99"/>
    <w:semiHidden/>
    <w:rsid w:val="00D00F25"/>
    <w:rPr>
      <w:rFonts w:ascii="Tahoma" w:hAnsi="Tahoma" w:cs="Tahoma"/>
      <w:sz w:val="16"/>
      <w:szCs w:val="16"/>
      <w:lang w:eastAsia="en-US"/>
    </w:rPr>
  </w:style>
  <w:style w:type="paragraph" w:customStyle="1" w:styleId="references">
    <w:name w:val="references"/>
    <w:rsid w:val="00CC0C9D"/>
    <w:pPr>
      <w:numPr>
        <w:numId w:val="1"/>
      </w:numPr>
      <w:spacing w:after="50" w:line="180" w:lineRule="exact"/>
      <w:jc w:val="both"/>
    </w:pPr>
    <w:rPr>
      <w:rFonts w:eastAsia="MS Mincho"/>
      <w:noProof/>
      <w:sz w:val="16"/>
      <w:szCs w:val="16"/>
      <w:lang w:val="en-US" w:eastAsia="en-US"/>
    </w:rPr>
  </w:style>
  <w:style w:type="paragraph" w:styleId="ListParagraph">
    <w:name w:val="List Paragraph"/>
    <w:basedOn w:val="Normal"/>
    <w:uiPriority w:val="34"/>
    <w:qFormat/>
    <w:rsid w:val="00AD7A35"/>
    <w:pPr>
      <w:spacing w:after="160" w:line="259"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09006">
      <w:bodyDiv w:val="1"/>
      <w:marLeft w:val="0"/>
      <w:marRight w:val="0"/>
      <w:marTop w:val="0"/>
      <w:marBottom w:val="0"/>
      <w:divBdr>
        <w:top w:val="none" w:sz="0" w:space="0" w:color="auto"/>
        <w:left w:val="none" w:sz="0" w:space="0" w:color="auto"/>
        <w:bottom w:val="none" w:sz="0" w:space="0" w:color="auto"/>
        <w:right w:val="none" w:sz="0" w:space="0" w:color="auto"/>
      </w:divBdr>
    </w:div>
    <w:div w:id="377319036">
      <w:bodyDiv w:val="1"/>
      <w:marLeft w:val="0"/>
      <w:marRight w:val="0"/>
      <w:marTop w:val="0"/>
      <w:marBottom w:val="0"/>
      <w:divBdr>
        <w:top w:val="none" w:sz="0" w:space="0" w:color="auto"/>
        <w:left w:val="none" w:sz="0" w:space="0" w:color="auto"/>
        <w:bottom w:val="none" w:sz="0" w:space="0" w:color="auto"/>
        <w:right w:val="none" w:sz="0" w:space="0" w:color="auto"/>
      </w:divBdr>
    </w:div>
    <w:div w:id="475270077">
      <w:bodyDiv w:val="1"/>
      <w:marLeft w:val="0"/>
      <w:marRight w:val="0"/>
      <w:marTop w:val="0"/>
      <w:marBottom w:val="0"/>
      <w:divBdr>
        <w:top w:val="none" w:sz="0" w:space="0" w:color="auto"/>
        <w:left w:val="none" w:sz="0" w:space="0" w:color="auto"/>
        <w:bottom w:val="none" w:sz="0" w:space="0" w:color="auto"/>
        <w:right w:val="none" w:sz="0" w:space="0" w:color="auto"/>
      </w:divBdr>
    </w:div>
    <w:div w:id="523714662">
      <w:bodyDiv w:val="1"/>
      <w:marLeft w:val="0"/>
      <w:marRight w:val="0"/>
      <w:marTop w:val="0"/>
      <w:marBottom w:val="0"/>
      <w:divBdr>
        <w:top w:val="none" w:sz="0" w:space="0" w:color="auto"/>
        <w:left w:val="none" w:sz="0" w:space="0" w:color="auto"/>
        <w:bottom w:val="none" w:sz="0" w:space="0" w:color="auto"/>
        <w:right w:val="none" w:sz="0" w:space="0" w:color="auto"/>
      </w:divBdr>
    </w:div>
    <w:div w:id="534078197">
      <w:bodyDiv w:val="1"/>
      <w:marLeft w:val="0"/>
      <w:marRight w:val="0"/>
      <w:marTop w:val="0"/>
      <w:marBottom w:val="0"/>
      <w:divBdr>
        <w:top w:val="none" w:sz="0" w:space="0" w:color="auto"/>
        <w:left w:val="none" w:sz="0" w:space="0" w:color="auto"/>
        <w:bottom w:val="none" w:sz="0" w:space="0" w:color="auto"/>
        <w:right w:val="none" w:sz="0" w:space="0" w:color="auto"/>
      </w:divBdr>
    </w:div>
    <w:div w:id="1061290013">
      <w:bodyDiv w:val="1"/>
      <w:marLeft w:val="0"/>
      <w:marRight w:val="0"/>
      <w:marTop w:val="0"/>
      <w:marBottom w:val="0"/>
      <w:divBdr>
        <w:top w:val="none" w:sz="0" w:space="0" w:color="auto"/>
        <w:left w:val="none" w:sz="0" w:space="0" w:color="auto"/>
        <w:bottom w:val="none" w:sz="0" w:space="0" w:color="auto"/>
        <w:right w:val="none" w:sz="0" w:space="0" w:color="auto"/>
      </w:divBdr>
    </w:div>
    <w:div w:id="1101876940">
      <w:bodyDiv w:val="1"/>
      <w:marLeft w:val="0"/>
      <w:marRight w:val="0"/>
      <w:marTop w:val="0"/>
      <w:marBottom w:val="0"/>
      <w:divBdr>
        <w:top w:val="none" w:sz="0" w:space="0" w:color="auto"/>
        <w:left w:val="none" w:sz="0" w:space="0" w:color="auto"/>
        <w:bottom w:val="none" w:sz="0" w:space="0" w:color="auto"/>
        <w:right w:val="none" w:sz="0" w:space="0" w:color="auto"/>
      </w:divBdr>
    </w:div>
    <w:div w:id="1123186742">
      <w:bodyDiv w:val="1"/>
      <w:marLeft w:val="0"/>
      <w:marRight w:val="0"/>
      <w:marTop w:val="0"/>
      <w:marBottom w:val="0"/>
      <w:divBdr>
        <w:top w:val="none" w:sz="0" w:space="0" w:color="auto"/>
        <w:left w:val="none" w:sz="0" w:space="0" w:color="auto"/>
        <w:bottom w:val="none" w:sz="0" w:space="0" w:color="auto"/>
        <w:right w:val="none" w:sz="0" w:space="0" w:color="auto"/>
      </w:divBdr>
    </w:div>
    <w:div w:id="1165242028">
      <w:bodyDiv w:val="1"/>
      <w:marLeft w:val="0"/>
      <w:marRight w:val="0"/>
      <w:marTop w:val="0"/>
      <w:marBottom w:val="0"/>
      <w:divBdr>
        <w:top w:val="none" w:sz="0" w:space="0" w:color="auto"/>
        <w:left w:val="none" w:sz="0" w:space="0" w:color="auto"/>
        <w:bottom w:val="none" w:sz="0" w:space="0" w:color="auto"/>
        <w:right w:val="none" w:sz="0" w:space="0" w:color="auto"/>
      </w:divBdr>
    </w:div>
    <w:div w:id="1273593209">
      <w:bodyDiv w:val="1"/>
      <w:marLeft w:val="0"/>
      <w:marRight w:val="0"/>
      <w:marTop w:val="0"/>
      <w:marBottom w:val="0"/>
      <w:divBdr>
        <w:top w:val="none" w:sz="0" w:space="0" w:color="auto"/>
        <w:left w:val="none" w:sz="0" w:space="0" w:color="auto"/>
        <w:bottom w:val="none" w:sz="0" w:space="0" w:color="auto"/>
        <w:right w:val="none" w:sz="0" w:space="0" w:color="auto"/>
      </w:divBdr>
    </w:div>
    <w:div w:id="1454864770">
      <w:bodyDiv w:val="1"/>
      <w:marLeft w:val="0"/>
      <w:marRight w:val="0"/>
      <w:marTop w:val="0"/>
      <w:marBottom w:val="0"/>
      <w:divBdr>
        <w:top w:val="none" w:sz="0" w:space="0" w:color="auto"/>
        <w:left w:val="none" w:sz="0" w:space="0" w:color="auto"/>
        <w:bottom w:val="none" w:sz="0" w:space="0" w:color="auto"/>
        <w:right w:val="none" w:sz="0" w:space="0" w:color="auto"/>
      </w:divBdr>
    </w:div>
    <w:div w:id="1550874266">
      <w:bodyDiv w:val="1"/>
      <w:marLeft w:val="0"/>
      <w:marRight w:val="0"/>
      <w:marTop w:val="0"/>
      <w:marBottom w:val="0"/>
      <w:divBdr>
        <w:top w:val="none" w:sz="0" w:space="0" w:color="auto"/>
        <w:left w:val="none" w:sz="0" w:space="0" w:color="auto"/>
        <w:bottom w:val="none" w:sz="0" w:space="0" w:color="auto"/>
        <w:right w:val="none" w:sz="0" w:space="0" w:color="auto"/>
      </w:divBdr>
    </w:div>
    <w:div w:id="1743481326">
      <w:bodyDiv w:val="1"/>
      <w:marLeft w:val="0"/>
      <w:marRight w:val="0"/>
      <w:marTop w:val="0"/>
      <w:marBottom w:val="0"/>
      <w:divBdr>
        <w:top w:val="none" w:sz="0" w:space="0" w:color="auto"/>
        <w:left w:val="none" w:sz="0" w:space="0" w:color="auto"/>
        <w:bottom w:val="none" w:sz="0" w:space="0" w:color="auto"/>
        <w:right w:val="none" w:sz="0" w:space="0" w:color="auto"/>
      </w:divBdr>
    </w:div>
    <w:div w:id="1803765641">
      <w:bodyDiv w:val="1"/>
      <w:marLeft w:val="0"/>
      <w:marRight w:val="0"/>
      <w:marTop w:val="0"/>
      <w:marBottom w:val="0"/>
      <w:divBdr>
        <w:top w:val="none" w:sz="0" w:space="0" w:color="auto"/>
        <w:left w:val="none" w:sz="0" w:space="0" w:color="auto"/>
        <w:bottom w:val="none" w:sz="0" w:space="0" w:color="auto"/>
        <w:right w:val="none" w:sz="0" w:space="0" w:color="auto"/>
      </w:divBdr>
    </w:div>
    <w:div w:id="1841458056">
      <w:bodyDiv w:val="1"/>
      <w:marLeft w:val="0"/>
      <w:marRight w:val="0"/>
      <w:marTop w:val="0"/>
      <w:marBottom w:val="0"/>
      <w:divBdr>
        <w:top w:val="none" w:sz="0" w:space="0" w:color="auto"/>
        <w:left w:val="none" w:sz="0" w:space="0" w:color="auto"/>
        <w:bottom w:val="none" w:sz="0" w:space="0" w:color="auto"/>
        <w:right w:val="none" w:sz="0" w:space="0" w:color="auto"/>
      </w:divBdr>
    </w:div>
    <w:div w:id="1861310807">
      <w:bodyDiv w:val="1"/>
      <w:marLeft w:val="0"/>
      <w:marRight w:val="0"/>
      <w:marTop w:val="0"/>
      <w:marBottom w:val="0"/>
      <w:divBdr>
        <w:top w:val="none" w:sz="0" w:space="0" w:color="auto"/>
        <w:left w:val="none" w:sz="0" w:space="0" w:color="auto"/>
        <w:bottom w:val="none" w:sz="0" w:space="0" w:color="auto"/>
        <w:right w:val="none" w:sz="0" w:space="0" w:color="auto"/>
      </w:divBdr>
    </w:div>
    <w:div w:id="1887448707">
      <w:bodyDiv w:val="1"/>
      <w:marLeft w:val="0"/>
      <w:marRight w:val="0"/>
      <w:marTop w:val="0"/>
      <w:marBottom w:val="0"/>
      <w:divBdr>
        <w:top w:val="none" w:sz="0" w:space="0" w:color="auto"/>
        <w:left w:val="none" w:sz="0" w:space="0" w:color="auto"/>
        <w:bottom w:val="none" w:sz="0" w:space="0" w:color="auto"/>
        <w:right w:val="none" w:sz="0" w:space="0" w:color="auto"/>
      </w:divBdr>
    </w:div>
    <w:div w:id="1921255877">
      <w:bodyDiv w:val="1"/>
      <w:marLeft w:val="0"/>
      <w:marRight w:val="0"/>
      <w:marTop w:val="0"/>
      <w:marBottom w:val="0"/>
      <w:divBdr>
        <w:top w:val="none" w:sz="0" w:space="0" w:color="auto"/>
        <w:left w:val="none" w:sz="0" w:space="0" w:color="auto"/>
        <w:bottom w:val="none" w:sz="0" w:space="0" w:color="auto"/>
        <w:right w:val="none" w:sz="0" w:space="0" w:color="auto"/>
      </w:divBdr>
    </w:div>
    <w:div w:id="2047831019">
      <w:bodyDiv w:val="1"/>
      <w:marLeft w:val="0"/>
      <w:marRight w:val="0"/>
      <w:marTop w:val="0"/>
      <w:marBottom w:val="0"/>
      <w:divBdr>
        <w:top w:val="none" w:sz="0" w:space="0" w:color="auto"/>
        <w:left w:val="none" w:sz="0" w:space="0" w:color="auto"/>
        <w:bottom w:val="none" w:sz="0" w:space="0" w:color="auto"/>
        <w:right w:val="none" w:sz="0" w:space="0" w:color="auto"/>
      </w:divBdr>
    </w:div>
    <w:div w:id="211867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3</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COURSE STRUCTURE FOR EEE DEGREES</vt:lpstr>
    </vt:vector>
  </TitlesOfParts>
  <Company>University of Sheffield</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STRUCTURE FOR EEE DEGREES</dc:title>
  <dc:subject>SECOND YEAR HANDBOOK 1996/97</dc:subject>
  <dc:creator>EEE</dc:creator>
  <cp:keywords>INDEF</cp:keywords>
  <dc:description>DO NOT DELETE</dc:description>
  <cp:lastModifiedBy>Amaan Mujawar</cp:lastModifiedBy>
  <cp:revision>57</cp:revision>
  <cp:lastPrinted>2016-10-17T14:30:00Z</cp:lastPrinted>
  <dcterms:created xsi:type="dcterms:W3CDTF">2024-10-04T15:18:00Z</dcterms:created>
  <dcterms:modified xsi:type="dcterms:W3CDTF">2024-10-28T10:31:00Z</dcterms:modified>
</cp:coreProperties>
</file>