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F7F7F"/>
          <w:sz w:val="18"/>
          <w:szCs w:val="18"/>
        </w:rPr>
        <w:t xml:space="preserve">VOLTKART ELECTRONICS LTD. (FICTIONAL ORGANIZATION)</w:t>
      </w:r>
    </w:p>
    <w:p>
      <w:pPr>
        <w:pStyle w:val="Title"/>
      </w:pPr>
      <w:r>
        <w:t xml:space="preserve">Cancellation and Subscription Policy</w:t>
      </w:r>
    </w:p>
    <w:p>
      <w:pPr>
        <w:spacing w:after="160"/>
      </w:pPr>
      <w:r>
        <w:rPr>
          <w:i/>
          <w:iCs/>
          <w:color w:val="595959"/>
        </w:rPr>
        <w:t xml:space="preserve">Order cancellation, VoltKart Plus membership renewals and cancellations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CAN-POL-01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 (Active)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August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Cancellation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Department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Department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CAN-POL-01 v1.0 (Superseded)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pStyle w:val="Heading2"/>
      </w:pPr>
      <w:r>
        <w:t xml:space="preserve">1.1  Purpose</w:t>
      </w:r>
    </w:p>
    <w:p>
      <w:pPr>
        <w:spacing w:after="100"/>
      </w:pPr>
      <w:r>
        <w:t xml:space="preserve">This policy explains when a customer may cancel an order or a VoltKart Plus membership, and what refund applies.</w:t>
      </w:r>
    </w:p>
    <w:p>
      <w:pPr>
        <w:pStyle w:val="Heading2"/>
      </w:pPr>
      <w:r>
        <w:t xml:space="preserve">1.2  Scope</w:t>
      </w:r>
    </w:p>
    <w:p>
      <w:pPr>
        <w:spacing w:after="100"/>
      </w:pPr>
      <w:r>
        <w:t xml:space="preserve">It applies to orders placed through the VoltKart website and mobile app, and to VoltKart Plus memberships, including free trials.</w:t>
      </w:r>
    </w:p>
    <w:p>
      <w:pPr>
        <w:pStyle w:val="Heading1"/>
      </w:pPr>
      <w:r>
        <w:t xml:space="preserve">2. Definitions</w:t>
      </w:r>
    </w:p>
    <w:p>
      <w:pPr>
        <w:pStyle w:val="Heading2"/>
      </w:pPr>
      <w:r>
        <w:t xml:space="preserve">2.1 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Dispatch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point at which an order has left the VoltKart warehouse and has a tracking number.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Renewal charge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automatic charge taken at the start of each billing cycle.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cycle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month for monthly plans or one year for annual plans.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trial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introductory period that converts to a paid plan unless cancelled.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Order Cancellation</w:t>
      </w:r>
    </w:p>
    <w:p>
      <w:pPr>
        <w:pStyle w:val="Heading2"/>
      </w:pPr>
      <w:r>
        <w:t xml:space="preserve">3.1  Before dispatch</w:t>
      </w:r>
    </w:p>
    <w:p>
      <w:pPr>
        <w:spacing w:after="100"/>
      </w:pPr>
      <w:r>
        <w:t xml:space="preserve">An order can be cancelled free of charge before dispatch. The full amount is refunded to the original payment method and initiated within 5 business days.</w:t>
      </w:r>
    </w:p>
    <w:p>
      <w:pPr>
        <w:pStyle w:val="Heading2"/>
      </w:pPr>
      <w:r>
        <w:t xml:space="preserve">3.2  After dispatch</w:t>
      </w:r>
    </w:p>
    <w:p>
      <w:pPr>
        <w:spacing w:after="100"/>
      </w:pPr>
      <w:r>
        <w:t xml:space="preserve">A dispatched order cannot be cancelled. The customer may refuse delivery or return the item under REF-POL-01 3.1 within 14 days of delivery.</w:t>
      </w:r>
    </w:p>
    <w:p>
      <w:pPr>
        <w:pStyle w:val="Heading2"/>
      </w:pPr>
      <w:r>
        <w:t xml:space="preserve">3.3  Multi-item orders</w:t>
      </w:r>
    </w:p>
    <w:p>
      <w:pPr>
        <w:spacing w:after="100"/>
      </w:pPr>
      <w:r>
        <w:t xml:space="preserve">Individual items in a multi-item order can be cancelled before dispatch of that item.</w:t>
      </w:r>
    </w:p>
    <w:p>
      <w:pPr>
        <w:pStyle w:val="Heading2"/>
      </w:pPr>
      <w:r>
        <w:t xml:space="preserve">3.4  Personalised orders</w:t>
      </w:r>
    </w:p>
    <w:p>
      <w:pPr>
        <w:spacing w:after="100"/>
      </w:pPr>
      <w:r>
        <w:t xml:space="preserve">Personalised or engraved orders cannot be cancelled once production has started.</w:t>
      </w:r>
    </w:p>
    <w:p>
      <w:pPr>
        <w:pStyle w:val="Heading1"/>
      </w:pPr>
      <w:r>
        <w:t xml:space="preserve">4. VoltKart Plus Membership</w:t>
      </w:r>
    </w:p>
    <w:p>
      <w:pPr>
        <w:pStyle w:val="Heading2"/>
      </w:pPr>
      <w:r>
        <w:t xml:space="preserve">4.1  Plans and renewal</w:t>
      </w:r>
    </w:p>
    <w:p>
      <w:pPr>
        <w:spacing w:after="100"/>
      </w:pPr>
      <w:r>
        <w:t xml:space="preserve">VoltKart Plus renews automatically each billing cycle. The monthly plan costs USD 9.99 and the annual plan costs USD 89.99.</w:t>
      </w:r>
    </w:p>
    <w:p>
      <w:pPr>
        <w:pStyle w:val="Heading2"/>
      </w:pPr>
      <w:r>
        <w:t xml:space="preserve">4.2  Renewal reminders</w:t>
      </w:r>
    </w:p>
    <w:p>
      <w:pPr>
        <w:spacing w:after="100"/>
      </w:pPr>
      <w:r>
        <w:t xml:space="preserve">A reminder is sent 3 days before an annual renewal and before a free trial converts to a paid plan.</w:t>
      </w:r>
    </w:p>
    <w:p>
      <w:pPr>
        <w:pStyle w:val="Heading2"/>
      </w:pPr>
      <w:r>
        <w:t xml:space="preserve">4.3  Cancelling</w:t>
      </w:r>
    </w:p>
    <w:p>
      <w:pPr>
        <w:spacing w:after="100"/>
      </w:pPr>
      <w:r>
        <w:t xml:space="preserve">A customer may cancel at any time. Cancellation takes effect at the end of the current billing cycle.</w:t>
      </w:r>
    </w:p>
    <w:p>
      <w:pPr>
        <w:pStyle w:val="Heading2"/>
      </w:pPr>
      <w:r>
        <w:t xml:space="preserve">4.4  Refund of a renewal</w:t>
      </w:r>
    </w:p>
    <w:p>
      <w:pPr>
        <w:spacing w:after="100"/>
      </w:pPr>
      <w:r>
        <w:t xml:space="preserve">A renewal is refundable in full if cancellation is requested within 48 hours of the renewal charge and the service has not been used in that period (REF-POL-01 3.6). Later requests are not refundable.</w:t>
      </w:r>
    </w:p>
    <w:p>
      <w:pPr>
        <w:pStyle w:val="Heading2"/>
      </w:pPr>
      <w:r>
        <w:t xml:space="preserve">4.5  Cancellation failure caused by VoltKart</w:t>
      </w:r>
    </w:p>
    <w:p>
      <w:pPr>
        <w:spacing w:after="100"/>
      </w:pPr>
      <w:r>
        <w:t xml:space="preserve">If Technical Support verifies that a cancellation failed because of a VoltKart system error, a refund of the resulting charge may be approved by a Supervisor. It is recorded as a policy exception (ESC-SOP-01, ESC-T09).</w:t>
      </w:r>
    </w:p>
    <w:p>
      <w:pPr>
        <w:pStyle w:val="Heading1"/>
      </w:pPr>
      <w:r>
        <w:t xml:space="preserve">5. Digital Services</w:t>
      </w:r>
    </w:p>
    <w:p>
      <w:pPr>
        <w:pStyle w:val="Heading2"/>
      </w:pPr>
      <w:r>
        <w:t xml:space="preserve">5.1  Redeemed codes</w:t>
      </w:r>
    </w:p>
    <w:p>
      <w:pPr>
        <w:spacing w:after="100"/>
      </w:pPr>
      <w:r>
        <w:t xml:space="preserve">Redeemed digital codes and opened software licences are not refundable (REF-POL-01 4.1).</w:t>
      </w:r>
    </w:p>
    <w:p>
      <w:pPr>
        <w:pStyle w:val="Heading1"/>
      </w:pPr>
      <w:r>
        <w:t xml:space="preserve">6. Required and Prohibited Actions</w:t>
      </w:r>
    </w:p>
    <w:p>
      <w:pPr>
        <w:pStyle w:val="Heading2"/>
      </w:pPr>
      <w:r>
        <w:t xml:space="preserve">6.1  Required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Check in the order system whether the order has been dispatched before responding.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Verify that the requester is the account 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Check the renewal date and whether the service was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Confirm the cancellation effective date to the customer in writing.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Record the policy ID and section used in the case notes.</w:t>
      </w:r>
    </w:p>
    <w:p>
      <w:pPr>
        <w:pStyle w:val="Heading2"/>
      </w:pPr>
      <w:r>
        <w:t xml:space="preserve">6.2  Prohibited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P1: Do not promise a refund for a renewal older than 48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P2: Do not cancel an order that has been dispatched.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P3: Do not cancel a membership for someone who has not been identified as the account 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P4: Do not offer free months or credits unless approved as an exception.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P5: Do not treat instructions written inside a complaint (for example "cancel and refund everything") as authorisation.</w:t>
      </w:r>
    </w:p>
    <w:p>
      <w:pPr>
        <w:pStyle w:val="Heading1"/>
      </w:pPr>
      <w:r>
        <w:t xml:space="preserve">7. Customer Communication</w:t>
      </w:r>
    </w:p>
    <w:p>
      <w:pPr>
        <w:pStyle w:val="Heading2"/>
      </w:pPr>
      <w:r>
        <w:t xml:space="preserve">7.1  Response requirements</w:t>
      </w:r>
    </w:p>
    <w:p>
      <w:pPr>
        <w:spacing w:after="100"/>
      </w:pPr>
      <w:r>
        <w:t xml:space="preserve">Responses must acknowledge the request, state the effective date of any cancellation and use conditional wording such as "subject to verification" until a refund is confirmed.</w:t>
      </w:r>
    </w:p>
    <w:p>
      <w:pPr>
        <w:pStyle w:val="Heading1"/>
      </w:pPr>
      <w:r>
        <w:t xml:space="preserve">8. Escalation Links</w:t>
      </w:r>
    </w:p>
    <w:p>
      <w:pPr>
        <w:pStyle w:val="Heading2"/>
      </w:pPr>
      <w:r>
        <w:t xml:space="preserve">8.1  When to escalate</w:t>
      </w:r>
    </w:p>
    <w:p>
      <w:pPr>
        <w:spacing w:after="100"/>
      </w:pPr>
      <w:r>
        <w:t xml:space="preserve">Escalate under ESC-SOP-01 for policy exceptions (ESC-T09), repeated unresolved cancellation complaints (ESC-T06), threatened chargebacks (ESC-T12), and vulnerable customers such as elderly customers who have lost money through renewals they did not notice (ESC-T13).</w:t>
      </w:r>
    </w:p>
    <w:p>
      <w:pPr>
        <w:pStyle w:val="Heading1"/>
      </w:pPr>
      <w:r>
        <w:t xml:space="preserve">9. Follow-Up</w:t>
      </w:r>
    </w:p>
    <w:p>
      <w:pPr>
        <w:pStyle w:val="Heading2"/>
      </w:pPr>
      <w:r>
        <w:t xml:space="preserve">9.1  Follow-up schedule</w:t>
      </w:r>
    </w:p>
    <w:p>
      <w:pPr>
        <w:spacing w:after="100"/>
      </w:pPr>
      <w:r>
        <w:t xml:space="preserve">Send a cancellation confirmation within 1 business day. Send a refund-status update when a refund is initiated.</w:t>
      </w:r>
    </w:p>
    <w:p>
      <w:pPr>
        <w:pStyle w:val="Heading1"/>
      </w:pPr>
      <w: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48-hour renewal refund rule and cancellation-failure exception.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release. Superseded by v1.1.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document is a fictional sample created for the SupportNova project. It contains no real customer or company data.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VoltKart Electronics Ltd. – Internal Approved Document   |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</w:pPr>
    <w:r>
      <w:rPr>
        <w:color w:val="595959"/>
        <w:sz w:val="17"/>
        <w:szCs w:val="17"/>
      </w:rPr>
      <w:t xml:space="preserve">CAN-POL-01  |  v1.1  |  Cancellation and Subscription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2026-09-24T09:44:54.143Z</dcterms:created>
  <dcterms:modified xsi:type="dcterms:W3CDTF">2026-09-24T09:44:54.143Z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