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4F29" w14:textId="0F44F639" w:rsidR="001D7228" w:rsidRDefault="001D7228">
      <w:pPr>
        <w:rPr>
          <w:rFonts w:ascii="Times New Roman" w:hAnsi="Times New Roman" w:cs="Times New Roman"/>
          <w:sz w:val="24"/>
          <w:szCs w:val="24"/>
        </w:rPr>
      </w:pPr>
      <w:r>
        <w:rPr>
          <w:rFonts w:ascii="Times New Roman" w:hAnsi="Times New Roman" w:cs="Times New Roman"/>
          <w:sz w:val="24"/>
          <w:szCs w:val="24"/>
        </w:rPr>
        <w:t>Maayez Imam</w:t>
      </w:r>
      <w:r w:rsidR="00387121">
        <w:rPr>
          <w:rFonts w:ascii="Times New Roman" w:hAnsi="Times New Roman" w:cs="Times New Roman"/>
          <w:sz w:val="24"/>
          <w:szCs w:val="24"/>
        </w:rPr>
        <w:t xml:space="preserve"> </w:t>
      </w:r>
      <w:r>
        <w:rPr>
          <w:rFonts w:ascii="Times New Roman" w:hAnsi="Times New Roman" w:cs="Times New Roman"/>
          <w:sz w:val="24"/>
          <w:szCs w:val="24"/>
        </w:rPr>
        <w:t>915342727</w:t>
      </w:r>
    </w:p>
    <w:p w14:paraId="36A1FC33" w14:textId="5213AA4D" w:rsidR="001D7228" w:rsidRDefault="001D7228">
      <w:pPr>
        <w:rPr>
          <w:rFonts w:ascii="Times New Roman" w:hAnsi="Times New Roman" w:cs="Times New Roman"/>
          <w:sz w:val="24"/>
          <w:szCs w:val="24"/>
        </w:rPr>
      </w:pPr>
      <w:r>
        <w:rPr>
          <w:rFonts w:ascii="Times New Roman" w:hAnsi="Times New Roman" w:cs="Times New Roman"/>
          <w:sz w:val="24"/>
          <w:szCs w:val="24"/>
        </w:rPr>
        <w:t>report.pdf</w:t>
      </w:r>
    </w:p>
    <w:p w14:paraId="5779206A" w14:textId="04A2810C" w:rsidR="00E97716" w:rsidRDefault="00E97716">
      <w:pPr>
        <w:rPr>
          <w:rFonts w:ascii="Times New Roman" w:hAnsi="Times New Roman" w:cs="Times New Roman"/>
          <w:sz w:val="24"/>
          <w:szCs w:val="24"/>
        </w:rPr>
      </w:pPr>
      <w:r>
        <w:rPr>
          <w:rFonts w:ascii="Times New Roman" w:hAnsi="Times New Roman" w:cs="Times New Roman"/>
          <w:sz w:val="24"/>
          <w:szCs w:val="24"/>
        </w:rPr>
        <w:tab/>
        <w:t xml:space="preserve">Using the dataset generator (create_dataset) and the working implementation of the program (vector_search_reference), I tested various sizes of datasets to compare the average running times. I ran each dataset three times and averaged the running times to make sure I got accurate and precise measurements. I started off with fairly small datasets (5 vectors and 5 magnitudes) </w:t>
      </w:r>
      <w:r w:rsidR="00924DAE">
        <w:rPr>
          <w:rFonts w:ascii="Times New Roman" w:hAnsi="Times New Roman" w:cs="Times New Roman"/>
          <w:sz w:val="24"/>
          <w:szCs w:val="24"/>
        </w:rPr>
        <w:t>as a base, but I eventually expanded to fairly large datasets (500 vectors and 500 magnitudes). My findings are displayed in the table below.</w:t>
      </w:r>
    </w:p>
    <w:tbl>
      <w:tblPr>
        <w:tblStyle w:val="TableGrid"/>
        <w:tblW w:w="0" w:type="auto"/>
        <w:tblLook w:val="04A0" w:firstRow="1" w:lastRow="0" w:firstColumn="1" w:lastColumn="0" w:noHBand="0" w:noVBand="1"/>
      </w:tblPr>
      <w:tblGrid>
        <w:gridCol w:w="1170"/>
        <w:gridCol w:w="1169"/>
        <w:gridCol w:w="1468"/>
        <w:gridCol w:w="1736"/>
        <w:gridCol w:w="1736"/>
        <w:gridCol w:w="1041"/>
        <w:gridCol w:w="1030"/>
      </w:tblGrid>
      <w:tr w:rsidR="00D42D3C" w14:paraId="2AE397CF" w14:textId="2158AE80" w:rsidTr="00D42D3C">
        <w:tc>
          <w:tcPr>
            <w:tcW w:w="1170" w:type="dxa"/>
            <w:shd w:val="clear" w:color="auto" w:fill="E2EFD9" w:themeFill="accent6" w:themeFillTint="33"/>
          </w:tcPr>
          <w:p w14:paraId="071185AD" w14:textId="02BA509B"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Search Method</w:t>
            </w:r>
          </w:p>
        </w:tc>
        <w:tc>
          <w:tcPr>
            <w:tcW w:w="1169" w:type="dxa"/>
            <w:shd w:val="clear" w:color="auto" w:fill="E2EFD9" w:themeFill="accent6" w:themeFillTint="33"/>
          </w:tcPr>
          <w:p w14:paraId="4641EE8D" w14:textId="5819099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of Vectors</w:t>
            </w:r>
          </w:p>
        </w:tc>
        <w:tc>
          <w:tcPr>
            <w:tcW w:w="1468" w:type="dxa"/>
            <w:shd w:val="clear" w:color="auto" w:fill="E2EFD9" w:themeFill="accent6" w:themeFillTint="33"/>
          </w:tcPr>
          <w:p w14:paraId="6A69739B" w14:textId="5BE23F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of Magnitudes</w:t>
            </w:r>
          </w:p>
        </w:tc>
        <w:tc>
          <w:tcPr>
            <w:tcW w:w="1736" w:type="dxa"/>
            <w:shd w:val="clear" w:color="auto" w:fill="E2EFD9" w:themeFill="accent6" w:themeFillTint="33"/>
          </w:tcPr>
          <w:p w14:paraId="6A850016" w14:textId="1B988925"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3 CPU Times (microseconds)</w:t>
            </w:r>
          </w:p>
        </w:tc>
        <w:tc>
          <w:tcPr>
            <w:tcW w:w="1736" w:type="dxa"/>
            <w:shd w:val="clear" w:color="auto" w:fill="E2EFD9" w:themeFill="accent6" w:themeFillTint="33"/>
          </w:tcPr>
          <w:p w14:paraId="0B6132B9" w14:textId="779E61E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Average CPU Time (microseconds)</w:t>
            </w:r>
          </w:p>
        </w:tc>
        <w:tc>
          <w:tcPr>
            <w:tcW w:w="1041" w:type="dxa"/>
            <w:shd w:val="clear" w:color="auto" w:fill="E2EFD9" w:themeFill="accent6" w:themeFillTint="33"/>
          </w:tcPr>
          <w:p w14:paraId="0BF2B74E" w14:textId="49C3947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Least Time Search Method</w:t>
            </w:r>
          </w:p>
        </w:tc>
        <w:tc>
          <w:tcPr>
            <w:tcW w:w="1030" w:type="dxa"/>
            <w:shd w:val="clear" w:color="auto" w:fill="E2EFD9" w:themeFill="accent6" w:themeFillTint="33"/>
          </w:tcPr>
          <w:p w14:paraId="4F69CDBA" w14:textId="77777777" w:rsidR="00D42D3C" w:rsidRDefault="00D42D3C" w:rsidP="001D7228">
            <w:pPr>
              <w:jc w:val="center"/>
              <w:rPr>
                <w:rFonts w:ascii="Times New Roman" w:hAnsi="Times New Roman" w:cs="Times New Roman"/>
                <w:sz w:val="24"/>
                <w:szCs w:val="24"/>
              </w:rPr>
            </w:pPr>
          </w:p>
          <w:p w14:paraId="622B2A68" w14:textId="57C7DA4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Matches</w:t>
            </w:r>
          </w:p>
        </w:tc>
      </w:tr>
      <w:tr w:rsidR="00D42D3C" w14:paraId="399D31A7" w14:textId="2D06C3AE" w:rsidTr="00D42D3C">
        <w:tc>
          <w:tcPr>
            <w:tcW w:w="1170" w:type="dxa"/>
            <w:shd w:val="clear" w:color="auto" w:fill="FBE4D5" w:themeFill="accent2" w:themeFillTint="33"/>
          </w:tcPr>
          <w:p w14:paraId="7843A74E" w14:textId="4FC2A7B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567643A3" w14:textId="79AA0FD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468" w:type="dxa"/>
            <w:shd w:val="clear" w:color="auto" w:fill="FBE4D5" w:themeFill="accent2" w:themeFillTint="33"/>
          </w:tcPr>
          <w:p w14:paraId="120D9810" w14:textId="0C2EB9E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shd w:val="clear" w:color="auto" w:fill="FBE4D5" w:themeFill="accent2" w:themeFillTint="33"/>
          </w:tcPr>
          <w:p w14:paraId="29808A04"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11.195 </w:t>
            </w:r>
          </w:p>
          <w:p w14:paraId="69B82186"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7.75 </w:t>
            </w:r>
          </w:p>
          <w:p w14:paraId="2E8F5B1B" w14:textId="5B91215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7.588</w:t>
            </w:r>
          </w:p>
        </w:tc>
        <w:tc>
          <w:tcPr>
            <w:tcW w:w="1736" w:type="dxa"/>
            <w:shd w:val="clear" w:color="auto" w:fill="FBE4D5" w:themeFill="accent2" w:themeFillTint="33"/>
          </w:tcPr>
          <w:p w14:paraId="4CA6E49D" w14:textId="3DE1A3A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8.844</w:t>
            </w:r>
          </w:p>
        </w:tc>
        <w:tc>
          <w:tcPr>
            <w:tcW w:w="1041" w:type="dxa"/>
            <w:vMerge w:val="restart"/>
            <w:shd w:val="clear" w:color="auto" w:fill="DEEAF6" w:themeFill="accent5" w:themeFillTint="33"/>
          </w:tcPr>
          <w:p w14:paraId="71DE1575" w14:textId="77777777" w:rsidR="00D42D3C" w:rsidRDefault="00D42D3C" w:rsidP="003266D6">
            <w:pPr>
              <w:jc w:val="center"/>
              <w:rPr>
                <w:rFonts w:ascii="Times New Roman" w:hAnsi="Times New Roman" w:cs="Times New Roman"/>
                <w:sz w:val="24"/>
                <w:szCs w:val="24"/>
              </w:rPr>
            </w:pPr>
          </w:p>
          <w:p w14:paraId="018BE1C1" w14:textId="77777777" w:rsidR="00D42D3C" w:rsidRDefault="00D42D3C" w:rsidP="003266D6">
            <w:pPr>
              <w:jc w:val="center"/>
              <w:rPr>
                <w:rFonts w:ascii="Times New Roman" w:hAnsi="Times New Roman" w:cs="Times New Roman"/>
                <w:sz w:val="24"/>
                <w:szCs w:val="24"/>
              </w:rPr>
            </w:pPr>
          </w:p>
          <w:p w14:paraId="2F550CFE" w14:textId="3EB464DB" w:rsidR="00D42D3C" w:rsidRDefault="00D42D3C" w:rsidP="003266D6">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12043C53" w14:textId="77777777" w:rsidR="00D42D3C" w:rsidRDefault="00D42D3C" w:rsidP="003266D6">
            <w:pPr>
              <w:jc w:val="center"/>
              <w:rPr>
                <w:rFonts w:ascii="Times New Roman" w:hAnsi="Times New Roman" w:cs="Times New Roman"/>
                <w:sz w:val="24"/>
                <w:szCs w:val="24"/>
              </w:rPr>
            </w:pPr>
          </w:p>
          <w:p w14:paraId="3AEF0471" w14:textId="77777777" w:rsidR="00D42D3C" w:rsidRDefault="00D42D3C" w:rsidP="003266D6">
            <w:pPr>
              <w:jc w:val="center"/>
              <w:rPr>
                <w:rFonts w:ascii="Times New Roman" w:hAnsi="Times New Roman" w:cs="Times New Roman"/>
                <w:sz w:val="24"/>
                <w:szCs w:val="24"/>
              </w:rPr>
            </w:pPr>
          </w:p>
          <w:p w14:paraId="778DB343" w14:textId="7E8A359E" w:rsidR="00D42D3C" w:rsidRDefault="00D42D3C" w:rsidP="003266D6">
            <w:pPr>
              <w:jc w:val="center"/>
              <w:rPr>
                <w:rFonts w:ascii="Times New Roman" w:hAnsi="Times New Roman" w:cs="Times New Roman"/>
                <w:sz w:val="24"/>
                <w:szCs w:val="24"/>
              </w:rPr>
            </w:pPr>
            <w:r>
              <w:rPr>
                <w:rFonts w:ascii="Times New Roman" w:hAnsi="Times New Roman" w:cs="Times New Roman"/>
                <w:sz w:val="24"/>
                <w:szCs w:val="24"/>
              </w:rPr>
              <w:t>1</w:t>
            </w:r>
          </w:p>
        </w:tc>
      </w:tr>
      <w:tr w:rsidR="00D42D3C" w14:paraId="414D555F" w14:textId="1223155E" w:rsidTr="00D42D3C">
        <w:tc>
          <w:tcPr>
            <w:tcW w:w="1170" w:type="dxa"/>
            <w:shd w:val="clear" w:color="auto" w:fill="DEEAF6" w:themeFill="accent5" w:themeFillTint="33"/>
          </w:tcPr>
          <w:p w14:paraId="5E86AC9B" w14:textId="605E9DD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6F98A773" w14:textId="28D9606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468" w:type="dxa"/>
            <w:shd w:val="clear" w:color="auto" w:fill="DEEAF6" w:themeFill="accent5" w:themeFillTint="33"/>
          </w:tcPr>
          <w:p w14:paraId="4E5CCB41" w14:textId="3653099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shd w:val="clear" w:color="auto" w:fill="DEEAF6" w:themeFill="accent5" w:themeFillTint="33"/>
          </w:tcPr>
          <w:p w14:paraId="50F1D19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8.24</w:t>
            </w:r>
          </w:p>
          <w:p w14:paraId="41B2E74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5.77</w:t>
            </w:r>
          </w:p>
          <w:p w14:paraId="58EE6CC8" w14:textId="7658A4B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11.317</w:t>
            </w:r>
          </w:p>
        </w:tc>
        <w:tc>
          <w:tcPr>
            <w:tcW w:w="1736" w:type="dxa"/>
            <w:shd w:val="clear" w:color="auto" w:fill="DEEAF6" w:themeFill="accent5" w:themeFillTint="33"/>
          </w:tcPr>
          <w:p w14:paraId="4DD00B46" w14:textId="67DECAE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8.442</w:t>
            </w:r>
          </w:p>
        </w:tc>
        <w:tc>
          <w:tcPr>
            <w:tcW w:w="1041" w:type="dxa"/>
            <w:vMerge/>
            <w:shd w:val="clear" w:color="auto" w:fill="DEEAF6" w:themeFill="accent5" w:themeFillTint="33"/>
          </w:tcPr>
          <w:p w14:paraId="7025B847"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66F76CB8" w14:textId="77777777" w:rsidR="00D42D3C" w:rsidRDefault="00D42D3C" w:rsidP="001D7228">
            <w:pPr>
              <w:jc w:val="center"/>
              <w:rPr>
                <w:rFonts w:ascii="Times New Roman" w:hAnsi="Times New Roman" w:cs="Times New Roman"/>
                <w:sz w:val="24"/>
                <w:szCs w:val="24"/>
              </w:rPr>
            </w:pPr>
          </w:p>
        </w:tc>
      </w:tr>
      <w:tr w:rsidR="00D42D3C" w14:paraId="6B588321" w14:textId="3D12CA2D" w:rsidTr="00D42D3C">
        <w:tc>
          <w:tcPr>
            <w:tcW w:w="1170" w:type="dxa"/>
            <w:shd w:val="clear" w:color="auto" w:fill="FBE4D5" w:themeFill="accent2" w:themeFillTint="33"/>
          </w:tcPr>
          <w:p w14:paraId="4ED0E84A" w14:textId="44D7B9B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3F6C435D" w14:textId="22FD467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468" w:type="dxa"/>
            <w:shd w:val="clear" w:color="auto" w:fill="FBE4D5" w:themeFill="accent2" w:themeFillTint="33"/>
          </w:tcPr>
          <w:p w14:paraId="37611084" w14:textId="1CF647D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w:t>
            </w:r>
          </w:p>
        </w:tc>
        <w:tc>
          <w:tcPr>
            <w:tcW w:w="1736" w:type="dxa"/>
            <w:shd w:val="clear" w:color="auto" w:fill="FBE4D5" w:themeFill="accent2" w:themeFillTint="33"/>
          </w:tcPr>
          <w:p w14:paraId="4963B8D3"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8.22</w:t>
            </w:r>
          </w:p>
          <w:p w14:paraId="66BDF6C2"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10.407</w:t>
            </w:r>
          </w:p>
          <w:p w14:paraId="21C3679B" w14:textId="5981E1B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7.127</w:t>
            </w:r>
          </w:p>
        </w:tc>
        <w:tc>
          <w:tcPr>
            <w:tcW w:w="1736" w:type="dxa"/>
            <w:shd w:val="clear" w:color="auto" w:fill="FBE4D5" w:themeFill="accent2" w:themeFillTint="33"/>
          </w:tcPr>
          <w:p w14:paraId="606A5C01" w14:textId="7BA0D7A5"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8.585</w:t>
            </w:r>
          </w:p>
        </w:tc>
        <w:tc>
          <w:tcPr>
            <w:tcW w:w="1041" w:type="dxa"/>
            <w:vMerge w:val="restart"/>
            <w:shd w:val="clear" w:color="auto" w:fill="FBE4D5" w:themeFill="accent2" w:themeFillTint="33"/>
          </w:tcPr>
          <w:p w14:paraId="0F7258B6" w14:textId="77777777" w:rsidR="00D42D3C" w:rsidRDefault="00D42D3C" w:rsidP="001D7228">
            <w:pPr>
              <w:jc w:val="center"/>
              <w:rPr>
                <w:rFonts w:ascii="Times New Roman" w:hAnsi="Times New Roman" w:cs="Times New Roman"/>
                <w:sz w:val="24"/>
                <w:szCs w:val="24"/>
              </w:rPr>
            </w:pPr>
          </w:p>
          <w:p w14:paraId="1AF426A7" w14:textId="77777777" w:rsidR="00D42D3C" w:rsidRDefault="00D42D3C" w:rsidP="001D7228">
            <w:pPr>
              <w:jc w:val="center"/>
              <w:rPr>
                <w:rFonts w:ascii="Times New Roman" w:hAnsi="Times New Roman" w:cs="Times New Roman"/>
                <w:sz w:val="24"/>
                <w:szCs w:val="24"/>
              </w:rPr>
            </w:pPr>
          </w:p>
          <w:p w14:paraId="21544FB3" w14:textId="57CFF32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030" w:type="dxa"/>
            <w:vMerge w:val="restart"/>
            <w:shd w:val="clear" w:color="auto" w:fill="FBE4D5" w:themeFill="accent2" w:themeFillTint="33"/>
          </w:tcPr>
          <w:p w14:paraId="1EE5E2CD" w14:textId="77777777" w:rsidR="00D42D3C" w:rsidRDefault="00D42D3C" w:rsidP="001D7228">
            <w:pPr>
              <w:jc w:val="center"/>
              <w:rPr>
                <w:rFonts w:ascii="Times New Roman" w:hAnsi="Times New Roman" w:cs="Times New Roman"/>
                <w:sz w:val="24"/>
                <w:szCs w:val="24"/>
              </w:rPr>
            </w:pPr>
          </w:p>
          <w:p w14:paraId="08CEF7CD" w14:textId="77777777" w:rsidR="00D42D3C" w:rsidRDefault="00D42D3C" w:rsidP="001D7228">
            <w:pPr>
              <w:jc w:val="center"/>
              <w:rPr>
                <w:rFonts w:ascii="Times New Roman" w:hAnsi="Times New Roman" w:cs="Times New Roman"/>
                <w:sz w:val="24"/>
                <w:szCs w:val="24"/>
              </w:rPr>
            </w:pPr>
          </w:p>
          <w:p w14:paraId="14E2F971" w14:textId="070520C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w:t>
            </w:r>
          </w:p>
        </w:tc>
      </w:tr>
      <w:tr w:rsidR="00D42D3C" w14:paraId="21BE5C5F" w14:textId="62881667" w:rsidTr="00D42D3C">
        <w:tc>
          <w:tcPr>
            <w:tcW w:w="1170" w:type="dxa"/>
            <w:shd w:val="clear" w:color="auto" w:fill="DEEAF6" w:themeFill="accent5" w:themeFillTint="33"/>
          </w:tcPr>
          <w:p w14:paraId="3DAB70FD" w14:textId="44F133C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751A783E" w14:textId="745BB433"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468" w:type="dxa"/>
            <w:shd w:val="clear" w:color="auto" w:fill="DEEAF6" w:themeFill="accent5" w:themeFillTint="33"/>
          </w:tcPr>
          <w:p w14:paraId="1383D6AA" w14:textId="5E6619C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w:t>
            </w:r>
          </w:p>
        </w:tc>
        <w:tc>
          <w:tcPr>
            <w:tcW w:w="1736" w:type="dxa"/>
            <w:shd w:val="clear" w:color="auto" w:fill="DEEAF6" w:themeFill="accent5" w:themeFillTint="33"/>
          </w:tcPr>
          <w:p w14:paraId="72923EFD"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14.8</w:t>
            </w:r>
          </w:p>
          <w:p w14:paraId="086C442B"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 9.455</w:t>
            </w:r>
          </w:p>
          <w:p w14:paraId="43CF0037" w14:textId="6AEFB12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12.653</w:t>
            </w:r>
          </w:p>
        </w:tc>
        <w:tc>
          <w:tcPr>
            <w:tcW w:w="1736" w:type="dxa"/>
            <w:shd w:val="clear" w:color="auto" w:fill="DEEAF6" w:themeFill="accent5" w:themeFillTint="33"/>
          </w:tcPr>
          <w:p w14:paraId="77480A41" w14:textId="53B9B08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12.303</w:t>
            </w:r>
          </w:p>
        </w:tc>
        <w:tc>
          <w:tcPr>
            <w:tcW w:w="1041" w:type="dxa"/>
            <w:vMerge/>
            <w:shd w:val="clear" w:color="auto" w:fill="DEEAF6" w:themeFill="accent5" w:themeFillTint="33"/>
          </w:tcPr>
          <w:p w14:paraId="33014339"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19D049A8" w14:textId="77777777" w:rsidR="00D42D3C" w:rsidRDefault="00D42D3C" w:rsidP="001D7228">
            <w:pPr>
              <w:jc w:val="center"/>
              <w:rPr>
                <w:rFonts w:ascii="Times New Roman" w:hAnsi="Times New Roman" w:cs="Times New Roman"/>
                <w:sz w:val="24"/>
                <w:szCs w:val="24"/>
              </w:rPr>
            </w:pPr>
          </w:p>
        </w:tc>
      </w:tr>
      <w:tr w:rsidR="00D42D3C" w14:paraId="2384EF76" w14:textId="66A67C82" w:rsidTr="00D42D3C">
        <w:tc>
          <w:tcPr>
            <w:tcW w:w="1170" w:type="dxa"/>
            <w:shd w:val="clear" w:color="auto" w:fill="FBE4D5" w:themeFill="accent2" w:themeFillTint="33"/>
          </w:tcPr>
          <w:p w14:paraId="1EEA6CA0" w14:textId="72398EC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2255EDE0" w14:textId="1B0ADEC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FBE4D5" w:themeFill="accent2" w:themeFillTint="33"/>
          </w:tcPr>
          <w:p w14:paraId="5593633F" w14:textId="0B11FE1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shd w:val="clear" w:color="auto" w:fill="FBE4D5" w:themeFill="accent2" w:themeFillTint="33"/>
          </w:tcPr>
          <w:p w14:paraId="71DA6F5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10.613</w:t>
            </w:r>
          </w:p>
          <w:p w14:paraId="492E8EC6"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9.889</w:t>
            </w:r>
          </w:p>
          <w:p w14:paraId="12533C8F" w14:textId="2637E3E5"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 5.735</w:t>
            </w:r>
          </w:p>
        </w:tc>
        <w:tc>
          <w:tcPr>
            <w:tcW w:w="1736" w:type="dxa"/>
            <w:shd w:val="clear" w:color="auto" w:fill="FBE4D5" w:themeFill="accent2" w:themeFillTint="33"/>
          </w:tcPr>
          <w:p w14:paraId="1E46F72B" w14:textId="16BF3C2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8.746</w:t>
            </w:r>
          </w:p>
        </w:tc>
        <w:tc>
          <w:tcPr>
            <w:tcW w:w="1041" w:type="dxa"/>
            <w:vMerge w:val="restart"/>
            <w:shd w:val="clear" w:color="auto" w:fill="DEEAF6" w:themeFill="accent5" w:themeFillTint="33"/>
          </w:tcPr>
          <w:p w14:paraId="510A2409" w14:textId="77777777" w:rsidR="00D42D3C" w:rsidRDefault="00D42D3C" w:rsidP="001D7228">
            <w:pPr>
              <w:jc w:val="center"/>
              <w:rPr>
                <w:rFonts w:ascii="Times New Roman" w:hAnsi="Times New Roman" w:cs="Times New Roman"/>
                <w:sz w:val="24"/>
                <w:szCs w:val="24"/>
              </w:rPr>
            </w:pPr>
          </w:p>
          <w:p w14:paraId="035BBA19" w14:textId="77777777" w:rsidR="00D42D3C" w:rsidRDefault="00D42D3C" w:rsidP="001D7228">
            <w:pPr>
              <w:jc w:val="center"/>
              <w:rPr>
                <w:rFonts w:ascii="Times New Roman" w:hAnsi="Times New Roman" w:cs="Times New Roman"/>
                <w:sz w:val="24"/>
                <w:szCs w:val="24"/>
              </w:rPr>
            </w:pPr>
          </w:p>
          <w:p w14:paraId="1503093E" w14:textId="555257E5"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22609DA2" w14:textId="77777777" w:rsidR="00D42D3C" w:rsidRDefault="00D42D3C" w:rsidP="001D7228">
            <w:pPr>
              <w:jc w:val="center"/>
              <w:rPr>
                <w:rFonts w:ascii="Times New Roman" w:hAnsi="Times New Roman" w:cs="Times New Roman"/>
                <w:sz w:val="24"/>
                <w:szCs w:val="24"/>
              </w:rPr>
            </w:pPr>
          </w:p>
          <w:p w14:paraId="6E92C3B2" w14:textId="77777777" w:rsidR="00D42D3C" w:rsidRDefault="00D42D3C" w:rsidP="001D7228">
            <w:pPr>
              <w:jc w:val="center"/>
              <w:rPr>
                <w:rFonts w:ascii="Times New Roman" w:hAnsi="Times New Roman" w:cs="Times New Roman"/>
                <w:sz w:val="24"/>
                <w:szCs w:val="24"/>
              </w:rPr>
            </w:pPr>
          </w:p>
          <w:p w14:paraId="1C037633" w14:textId="0F6A73A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w:t>
            </w:r>
          </w:p>
        </w:tc>
      </w:tr>
      <w:tr w:rsidR="00D42D3C" w14:paraId="027C1A5B" w14:textId="4BDA3661" w:rsidTr="00D42D3C">
        <w:tc>
          <w:tcPr>
            <w:tcW w:w="1170" w:type="dxa"/>
            <w:shd w:val="clear" w:color="auto" w:fill="DEEAF6" w:themeFill="accent5" w:themeFillTint="33"/>
          </w:tcPr>
          <w:p w14:paraId="3DE3363E" w14:textId="38F8F50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50A4C117" w14:textId="71D3E52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DEEAF6" w:themeFill="accent5" w:themeFillTint="33"/>
          </w:tcPr>
          <w:p w14:paraId="5B905DA7" w14:textId="690A3D3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shd w:val="clear" w:color="auto" w:fill="DEEAF6" w:themeFill="accent5" w:themeFillTint="33"/>
          </w:tcPr>
          <w:p w14:paraId="4FA821A5"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8.716</w:t>
            </w:r>
          </w:p>
          <w:p w14:paraId="335A7355"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 7.451</w:t>
            </w:r>
          </w:p>
          <w:p w14:paraId="4C65C8C0" w14:textId="574CAB7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 6.829</w:t>
            </w:r>
          </w:p>
        </w:tc>
        <w:tc>
          <w:tcPr>
            <w:tcW w:w="1736" w:type="dxa"/>
            <w:shd w:val="clear" w:color="auto" w:fill="DEEAF6" w:themeFill="accent5" w:themeFillTint="33"/>
          </w:tcPr>
          <w:p w14:paraId="77D35BF7" w14:textId="463E3E0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7.665</w:t>
            </w:r>
          </w:p>
        </w:tc>
        <w:tc>
          <w:tcPr>
            <w:tcW w:w="1041" w:type="dxa"/>
            <w:vMerge/>
            <w:shd w:val="clear" w:color="auto" w:fill="DEEAF6" w:themeFill="accent5" w:themeFillTint="33"/>
          </w:tcPr>
          <w:p w14:paraId="2BED0FD8"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0D64F564" w14:textId="77777777" w:rsidR="00D42D3C" w:rsidRDefault="00D42D3C" w:rsidP="001D7228">
            <w:pPr>
              <w:jc w:val="center"/>
              <w:rPr>
                <w:rFonts w:ascii="Times New Roman" w:hAnsi="Times New Roman" w:cs="Times New Roman"/>
                <w:sz w:val="24"/>
                <w:szCs w:val="24"/>
              </w:rPr>
            </w:pPr>
          </w:p>
        </w:tc>
      </w:tr>
      <w:tr w:rsidR="00D42D3C" w14:paraId="6D123B1C" w14:textId="7526C21C" w:rsidTr="00D42D3C">
        <w:tc>
          <w:tcPr>
            <w:tcW w:w="1170" w:type="dxa"/>
            <w:shd w:val="clear" w:color="auto" w:fill="FBE4D5" w:themeFill="accent2" w:themeFillTint="33"/>
          </w:tcPr>
          <w:p w14:paraId="42AAFC50" w14:textId="11043AB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349E606E" w14:textId="6DEB765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20</w:t>
            </w:r>
          </w:p>
        </w:tc>
        <w:tc>
          <w:tcPr>
            <w:tcW w:w="1468" w:type="dxa"/>
            <w:shd w:val="clear" w:color="auto" w:fill="FBE4D5" w:themeFill="accent2" w:themeFillTint="33"/>
          </w:tcPr>
          <w:p w14:paraId="3AE62DDC" w14:textId="03E5890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20</w:t>
            </w:r>
          </w:p>
        </w:tc>
        <w:tc>
          <w:tcPr>
            <w:tcW w:w="1736" w:type="dxa"/>
            <w:shd w:val="clear" w:color="auto" w:fill="FBE4D5" w:themeFill="accent2" w:themeFillTint="33"/>
          </w:tcPr>
          <w:p w14:paraId="30012479"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13.918</w:t>
            </w:r>
          </w:p>
          <w:p w14:paraId="369631E3"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22.564</w:t>
            </w:r>
          </w:p>
          <w:p w14:paraId="2B7A18DB" w14:textId="3D63BEA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17.348</w:t>
            </w:r>
          </w:p>
        </w:tc>
        <w:tc>
          <w:tcPr>
            <w:tcW w:w="1736" w:type="dxa"/>
            <w:shd w:val="clear" w:color="auto" w:fill="FBE4D5" w:themeFill="accent2" w:themeFillTint="33"/>
          </w:tcPr>
          <w:p w14:paraId="06184B6D" w14:textId="6003772A"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17.943</w:t>
            </w:r>
          </w:p>
        </w:tc>
        <w:tc>
          <w:tcPr>
            <w:tcW w:w="1041" w:type="dxa"/>
            <w:vMerge w:val="restart"/>
            <w:shd w:val="clear" w:color="auto" w:fill="DEEAF6" w:themeFill="accent5" w:themeFillTint="33"/>
          </w:tcPr>
          <w:p w14:paraId="2F266F88" w14:textId="77777777" w:rsidR="00D42D3C" w:rsidRDefault="00D42D3C" w:rsidP="001D7228">
            <w:pPr>
              <w:jc w:val="center"/>
              <w:rPr>
                <w:rFonts w:ascii="Times New Roman" w:hAnsi="Times New Roman" w:cs="Times New Roman"/>
                <w:sz w:val="24"/>
                <w:szCs w:val="24"/>
              </w:rPr>
            </w:pPr>
          </w:p>
          <w:p w14:paraId="1872D670" w14:textId="77777777" w:rsidR="00D42D3C" w:rsidRDefault="00D42D3C" w:rsidP="001D7228">
            <w:pPr>
              <w:jc w:val="center"/>
              <w:rPr>
                <w:rFonts w:ascii="Times New Roman" w:hAnsi="Times New Roman" w:cs="Times New Roman"/>
                <w:sz w:val="24"/>
                <w:szCs w:val="24"/>
              </w:rPr>
            </w:pPr>
          </w:p>
          <w:p w14:paraId="5F60B188" w14:textId="23AA2783"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410C83AB" w14:textId="77777777" w:rsidR="00D42D3C" w:rsidRDefault="00D42D3C" w:rsidP="001D7228">
            <w:pPr>
              <w:jc w:val="center"/>
              <w:rPr>
                <w:rFonts w:ascii="Times New Roman" w:hAnsi="Times New Roman" w:cs="Times New Roman"/>
                <w:sz w:val="24"/>
                <w:szCs w:val="24"/>
              </w:rPr>
            </w:pPr>
          </w:p>
          <w:p w14:paraId="37AEF872" w14:textId="77777777" w:rsidR="00D42D3C" w:rsidRDefault="00D42D3C" w:rsidP="001D7228">
            <w:pPr>
              <w:jc w:val="center"/>
              <w:rPr>
                <w:rFonts w:ascii="Times New Roman" w:hAnsi="Times New Roman" w:cs="Times New Roman"/>
                <w:sz w:val="24"/>
                <w:szCs w:val="24"/>
              </w:rPr>
            </w:pPr>
          </w:p>
          <w:p w14:paraId="6AF1A2A2" w14:textId="4E7DED6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w:t>
            </w:r>
          </w:p>
        </w:tc>
      </w:tr>
      <w:tr w:rsidR="00D42D3C" w14:paraId="50DE598B" w14:textId="52F9016F" w:rsidTr="00D42D3C">
        <w:tc>
          <w:tcPr>
            <w:tcW w:w="1170" w:type="dxa"/>
            <w:shd w:val="clear" w:color="auto" w:fill="DEEAF6" w:themeFill="accent5" w:themeFillTint="33"/>
          </w:tcPr>
          <w:p w14:paraId="3A0F24AE" w14:textId="49C23D8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71FF0492" w14:textId="6373239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20</w:t>
            </w:r>
          </w:p>
        </w:tc>
        <w:tc>
          <w:tcPr>
            <w:tcW w:w="1468" w:type="dxa"/>
            <w:shd w:val="clear" w:color="auto" w:fill="DEEAF6" w:themeFill="accent5" w:themeFillTint="33"/>
          </w:tcPr>
          <w:p w14:paraId="5F5F3B51" w14:textId="6D2DD94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20</w:t>
            </w:r>
          </w:p>
        </w:tc>
        <w:tc>
          <w:tcPr>
            <w:tcW w:w="1736" w:type="dxa"/>
            <w:shd w:val="clear" w:color="auto" w:fill="DEEAF6" w:themeFill="accent5" w:themeFillTint="33"/>
          </w:tcPr>
          <w:p w14:paraId="4DC2220A"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11.396</w:t>
            </w:r>
          </w:p>
          <w:p w14:paraId="5B0F74CC"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12.668</w:t>
            </w:r>
          </w:p>
          <w:p w14:paraId="63736A04" w14:textId="20F7BCB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15.452</w:t>
            </w:r>
          </w:p>
        </w:tc>
        <w:tc>
          <w:tcPr>
            <w:tcW w:w="1736" w:type="dxa"/>
            <w:shd w:val="clear" w:color="auto" w:fill="DEEAF6" w:themeFill="accent5" w:themeFillTint="33"/>
          </w:tcPr>
          <w:p w14:paraId="5DB70241" w14:textId="3152D2E1"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13.172</w:t>
            </w:r>
          </w:p>
        </w:tc>
        <w:tc>
          <w:tcPr>
            <w:tcW w:w="1041" w:type="dxa"/>
            <w:vMerge/>
            <w:shd w:val="clear" w:color="auto" w:fill="DEEAF6" w:themeFill="accent5" w:themeFillTint="33"/>
          </w:tcPr>
          <w:p w14:paraId="398E2A0B"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35B8DE69" w14:textId="77777777" w:rsidR="00D42D3C" w:rsidRDefault="00D42D3C" w:rsidP="001D7228">
            <w:pPr>
              <w:jc w:val="center"/>
              <w:rPr>
                <w:rFonts w:ascii="Times New Roman" w:hAnsi="Times New Roman" w:cs="Times New Roman"/>
                <w:sz w:val="24"/>
                <w:szCs w:val="24"/>
              </w:rPr>
            </w:pPr>
          </w:p>
        </w:tc>
      </w:tr>
      <w:tr w:rsidR="00D42D3C" w14:paraId="6B0F292D" w14:textId="103928E1" w:rsidTr="00D42D3C">
        <w:tc>
          <w:tcPr>
            <w:tcW w:w="1170" w:type="dxa"/>
            <w:shd w:val="clear" w:color="auto" w:fill="FBE4D5" w:themeFill="accent2" w:themeFillTint="33"/>
          </w:tcPr>
          <w:p w14:paraId="65089D75" w14:textId="217985E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168D72FD" w14:textId="068F6A8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25</w:t>
            </w:r>
          </w:p>
        </w:tc>
        <w:tc>
          <w:tcPr>
            <w:tcW w:w="1468" w:type="dxa"/>
            <w:shd w:val="clear" w:color="auto" w:fill="FBE4D5" w:themeFill="accent2" w:themeFillTint="33"/>
          </w:tcPr>
          <w:p w14:paraId="4B811373" w14:textId="244B498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w:t>
            </w:r>
          </w:p>
        </w:tc>
        <w:tc>
          <w:tcPr>
            <w:tcW w:w="1736" w:type="dxa"/>
            <w:shd w:val="clear" w:color="auto" w:fill="FBE4D5" w:themeFill="accent2" w:themeFillTint="33"/>
          </w:tcPr>
          <w:p w14:paraId="2BA12A22"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13.53</w:t>
            </w:r>
          </w:p>
          <w:p w14:paraId="6C39908E"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12.824</w:t>
            </w:r>
          </w:p>
          <w:p w14:paraId="31D3FDD1" w14:textId="6BDF2FC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12.633</w:t>
            </w:r>
          </w:p>
        </w:tc>
        <w:tc>
          <w:tcPr>
            <w:tcW w:w="1736" w:type="dxa"/>
            <w:shd w:val="clear" w:color="auto" w:fill="FBE4D5" w:themeFill="accent2" w:themeFillTint="33"/>
          </w:tcPr>
          <w:p w14:paraId="2CBD0901" w14:textId="51AA08EA"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12.996</w:t>
            </w:r>
          </w:p>
        </w:tc>
        <w:tc>
          <w:tcPr>
            <w:tcW w:w="1041" w:type="dxa"/>
            <w:vMerge w:val="restart"/>
            <w:shd w:val="clear" w:color="auto" w:fill="FBE4D5" w:themeFill="accent2" w:themeFillTint="33"/>
          </w:tcPr>
          <w:p w14:paraId="59E8DCC8" w14:textId="77777777" w:rsidR="00D42D3C" w:rsidRDefault="00D42D3C" w:rsidP="001D7228">
            <w:pPr>
              <w:jc w:val="center"/>
              <w:rPr>
                <w:rFonts w:ascii="Times New Roman" w:hAnsi="Times New Roman" w:cs="Times New Roman"/>
                <w:sz w:val="24"/>
                <w:szCs w:val="24"/>
              </w:rPr>
            </w:pPr>
          </w:p>
          <w:p w14:paraId="7F426FF4" w14:textId="77777777" w:rsidR="00D42D3C" w:rsidRDefault="00D42D3C" w:rsidP="001D7228">
            <w:pPr>
              <w:jc w:val="center"/>
              <w:rPr>
                <w:rFonts w:ascii="Times New Roman" w:hAnsi="Times New Roman" w:cs="Times New Roman"/>
                <w:sz w:val="24"/>
                <w:szCs w:val="24"/>
              </w:rPr>
            </w:pPr>
          </w:p>
          <w:p w14:paraId="0F625DA5" w14:textId="5EE6129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030" w:type="dxa"/>
            <w:vMerge w:val="restart"/>
            <w:shd w:val="clear" w:color="auto" w:fill="FBE4D5" w:themeFill="accent2" w:themeFillTint="33"/>
          </w:tcPr>
          <w:p w14:paraId="13BD87A2" w14:textId="77777777" w:rsidR="00D42D3C" w:rsidRDefault="00D42D3C" w:rsidP="001D7228">
            <w:pPr>
              <w:jc w:val="center"/>
              <w:rPr>
                <w:rFonts w:ascii="Times New Roman" w:hAnsi="Times New Roman" w:cs="Times New Roman"/>
                <w:sz w:val="24"/>
                <w:szCs w:val="24"/>
              </w:rPr>
            </w:pPr>
          </w:p>
          <w:p w14:paraId="1C012377" w14:textId="77777777" w:rsidR="00D42D3C" w:rsidRDefault="00D42D3C" w:rsidP="001D7228">
            <w:pPr>
              <w:jc w:val="center"/>
              <w:rPr>
                <w:rFonts w:ascii="Times New Roman" w:hAnsi="Times New Roman" w:cs="Times New Roman"/>
                <w:sz w:val="24"/>
                <w:szCs w:val="24"/>
              </w:rPr>
            </w:pPr>
          </w:p>
          <w:p w14:paraId="7BE20532" w14:textId="6DD4984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22</w:t>
            </w:r>
          </w:p>
        </w:tc>
      </w:tr>
      <w:tr w:rsidR="00D42D3C" w14:paraId="50F52335" w14:textId="28EE379E" w:rsidTr="00D42D3C">
        <w:tc>
          <w:tcPr>
            <w:tcW w:w="1170" w:type="dxa"/>
            <w:shd w:val="clear" w:color="auto" w:fill="DEEAF6" w:themeFill="accent5" w:themeFillTint="33"/>
          </w:tcPr>
          <w:p w14:paraId="1C3E508F" w14:textId="28475EF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1DA5456F" w14:textId="6098531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25</w:t>
            </w:r>
          </w:p>
        </w:tc>
        <w:tc>
          <w:tcPr>
            <w:tcW w:w="1468" w:type="dxa"/>
            <w:shd w:val="clear" w:color="auto" w:fill="DEEAF6" w:themeFill="accent5" w:themeFillTint="33"/>
          </w:tcPr>
          <w:p w14:paraId="686571BD" w14:textId="12FA6FE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w:t>
            </w:r>
          </w:p>
        </w:tc>
        <w:tc>
          <w:tcPr>
            <w:tcW w:w="1736" w:type="dxa"/>
            <w:shd w:val="clear" w:color="auto" w:fill="DEEAF6" w:themeFill="accent5" w:themeFillTint="33"/>
          </w:tcPr>
          <w:p w14:paraId="47C0560A"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26.684</w:t>
            </w:r>
          </w:p>
          <w:p w14:paraId="4E4DCA04"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18.58</w:t>
            </w:r>
          </w:p>
          <w:p w14:paraId="16C94544" w14:textId="0D353C0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21.968</w:t>
            </w:r>
          </w:p>
        </w:tc>
        <w:tc>
          <w:tcPr>
            <w:tcW w:w="1736" w:type="dxa"/>
            <w:shd w:val="clear" w:color="auto" w:fill="DEEAF6" w:themeFill="accent5" w:themeFillTint="33"/>
          </w:tcPr>
          <w:p w14:paraId="427300DE" w14:textId="7B2C510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22.411</w:t>
            </w:r>
          </w:p>
        </w:tc>
        <w:tc>
          <w:tcPr>
            <w:tcW w:w="1041" w:type="dxa"/>
            <w:vMerge/>
            <w:shd w:val="clear" w:color="auto" w:fill="DEEAF6" w:themeFill="accent5" w:themeFillTint="33"/>
          </w:tcPr>
          <w:p w14:paraId="1D4E66F5"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55D863F7" w14:textId="77777777" w:rsidR="00D42D3C" w:rsidRDefault="00D42D3C" w:rsidP="001D7228">
            <w:pPr>
              <w:jc w:val="center"/>
              <w:rPr>
                <w:rFonts w:ascii="Times New Roman" w:hAnsi="Times New Roman" w:cs="Times New Roman"/>
                <w:sz w:val="24"/>
                <w:szCs w:val="24"/>
              </w:rPr>
            </w:pPr>
          </w:p>
        </w:tc>
      </w:tr>
      <w:tr w:rsidR="00D42D3C" w14:paraId="7994DC2E" w14:textId="697FE414" w:rsidTr="00D42D3C">
        <w:tc>
          <w:tcPr>
            <w:tcW w:w="1170" w:type="dxa"/>
            <w:shd w:val="clear" w:color="auto" w:fill="FBE4D5" w:themeFill="accent2" w:themeFillTint="33"/>
          </w:tcPr>
          <w:p w14:paraId="67548AEF" w14:textId="19727D5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3162D522" w14:textId="4427C43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w:t>
            </w:r>
          </w:p>
        </w:tc>
        <w:tc>
          <w:tcPr>
            <w:tcW w:w="1468" w:type="dxa"/>
            <w:shd w:val="clear" w:color="auto" w:fill="FBE4D5" w:themeFill="accent2" w:themeFillTint="33"/>
          </w:tcPr>
          <w:p w14:paraId="379738D1" w14:textId="53349E71"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25</w:t>
            </w:r>
          </w:p>
        </w:tc>
        <w:tc>
          <w:tcPr>
            <w:tcW w:w="1736" w:type="dxa"/>
            <w:shd w:val="clear" w:color="auto" w:fill="FBE4D5" w:themeFill="accent2" w:themeFillTint="33"/>
          </w:tcPr>
          <w:p w14:paraId="36BB0BCC" w14:textId="77777777" w:rsidR="00D42D3C" w:rsidRDefault="00D42D3C" w:rsidP="004B7CD6">
            <w:pPr>
              <w:jc w:val="center"/>
              <w:rPr>
                <w:rFonts w:ascii="Times New Roman" w:hAnsi="Times New Roman" w:cs="Times New Roman"/>
                <w:sz w:val="24"/>
                <w:szCs w:val="24"/>
              </w:rPr>
            </w:pPr>
            <w:r>
              <w:rPr>
                <w:rFonts w:ascii="Times New Roman" w:hAnsi="Times New Roman" w:cs="Times New Roman"/>
                <w:sz w:val="24"/>
                <w:szCs w:val="24"/>
              </w:rPr>
              <w:t>24.475</w:t>
            </w:r>
          </w:p>
          <w:p w14:paraId="726DF9C1" w14:textId="77777777" w:rsidR="00D42D3C" w:rsidRDefault="00D42D3C" w:rsidP="004B7CD6">
            <w:pPr>
              <w:jc w:val="center"/>
              <w:rPr>
                <w:rFonts w:ascii="Times New Roman" w:hAnsi="Times New Roman" w:cs="Times New Roman"/>
                <w:sz w:val="24"/>
                <w:szCs w:val="24"/>
              </w:rPr>
            </w:pPr>
            <w:r>
              <w:rPr>
                <w:rFonts w:ascii="Times New Roman" w:hAnsi="Times New Roman" w:cs="Times New Roman"/>
                <w:sz w:val="24"/>
                <w:szCs w:val="24"/>
              </w:rPr>
              <w:t>21.669</w:t>
            </w:r>
          </w:p>
          <w:p w14:paraId="3F6B7DFF" w14:textId="2DA4D888" w:rsidR="00D42D3C" w:rsidRDefault="00D42D3C" w:rsidP="004B7CD6">
            <w:pPr>
              <w:jc w:val="center"/>
              <w:rPr>
                <w:rFonts w:ascii="Times New Roman" w:hAnsi="Times New Roman" w:cs="Times New Roman"/>
                <w:sz w:val="24"/>
                <w:szCs w:val="24"/>
              </w:rPr>
            </w:pPr>
            <w:r>
              <w:rPr>
                <w:rFonts w:ascii="Times New Roman" w:hAnsi="Times New Roman" w:cs="Times New Roman"/>
                <w:sz w:val="24"/>
                <w:szCs w:val="24"/>
              </w:rPr>
              <w:lastRenderedPageBreak/>
              <w:t>50.056</w:t>
            </w:r>
          </w:p>
        </w:tc>
        <w:tc>
          <w:tcPr>
            <w:tcW w:w="1736" w:type="dxa"/>
            <w:shd w:val="clear" w:color="auto" w:fill="FBE4D5" w:themeFill="accent2" w:themeFillTint="33"/>
          </w:tcPr>
          <w:p w14:paraId="19CD71D6" w14:textId="4E44114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lastRenderedPageBreak/>
              <w:t>32.067</w:t>
            </w:r>
          </w:p>
        </w:tc>
        <w:tc>
          <w:tcPr>
            <w:tcW w:w="1041" w:type="dxa"/>
            <w:vMerge w:val="restart"/>
            <w:shd w:val="clear" w:color="auto" w:fill="DEEAF6" w:themeFill="accent5" w:themeFillTint="33"/>
          </w:tcPr>
          <w:p w14:paraId="5AF913C7" w14:textId="77777777" w:rsidR="00D42D3C" w:rsidRDefault="00D42D3C" w:rsidP="001D7228">
            <w:pPr>
              <w:jc w:val="center"/>
              <w:rPr>
                <w:rFonts w:ascii="Times New Roman" w:hAnsi="Times New Roman" w:cs="Times New Roman"/>
                <w:sz w:val="24"/>
                <w:szCs w:val="24"/>
              </w:rPr>
            </w:pPr>
          </w:p>
          <w:p w14:paraId="514BDC00" w14:textId="77777777" w:rsidR="00D42D3C" w:rsidRDefault="00D42D3C" w:rsidP="001D7228">
            <w:pPr>
              <w:jc w:val="center"/>
              <w:rPr>
                <w:rFonts w:ascii="Times New Roman" w:hAnsi="Times New Roman" w:cs="Times New Roman"/>
                <w:sz w:val="24"/>
                <w:szCs w:val="24"/>
              </w:rPr>
            </w:pPr>
          </w:p>
          <w:p w14:paraId="51D87F44" w14:textId="22D6A8B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lastRenderedPageBreak/>
              <w:t>Binary</w:t>
            </w:r>
          </w:p>
        </w:tc>
        <w:tc>
          <w:tcPr>
            <w:tcW w:w="1030" w:type="dxa"/>
            <w:vMerge w:val="restart"/>
            <w:shd w:val="clear" w:color="auto" w:fill="DEEAF6" w:themeFill="accent5" w:themeFillTint="33"/>
          </w:tcPr>
          <w:p w14:paraId="30D37C21" w14:textId="77777777" w:rsidR="00D42D3C" w:rsidRDefault="00D42D3C" w:rsidP="001D7228">
            <w:pPr>
              <w:jc w:val="center"/>
              <w:rPr>
                <w:rFonts w:ascii="Times New Roman" w:hAnsi="Times New Roman" w:cs="Times New Roman"/>
                <w:sz w:val="24"/>
                <w:szCs w:val="24"/>
              </w:rPr>
            </w:pPr>
          </w:p>
          <w:p w14:paraId="0EE26E46" w14:textId="77777777" w:rsidR="00D42D3C" w:rsidRDefault="00D42D3C" w:rsidP="001D7228">
            <w:pPr>
              <w:jc w:val="center"/>
              <w:rPr>
                <w:rFonts w:ascii="Times New Roman" w:hAnsi="Times New Roman" w:cs="Times New Roman"/>
                <w:sz w:val="24"/>
                <w:szCs w:val="24"/>
              </w:rPr>
            </w:pPr>
          </w:p>
          <w:p w14:paraId="6A5DBBF0" w14:textId="1FAD1C7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r>
      <w:tr w:rsidR="00D42D3C" w14:paraId="45A9BBA0" w14:textId="28FFDCE0" w:rsidTr="00D42D3C">
        <w:tc>
          <w:tcPr>
            <w:tcW w:w="1170" w:type="dxa"/>
            <w:shd w:val="clear" w:color="auto" w:fill="DEEAF6" w:themeFill="accent5" w:themeFillTint="33"/>
          </w:tcPr>
          <w:p w14:paraId="5ECFCED0" w14:textId="32DC2A9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653DF660" w14:textId="73BD036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w:t>
            </w:r>
          </w:p>
        </w:tc>
        <w:tc>
          <w:tcPr>
            <w:tcW w:w="1468" w:type="dxa"/>
            <w:shd w:val="clear" w:color="auto" w:fill="DEEAF6" w:themeFill="accent5" w:themeFillTint="33"/>
          </w:tcPr>
          <w:p w14:paraId="1521A189" w14:textId="70A94FE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25</w:t>
            </w:r>
          </w:p>
        </w:tc>
        <w:tc>
          <w:tcPr>
            <w:tcW w:w="1736" w:type="dxa"/>
            <w:shd w:val="clear" w:color="auto" w:fill="DEEAF6" w:themeFill="accent5" w:themeFillTint="33"/>
          </w:tcPr>
          <w:p w14:paraId="37749B47"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12.448 </w:t>
            </w:r>
          </w:p>
          <w:p w14:paraId="06CC4D25"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43.576</w:t>
            </w:r>
          </w:p>
          <w:p w14:paraId="463EC462" w14:textId="5C60C0AB"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27.264</w:t>
            </w:r>
          </w:p>
        </w:tc>
        <w:tc>
          <w:tcPr>
            <w:tcW w:w="1736" w:type="dxa"/>
            <w:shd w:val="clear" w:color="auto" w:fill="DEEAF6" w:themeFill="accent5" w:themeFillTint="33"/>
          </w:tcPr>
          <w:p w14:paraId="7100C59B" w14:textId="2E54156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27.763</w:t>
            </w:r>
          </w:p>
        </w:tc>
        <w:tc>
          <w:tcPr>
            <w:tcW w:w="1041" w:type="dxa"/>
            <w:vMerge/>
            <w:shd w:val="clear" w:color="auto" w:fill="DEEAF6" w:themeFill="accent5" w:themeFillTint="33"/>
          </w:tcPr>
          <w:p w14:paraId="38957557"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7AC94C6C" w14:textId="77777777" w:rsidR="00D42D3C" w:rsidRDefault="00D42D3C" w:rsidP="001D7228">
            <w:pPr>
              <w:jc w:val="center"/>
              <w:rPr>
                <w:rFonts w:ascii="Times New Roman" w:hAnsi="Times New Roman" w:cs="Times New Roman"/>
                <w:sz w:val="24"/>
                <w:szCs w:val="24"/>
              </w:rPr>
            </w:pPr>
          </w:p>
        </w:tc>
      </w:tr>
      <w:tr w:rsidR="00D42D3C" w14:paraId="5751C3F6" w14:textId="1785BD47" w:rsidTr="00D42D3C">
        <w:tc>
          <w:tcPr>
            <w:tcW w:w="1170" w:type="dxa"/>
            <w:shd w:val="clear" w:color="auto" w:fill="FBE4D5" w:themeFill="accent2" w:themeFillTint="33"/>
          </w:tcPr>
          <w:p w14:paraId="1B8FCDC2" w14:textId="528089F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76D53CC7" w14:textId="0C9E500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468" w:type="dxa"/>
            <w:shd w:val="clear" w:color="auto" w:fill="FBE4D5" w:themeFill="accent2" w:themeFillTint="33"/>
          </w:tcPr>
          <w:p w14:paraId="6D898C0F" w14:textId="0837EED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736" w:type="dxa"/>
            <w:shd w:val="clear" w:color="auto" w:fill="FBE4D5" w:themeFill="accent2" w:themeFillTint="33"/>
          </w:tcPr>
          <w:p w14:paraId="1F84C15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113.242</w:t>
            </w:r>
          </w:p>
          <w:p w14:paraId="52CE946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246.274</w:t>
            </w:r>
          </w:p>
          <w:p w14:paraId="50CF1FB2" w14:textId="5F40C4E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182.788</w:t>
            </w:r>
          </w:p>
        </w:tc>
        <w:tc>
          <w:tcPr>
            <w:tcW w:w="1736" w:type="dxa"/>
            <w:shd w:val="clear" w:color="auto" w:fill="FBE4D5" w:themeFill="accent2" w:themeFillTint="33"/>
          </w:tcPr>
          <w:p w14:paraId="34FFE06F" w14:textId="1D6025B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180.768</w:t>
            </w:r>
          </w:p>
        </w:tc>
        <w:tc>
          <w:tcPr>
            <w:tcW w:w="1041" w:type="dxa"/>
            <w:vMerge w:val="restart"/>
            <w:shd w:val="clear" w:color="auto" w:fill="DEEAF6" w:themeFill="accent5" w:themeFillTint="33"/>
          </w:tcPr>
          <w:p w14:paraId="68D008BE" w14:textId="77777777" w:rsidR="00D42D3C" w:rsidRDefault="00D42D3C" w:rsidP="001D7228">
            <w:pPr>
              <w:jc w:val="center"/>
              <w:rPr>
                <w:rFonts w:ascii="Times New Roman" w:hAnsi="Times New Roman" w:cs="Times New Roman"/>
                <w:sz w:val="24"/>
                <w:szCs w:val="24"/>
              </w:rPr>
            </w:pPr>
          </w:p>
          <w:p w14:paraId="770AC5E4" w14:textId="77777777" w:rsidR="00D42D3C" w:rsidRDefault="00D42D3C" w:rsidP="001D7228">
            <w:pPr>
              <w:jc w:val="center"/>
              <w:rPr>
                <w:rFonts w:ascii="Times New Roman" w:hAnsi="Times New Roman" w:cs="Times New Roman"/>
                <w:sz w:val="24"/>
                <w:szCs w:val="24"/>
              </w:rPr>
            </w:pPr>
          </w:p>
          <w:p w14:paraId="59F44677" w14:textId="2F68D4E5"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395DE23B" w14:textId="77777777" w:rsidR="00D42D3C" w:rsidRDefault="00D42D3C" w:rsidP="001D7228">
            <w:pPr>
              <w:jc w:val="center"/>
              <w:rPr>
                <w:rFonts w:ascii="Times New Roman" w:hAnsi="Times New Roman" w:cs="Times New Roman"/>
                <w:sz w:val="24"/>
                <w:szCs w:val="24"/>
              </w:rPr>
            </w:pPr>
          </w:p>
          <w:p w14:paraId="1F0379D1" w14:textId="77777777" w:rsidR="00D42D3C" w:rsidRDefault="00D42D3C" w:rsidP="001D7228">
            <w:pPr>
              <w:jc w:val="center"/>
              <w:rPr>
                <w:rFonts w:ascii="Times New Roman" w:hAnsi="Times New Roman" w:cs="Times New Roman"/>
                <w:sz w:val="24"/>
                <w:szCs w:val="24"/>
              </w:rPr>
            </w:pPr>
          </w:p>
          <w:p w14:paraId="00BB11F5" w14:textId="359BFF6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43</w:t>
            </w:r>
          </w:p>
        </w:tc>
      </w:tr>
      <w:tr w:rsidR="00D42D3C" w14:paraId="4AEFD6DD" w14:textId="23AC8A38" w:rsidTr="00D42D3C">
        <w:tc>
          <w:tcPr>
            <w:tcW w:w="1170" w:type="dxa"/>
            <w:shd w:val="clear" w:color="auto" w:fill="DEEAF6" w:themeFill="accent5" w:themeFillTint="33"/>
          </w:tcPr>
          <w:p w14:paraId="76D792B3" w14:textId="4716EB22" w:rsidR="00D42D3C" w:rsidRDefault="00D42D3C" w:rsidP="004B7CD6">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4723D12B" w14:textId="0FDDABE3"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468" w:type="dxa"/>
            <w:shd w:val="clear" w:color="auto" w:fill="DEEAF6" w:themeFill="accent5" w:themeFillTint="33"/>
          </w:tcPr>
          <w:p w14:paraId="441C2714" w14:textId="1E5EF236"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736" w:type="dxa"/>
            <w:shd w:val="clear" w:color="auto" w:fill="DEEAF6" w:themeFill="accent5" w:themeFillTint="33"/>
          </w:tcPr>
          <w:p w14:paraId="57631AF4"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125.865</w:t>
            </w:r>
          </w:p>
          <w:p w14:paraId="662A6882"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27.575</w:t>
            </w:r>
          </w:p>
          <w:p w14:paraId="0713F68C" w14:textId="63CA624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124.905</w:t>
            </w:r>
          </w:p>
        </w:tc>
        <w:tc>
          <w:tcPr>
            <w:tcW w:w="1736" w:type="dxa"/>
            <w:shd w:val="clear" w:color="auto" w:fill="DEEAF6" w:themeFill="accent5" w:themeFillTint="33"/>
          </w:tcPr>
          <w:p w14:paraId="23E608E4" w14:textId="037E6C7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92.782</w:t>
            </w:r>
          </w:p>
        </w:tc>
        <w:tc>
          <w:tcPr>
            <w:tcW w:w="1041" w:type="dxa"/>
            <w:vMerge/>
            <w:shd w:val="clear" w:color="auto" w:fill="DEEAF6" w:themeFill="accent5" w:themeFillTint="33"/>
          </w:tcPr>
          <w:p w14:paraId="3831AFFC"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2D3F5240" w14:textId="77777777" w:rsidR="00D42D3C" w:rsidRDefault="00D42D3C" w:rsidP="001D7228">
            <w:pPr>
              <w:jc w:val="center"/>
              <w:rPr>
                <w:rFonts w:ascii="Times New Roman" w:hAnsi="Times New Roman" w:cs="Times New Roman"/>
                <w:sz w:val="24"/>
                <w:szCs w:val="24"/>
              </w:rPr>
            </w:pPr>
          </w:p>
        </w:tc>
      </w:tr>
      <w:tr w:rsidR="00D42D3C" w14:paraId="44654867" w14:textId="7143204D" w:rsidTr="00D42D3C">
        <w:tc>
          <w:tcPr>
            <w:tcW w:w="1170" w:type="dxa"/>
            <w:shd w:val="clear" w:color="auto" w:fill="FBE4D5" w:themeFill="accent2" w:themeFillTint="33"/>
          </w:tcPr>
          <w:p w14:paraId="6E12B36D" w14:textId="3307A6D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5E7A3FF3" w14:textId="041536FB"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468" w:type="dxa"/>
            <w:shd w:val="clear" w:color="auto" w:fill="FBE4D5" w:themeFill="accent2" w:themeFillTint="33"/>
          </w:tcPr>
          <w:p w14:paraId="12F44816" w14:textId="3436E8DF"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736" w:type="dxa"/>
            <w:shd w:val="clear" w:color="auto" w:fill="FBE4D5" w:themeFill="accent2" w:themeFillTint="33"/>
          </w:tcPr>
          <w:p w14:paraId="46AA37DD"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677.865</w:t>
            </w:r>
          </w:p>
          <w:p w14:paraId="6BCE147F"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348.14</w:t>
            </w:r>
          </w:p>
          <w:p w14:paraId="407E42AB" w14:textId="70A7AE13"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869.116</w:t>
            </w:r>
          </w:p>
        </w:tc>
        <w:tc>
          <w:tcPr>
            <w:tcW w:w="1736" w:type="dxa"/>
            <w:shd w:val="clear" w:color="auto" w:fill="FBE4D5" w:themeFill="accent2" w:themeFillTint="33"/>
          </w:tcPr>
          <w:p w14:paraId="46D06952" w14:textId="6E8D678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 xml:space="preserve">631.707, </w:t>
            </w:r>
          </w:p>
        </w:tc>
        <w:tc>
          <w:tcPr>
            <w:tcW w:w="1041" w:type="dxa"/>
            <w:vMerge w:val="restart"/>
            <w:shd w:val="clear" w:color="auto" w:fill="DEEAF6" w:themeFill="accent5" w:themeFillTint="33"/>
          </w:tcPr>
          <w:p w14:paraId="4C5B9703" w14:textId="77777777" w:rsidR="00D42D3C" w:rsidRDefault="00D42D3C" w:rsidP="001D7228">
            <w:pPr>
              <w:jc w:val="center"/>
              <w:rPr>
                <w:rFonts w:ascii="Times New Roman" w:hAnsi="Times New Roman" w:cs="Times New Roman"/>
                <w:sz w:val="24"/>
                <w:szCs w:val="24"/>
              </w:rPr>
            </w:pPr>
          </w:p>
          <w:p w14:paraId="23FF43A5" w14:textId="77777777" w:rsidR="00D42D3C" w:rsidRDefault="00D42D3C" w:rsidP="001D7228">
            <w:pPr>
              <w:jc w:val="center"/>
              <w:rPr>
                <w:rFonts w:ascii="Times New Roman" w:hAnsi="Times New Roman" w:cs="Times New Roman"/>
                <w:sz w:val="24"/>
                <w:szCs w:val="24"/>
              </w:rPr>
            </w:pPr>
          </w:p>
          <w:p w14:paraId="5C58AAC7" w14:textId="4939FAF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56FB366E" w14:textId="77777777" w:rsidR="00D42D3C" w:rsidRDefault="00D42D3C" w:rsidP="001D7228">
            <w:pPr>
              <w:jc w:val="center"/>
              <w:rPr>
                <w:rFonts w:ascii="Times New Roman" w:hAnsi="Times New Roman" w:cs="Times New Roman"/>
                <w:sz w:val="24"/>
                <w:szCs w:val="24"/>
              </w:rPr>
            </w:pPr>
          </w:p>
          <w:p w14:paraId="5F752423" w14:textId="77777777" w:rsidR="00D42D3C" w:rsidRDefault="00D42D3C" w:rsidP="001D7228">
            <w:pPr>
              <w:jc w:val="center"/>
              <w:rPr>
                <w:rFonts w:ascii="Times New Roman" w:hAnsi="Times New Roman" w:cs="Times New Roman"/>
                <w:sz w:val="24"/>
                <w:szCs w:val="24"/>
              </w:rPr>
            </w:pPr>
          </w:p>
          <w:p w14:paraId="373B1143" w14:textId="7E576C4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167</w:t>
            </w:r>
          </w:p>
        </w:tc>
      </w:tr>
      <w:tr w:rsidR="00D42D3C" w14:paraId="41B94FE9" w14:textId="70120D21" w:rsidTr="00D42D3C">
        <w:tc>
          <w:tcPr>
            <w:tcW w:w="1170" w:type="dxa"/>
            <w:shd w:val="clear" w:color="auto" w:fill="DEEAF6" w:themeFill="accent5" w:themeFillTint="33"/>
          </w:tcPr>
          <w:p w14:paraId="7C977A8B" w14:textId="0775B83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5A45329C" w14:textId="5FDC6E79"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468" w:type="dxa"/>
            <w:shd w:val="clear" w:color="auto" w:fill="DEEAF6" w:themeFill="accent5" w:themeFillTint="33"/>
          </w:tcPr>
          <w:p w14:paraId="2BB37E4A" w14:textId="3277D11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736" w:type="dxa"/>
            <w:shd w:val="clear" w:color="auto" w:fill="DEEAF6" w:themeFill="accent5" w:themeFillTint="33"/>
          </w:tcPr>
          <w:p w14:paraId="5351CD8D"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290.72</w:t>
            </w:r>
          </w:p>
          <w:p w14:paraId="7B2D4F6F"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102.034</w:t>
            </w:r>
          </w:p>
          <w:p w14:paraId="20009AC7" w14:textId="1190CDA1"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168.92</w:t>
            </w:r>
          </w:p>
        </w:tc>
        <w:tc>
          <w:tcPr>
            <w:tcW w:w="1736" w:type="dxa"/>
            <w:shd w:val="clear" w:color="auto" w:fill="DEEAF6" w:themeFill="accent5" w:themeFillTint="33"/>
          </w:tcPr>
          <w:p w14:paraId="523E791E" w14:textId="385F653B"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187.225</w:t>
            </w:r>
          </w:p>
        </w:tc>
        <w:tc>
          <w:tcPr>
            <w:tcW w:w="1041" w:type="dxa"/>
            <w:vMerge/>
            <w:shd w:val="clear" w:color="auto" w:fill="DEEAF6" w:themeFill="accent5" w:themeFillTint="33"/>
          </w:tcPr>
          <w:p w14:paraId="1B932787"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7F8EAA5D" w14:textId="77777777" w:rsidR="00D42D3C" w:rsidRDefault="00D42D3C" w:rsidP="001D7228">
            <w:pPr>
              <w:jc w:val="center"/>
              <w:rPr>
                <w:rFonts w:ascii="Times New Roman" w:hAnsi="Times New Roman" w:cs="Times New Roman"/>
                <w:sz w:val="24"/>
                <w:szCs w:val="24"/>
              </w:rPr>
            </w:pPr>
          </w:p>
        </w:tc>
      </w:tr>
      <w:tr w:rsidR="00D42D3C" w14:paraId="0B7EFE7B" w14:textId="1F2AA9E6" w:rsidTr="00D42D3C">
        <w:tc>
          <w:tcPr>
            <w:tcW w:w="1170" w:type="dxa"/>
            <w:shd w:val="clear" w:color="auto" w:fill="FBE4D5" w:themeFill="accent2" w:themeFillTint="33"/>
          </w:tcPr>
          <w:p w14:paraId="7D3B7994" w14:textId="2087B70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6DB41E18" w14:textId="2E8F15E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468" w:type="dxa"/>
            <w:shd w:val="clear" w:color="auto" w:fill="FBE4D5" w:themeFill="accent2" w:themeFillTint="33"/>
          </w:tcPr>
          <w:p w14:paraId="31F37E53" w14:textId="081E5AB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736" w:type="dxa"/>
            <w:shd w:val="clear" w:color="auto" w:fill="FBE4D5" w:themeFill="accent2" w:themeFillTint="33"/>
          </w:tcPr>
          <w:p w14:paraId="75A9B29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642.179</w:t>
            </w:r>
          </w:p>
          <w:p w14:paraId="523475C4"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568.652</w:t>
            </w:r>
          </w:p>
          <w:p w14:paraId="6541F684" w14:textId="75F1A42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1315.01</w:t>
            </w:r>
          </w:p>
        </w:tc>
        <w:tc>
          <w:tcPr>
            <w:tcW w:w="1736" w:type="dxa"/>
            <w:shd w:val="clear" w:color="auto" w:fill="FBE4D5" w:themeFill="accent2" w:themeFillTint="33"/>
          </w:tcPr>
          <w:p w14:paraId="2E9B00EB" w14:textId="37CC43F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841.947</w:t>
            </w:r>
          </w:p>
        </w:tc>
        <w:tc>
          <w:tcPr>
            <w:tcW w:w="1041" w:type="dxa"/>
            <w:vMerge w:val="restart"/>
            <w:shd w:val="clear" w:color="auto" w:fill="DEEAF6" w:themeFill="accent5" w:themeFillTint="33"/>
          </w:tcPr>
          <w:p w14:paraId="2BCFCADC" w14:textId="77777777" w:rsidR="00D42D3C" w:rsidRDefault="00D42D3C" w:rsidP="001D7228">
            <w:pPr>
              <w:jc w:val="center"/>
              <w:rPr>
                <w:rFonts w:ascii="Times New Roman" w:hAnsi="Times New Roman" w:cs="Times New Roman"/>
                <w:sz w:val="24"/>
                <w:szCs w:val="24"/>
              </w:rPr>
            </w:pPr>
          </w:p>
          <w:p w14:paraId="47346A07" w14:textId="77777777" w:rsidR="00D42D3C" w:rsidRDefault="00D42D3C" w:rsidP="001D7228">
            <w:pPr>
              <w:jc w:val="center"/>
              <w:rPr>
                <w:rFonts w:ascii="Times New Roman" w:hAnsi="Times New Roman" w:cs="Times New Roman"/>
                <w:sz w:val="24"/>
                <w:szCs w:val="24"/>
              </w:rPr>
            </w:pPr>
          </w:p>
          <w:p w14:paraId="3E01C681" w14:textId="6B90BDB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1CA72BB4" w14:textId="77777777" w:rsidR="00D42D3C" w:rsidRDefault="00D42D3C" w:rsidP="001D7228">
            <w:pPr>
              <w:jc w:val="center"/>
              <w:rPr>
                <w:rFonts w:ascii="Times New Roman" w:hAnsi="Times New Roman" w:cs="Times New Roman"/>
                <w:sz w:val="24"/>
                <w:szCs w:val="24"/>
              </w:rPr>
            </w:pPr>
          </w:p>
          <w:p w14:paraId="5BE88C44" w14:textId="77777777" w:rsidR="00D42D3C" w:rsidRDefault="00D42D3C" w:rsidP="001D7228">
            <w:pPr>
              <w:jc w:val="center"/>
              <w:rPr>
                <w:rFonts w:ascii="Times New Roman" w:hAnsi="Times New Roman" w:cs="Times New Roman"/>
                <w:sz w:val="24"/>
                <w:szCs w:val="24"/>
              </w:rPr>
            </w:pPr>
          </w:p>
          <w:p w14:paraId="42C496A0" w14:textId="2DA0152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37</w:t>
            </w:r>
          </w:p>
        </w:tc>
      </w:tr>
      <w:tr w:rsidR="00D42D3C" w14:paraId="5001EFE7" w14:textId="0AD34933" w:rsidTr="00D42D3C">
        <w:tc>
          <w:tcPr>
            <w:tcW w:w="1170" w:type="dxa"/>
            <w:shd w:val="clear" w:color="auto" w:fill="DEEAF6" w:themeFill="accent5" w:themeFillTint="33"/>
          </w:tcPr>
          <w:p w14:paraId="21F5769F" w14:textId="2FA0C38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60D4859B" w14:textId="2EEB2E5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468" w:type="dxa"/>
            <w:shd w:val="clear" w:color="auto" w:fill="DEEAF6" w:themeFill="accent5" w:themeFillTint="33"/>
          </w:tcPr>
          <w:p w14:paraId="54166EF6" w14:textId="553E88A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100</w:t>
            </w:r>
          </w:p>
        </w:tc>
        <w:tc>
          <w:tcPr>
            <w:tcW w:w="1736" w:type="dxa"/>
            <w:shd w:val="clear" w:color="auto" w:fill="DEEAF6" w:themeFill="accent5" w:themeFillTint="33"/>
          </w:tcPr>
          <w:p w14:paraId="48FA2671"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106.439</w:t>
            </w:r>
          </w:p>
          <w:p w14:paraId="18D4D969"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194.853</w:t>
            </w:r>
          </w:p>
          <w:p w14:paraId="7BABC388" w14:textId="3F9D83C4"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196.442</w:t>
            </w:r>
          </w:p>
        </w:tc>
        <w:tc>
          <w:tcPr>
            <w:tcW w:w="1736" w:type="dxa"/>
            <w:shd w:val="clear" w:color="auto" w:fill="DEEAF6" w:themeFill="accent5" w:themeFillTint="33"/>
          </w:tcPr>
          <w:p w14:paraId="07793564" w14:textId="086F733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165.911</w:t>
            </w:r>
          </w:p>
        </w:tc>
        <w:tc>
          <w:tcPr>
            <w:tcW w:w="1041" w:type="dxa"/>
            <w:vMerge/>
            <w:shd w:val="clear" w:color="auto" w:fill="DEEAF6" w:themeFill="accent5" w:themeFillTint="33"/>
          </w:tcPr>
          <w:p w14:paraId="750579A5"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66ABF188" w14:textId="77777777" w:rsidR="00D42D3C" w:rsidRDefault="00D42D3C" w:rsidP="001D7228">
            <w:pPr>
              <w:jc w:val="center"/>
              <w:rPr>
                <w:rFonts w:ascii="Times New Roman" w:hAnsi="Times New Roman" w:cs="Times New Roman"/>
                <w:sz w:val="24"/>
                <w:szCs w:val="24"/>
              </w:rPr>
            </w:pPr>
          </w:p>
        </w:tc>
      </w:tr>
      <w:tr w:rsidR="00D42D3C" w14:paraId="7D9C5A3F" w14:textId="6D5DDD99" w:rsidTr="00D42D3C">
        <w:tc>
          <w:tcPr>
            <w:tcW w:w="1170" w:type="dxa"/>
            <w:shd w:val="clear" w:color="auto" w:fill="FBE4D5" w:themeFill="accent2" w:themeFillTint="33"/>
          </w:tcPr>
          <w:p w14:paraId="2AD84C3C" w14:textId="721C3A1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Linear</w:t>
            </w:r>
          </w:p>
        </w:tc>
        <w:tc>
          <w:tcPr>
            <w:tcW w:w="1169" w:type="dxa"/>
            <w:shd w:val="clear" w:color="auto" w:fill="FBE4D5" w:themeFill="accent2" w:themeFillTint="33"/>
          </w:tcPr>
          <w:p w14:paraId="46F1519E" w14:textId="18B1B88C"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468" w:type="dxa"/>
            <w:shd w:val="clear" w:color="auto" w:fill="FBE4D5" w:themeFill="accent2" w:themeFillTint="33"/>
          </w:tcPr>
          <w:p w14:paraId="32D5009A" w14:textId="0C8916F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736" w:type="dxa"/>
            <w:shd w:val="clear" w:color="auto" w:fill="FBE4D5" w:themeFill="accent2" w:themeFillTint="33"/>
          </w:tcPr>
          <w:p w14:paraId="299A1826"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1675.63</w:t>
            </w:r>
          </w:p>
          <w:p w14:paraId="2F914E7F" w14:textId="7EC012B1"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1651.94</w:t>
            </w:r>
          </w:p>
          <w:p w14:paraId="3084E47F" w14:textId="512FBDCD"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1662.19</w:t>
            </w:r>
          </w:p>
        </w:tc>
        <w:tc>
          <w:tcPr>
            <w:tcW w:w="1736" w:type="dxa"/>
            <w:shd w:val="clear" w:color="auto" w:fill="FBE4D5" w:themeFill="accent2" w:themeFillTint="33"/>
          </w:tcPr>
          <w:p w14:paraId="753E99BA" w14:textId="6DE9FD48"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1663.253</w:t>
            </w:r>
          </w:p>
        </w:tc>
        <w:tc>
          <w:tcPr>
            <w:tcW w:w="1041" w:type="dxa"/>
            <w:vMerge w:val="restart"/>
            <w:shd w:val="clear" w:color="auto" w:fill="DEEAF6" w:themeFill="accent5" w:themeFillTint="33"/>
          </w:tcPr>
          <w:p w14:paraId="452861A5" w14:textId="77777777" w:rsidR="00D42D3C" w:rsidRDefault="00D42D3C" w:rsidP="001D7228">
            <w:pPr>
              <w:jc w:val="center"/>
              <w:rPr>
                <w:rFonts w:ascii="Times New Roman" w:hAnsi="Times New Roman" w:cs="Times New Roman"/>
                <w:sz w:val="24"/>
                <w:szCs w:val="24"/>
              </w:rPr>
            </w:pPr>
          </w:p>
          <w:p w14:paraId="08FF82CB" w14:textId="77777777" w:rsidR="00D42D3C" w:rsidRDefault="00D42D3C" w:rsidP="001D7228">
            <w:pPr>
              <w:jc w:val="center"/>
              <w:rPr>
                <w:rFonts w:ascii="Times New Roman" w:hAnsi="Times New Roman" w:cs="Times New Roman"/>
                <w:sz w:val="24"/>
                <w:szCs w:val="24"/>
              </w:rPr>
            </w:pPr>
          </w:p>
          <w:p w14:paraId="44CD2723" w14:textId="7023BF9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030" w:type="dxa"/>
            <w:vMerge w:val="restart"/>
            <w:shd w:val="clear" w:color="auto" w:fill="DEEAF6" w:themeFill="accent5" w:themeFillTint="33"/>
          </w:tcPr>
          <w:p w14:paraId="432784FB" w14:textId="77777777" w:rsidR="00D42D3C" w:rsidRDefault="00D42D3C" w:rsidP="001D7228">
            <w:pPr>
              <w:jc w:val="center"/>
              <w:rPr>
                <w:rFonts w:ascii="Times New Roman" w:hAnsi="Times New Roman" w:cs="Times New Roman"/>
                <w:sz w:val="24"/>
                <w:szCs w:val="24"/>
              </w:rPr>
            </w:pPr>
          </w:p>
          <w:p w14:paraId="5A3D313C" w14:textId="77777777" w:rsidR="00D42D3C" w:rsidRDefault="00D42D3C" w:rsidP="001D7228">
            <w:pPr>
              <w:jc w:val="center"/>
              <w:rPr>
                <w:rFonts w:ascii="Times New Roman" w:hAnsi="Times New Roman" w:cs="Times New Roman"/>
                <w:sz w:val="24"/>
                <w:szCs w:val="24"/>
              </w:rPr>
            </w:pPr>
          </w:p>
          <w:p w14:paraId="450B25B3" w14:textId="3684795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180</w:t>
            </w:r>
          </w:p>
        </w:tc>
      </w:tr>
      <w:tr w:rsidR="00D42D3C" w14:paraId="0FC44D39" w14:textId="57B22C40" w:rsidTr="00D42D3C">
        <w:tc>
          <w:tcPr>
            <w:tcW w:w="1170" w:type="dxa"/>
            <w:shd w:val="clear" w:color="auto" w:fill="DEEAF6" w:themeFill="accent5" w:themeFillTint="33"/>
          </w:tcPr>
          <w:p w14:paraId="723F0F75" w14:textId="0A7505E0"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Binary</w:t>
            </w:r>
          </w:p>
        </w:tc>
        <w:tc>
          <w:tcPr>
            <w:tcW w:w="1169" w:type="dxa"/>
            <w:shd w:val="clear" w:color="auto" w:fill="DEEAF6" w:themeFill="accent5" w:themeFillTint="33"/>
          </w:tcPr>
          <w:p w14:paraId="7840DCFC" w14:textId="7D1C73FE"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468" w:type="dxa"/>
            <w:shd w:val="clear" w:color="auto" w:fill="DEEAF6" w:themeFill="accent5" w:themeFillTint="33"/>
          </w:tcPr>
          <w:p w14:paraId="6B6A9586" w14:textId="48C03AD2"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500</w:t>
            </w:r>
          </w:p>
        </w:tc>
        <w:tc>
          <w:tcPr>
            <w:tcW w:w="1736" w:type="dxa"/>
            <w:shd w:val="clear" w:color="auto" w:fill="DEEAF6" w:themeFill="accent5" w:themeFillTint="33"/>
          </w:tcPr>
          <w:p w14:paraId="5D298F42"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159.727</w:t>
            </w:r>
          </w:p>
          <w:p w14:paraId="664C681A" w14:textId="77777777"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161.175</w:t>
            </w:r>
          </w:p>
          <w:p w14:paraId="72F717C2" w14:textId="59EFF9BB"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161.397</w:t>
            </w:r>
          </w:p>
        </w:tc>
        <w:tc>
          <w:tcPr>
            <w:tcW w:w="1736" w:type="dxa"/>
            <w:shd w:val="clear" w:color="auto" w:fill="DEEAF6" w:themeFill="accent5" w:themeFillTint="33"/>
          </w:tcPr>
          <w:p w14:paraId="0C5764D7" w14:textId="07E4461A" w:rsidR="00D42D3C" w:rsidRDefault="00D42D3C" w:rsidP="001D7228">
            <w:pPr>
              <w:jc w:val="center"/>
              <w:rPr>
                <w:rFonts w:ascii="Times New Roman" w:hAnsi="Times New Roman" w:cs="Times New Roman"/>
                <w:sz w:val="24"/>
                <w:szCs w:val="24"/>
              </w:rPr>
            </w:pPr>
            <w:r>
              <w:rPr>
                <w:rFonts w:ascii="Times New Roman" w:hAnsi="Times New Roman" w:cs="Times New Roman"/>
                <w:sz w:val="24"/>
                <w:szCs w:val="24"/>
              </w:rPr>
              <w:t>160.766</w:t>
            </w:r>
          </w:p>
        </w:tc>
        <w:tc>
          <w:tcPr>
            <w:tcW w:w="1041" w:type="dxa"/>
            <w:vMerge/>
            <w:shd w:val="clear" w:color="auto" w:fill="DEEAF6" w:themeFill="accent5" w:themeFillTint="33"/>
          </w:tcPr>
          <w:p w14:paraId="3223C747" w14:textId="77777777" w:rsidR="00D42D3C" w:rsidRDefault="00D42D3C" w:rsidP="001D7228">
            <w:pPr>
              <w:jc w:val="center"/>
              <w:rPr>
                <w:rFonts w:ascii="Times New Roman" w:hAnsi="Times New Roman" w:cs="Times New Roman"/>
                <w:sz w:val="24"/>
                <w:szCs w:val="24"/>
              </w:rPr>
            </w:pPr>
          </w:p>
        </w:tc>
        <w:tc>
          <w:tcPr>
            <w:tcW w:w="1030" w:type="dxa"/>
            <w:vMerge/>
            <w:shd w:val="clear" w:color="auto" w:fill="DEEAF6" w:themeFill="accent5" w:themeFillTint="33"/>
          </w:tcPr>
          <w:p w14:paraId="6958867D" w14:textId="77777777" w:rsidR="00D42D3C" w:rsidRDefault="00D42D3C" w:rsidP="001D7228">
            <w:pPr>
              <w:jc w:val="center"/>
              <w:rPr>
                <w:rFonts w:ascii="Times New Roman" w:hAnsi="Times New Roman" w:cs="Times New Roman"/>
                <w:sz w:val="24"/>
                <w:szCs w:val="24"/>
              </w:rPr>
            </w:pPr>
          </w:p>
        </w:tc>
      </w:tr>
    </w:tbl>
    <w:p w14:paraId="39EC5A8D" w14:textId="6753EA58" w:rsidR="001A1EB6" w:rsidRDefault="001A1EB6" w:rsidP="001A1EB6">
      <w:pPr>
        <w:rPr>
          <w:rFonts w:ascii="Times New Roman" w:hAnsi="Times New Roman" w:cs="Times New Roman"/>
          <w:sz w:val="24"/>
          <w:szCs w:val="24"/>
        </w:rPr>
      </w:pPr>
    </w:p>
    <w:p w14:paraId="19521DF1" w14:textId="60E10123" w:rsidR="001A1EB6" w:rsidRDefault="001A1EB6" w:rsidP="001A1EB6">
      <w:pPr>
        <w:rPr>
          <w:rFonts w:ascii="Times New Roman" w:hAnsi="Times New Roman" w:cs="Times New Roman"/>
          <w:sz w:val="24"/>
          <w:szCs w:val="24"/>
        </w:rPr>
      </w:pPr>
      <w:r>
        <w:rPr>
          <w:rFonts w:ascii="Times New Roman" w:hAnsi="Times New Roman" w:cs="Times New Roman"/>
          <w:sz w:val="24"/>
          <w:szCs w:val="24"/>
        </w:rPr>
        <w:tab/>
        <w:t>After analyzing my data, I can make some analysis regarding the choice between the two searching strategies.</w:t>
      </w:r>
      <w:r w:rsidR="00E2345C">
        <w:rPr>
          <w:rFonts w:ascii="Times New Roman" w:hAnsi="Times New Roman" w:cs="Times New Roman"/>
          <w:sz w:val="24"/>
          <w:szCs w:val="24"/>
        </w:rPr>
        <w:t xml:space="preserve"> For smaller datasets, the choice between the better searching strategy varies. Both linear and binary are fairly even when it comes to running time. However, one thing I did notice is that linear always came out on top when there were more magnitudes to sort through than vectors. The reasoning for this could maybe be that</w:t>
      </w:r>
      <w:r w:rsidR="00837B29">
        <w:rPr>
          <w:rFonts w:ascii="Times New Roman" w:hAnsi="Times New Roman" w:cs="Times New Roman"/>
          <w:sz w:val="24"/>
          <w:szCs w:val="24"/>
        </w:rPr>
        <w:t xml:space="preserve"> the program searches through the vectors for matches to magnitudes, rather than searching through magnitudes for matches in magnitudes. This way, the dataset that has to be searched isn’t as large as the dataset that has the values that need to be found, and thus linear search runs faster.</w:t>
      </w:r>
      <w:r w:rsidR="009047DD">
        <w:rPr>
          <w:rFonts w:ascii="Times New Roman" w:hAnsi="Times New Roman" w:cs="Times New Roman"/>
          <w:sz w:val="24"/>
          <w:szCs w:val="24"/>
        </w:rPr>
        <w:t xml:space="preserve"> Also, linear search came out on top when the number of matches was higher than the other datasets. </w:t>
      </w:r>
    </w:p>
    <w:p w14:paraId="5992E84C" w14:textId="32CFF136" w:rsidR="008D2A5D" w:rsidRPr="00837B29" w:rsidRDefault="00837B29" w:rsidP="00837B29">
      <w:pPr>
        <w:rPr>
          <w:rFonts w:ascii="Times New Roman" w:hAnsi="Times New Roman" w:cs="Times New Roman"/>
          <w:sz w:val="24"/>
          <w:szCs w:val="24"/>
        </w:rPr>
      </w:pPr>
      <w:r>
        <w:rPr>
          <w:rFonts w:ascii="Times New Roman" w:hAnsi="Times New Roman" w:cs="Times New Roman"/>
          <w:sz w:val="24"/>
          <w:szCs w:val="24"/>
        </w:rPr>
        <w:tab/>
        <w:t xml:space="preserve">However, as the datasets start to get bigger, the CPU running times start to vary by quite a lot. The first time we really see this jump is when there are 100 vectors and 100 magnitudes. The running time for linear search is nearly double that of binary search. </w:t>
      </w:r>
      <w:r w:rsidR="00D42D3C">
        <w:rPr>
          <w:rFonts w:ascii="Times New Roman" w:hAnsi="Times New Roman" w:cs="Times New Roman"/>
          <w:sz w:val="24"/>
          <w:szCs w:val="24"/>
        </w:rPr>
        <w:t>As the data sets get bigger from there, the gap between the running times between linear and binary continues to grow.</w:t>
      </w:r>
      <w:r w:rsidR="009047DD">
        <w:rPr>
          <w:rFonts w:ascii="Times New Roman" w:hAnsi="Times New Roman" w:cs="Times New Roman"/>
          <w:sz w:val="24"/>
          <w:szCs w:val="24"/>
        </w:rPr>
        <w:t xml:space="preserve"> So as the dataset gets bigger, binary search is more efficient.</w:t>
      </w:r>
      <w:bookmarkStart w:id="0" w:name="_GoBack"/>
      <w:bookmarkEnd w:id="0"/>
    </w:p>
    <w:sectPr w:rsidR="008D2A5D" w:rsidRPr="0083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1AEC"/>
    <w:multiLevelType w:val="hybridMultilevel"/>
    <w:tmpl w:val="304A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28"/>
    <w:rsid w:val="000D2535"/>
    <w:rsid w:val="001A1EB6"/>
    <w:rsid w:val="001D7228"/>
    <w:rsid w:val="002D35DB"/>
    <w:rsid w:val="003266D6"/>
    <w:rsid w:val="00387121"/>
    <w:rsid w:val="004B7CD6"/>
    <w:rsid w:val="0064451E"/>
    <w:rsid w:val="00837B29"/>
    <w:rsid w:val="008D2A5D"/>
    <w:rsid w:val="009047DD"/>
    <w:rsid w:val="00924DAE"/>
    <w:rsid w:val="00BB1D49"/>
    <w:rsid w:val="00BE11A0"/>
    <w:rsid w:val="00C83161"/>
    <w:rsid w:val="00D42D3C"/>
    <w:rsid w:val="00D519AC"/>
    <w:rsid w:val="00E2345C"/>
    <w:rsid w:val="00E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BC3D"/>
  <w15:chartTrackingRefBased/>
  <w15:docId w15:val="{7D781A05-1BFE-4301-A6F5-4AB0DC2C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Maayez Imam</dc:creator>
  <cp:keywords/>
  <dc:description/>
  <cp:lastModifiedBy>Maayez Imam</cp:lastModifiedBy>
  <cp:revision>10</cp:revision>
  <dcterms:created xsi:type="dcterms:W3CDTF">2018-10-10T23:26:00Z</dcterms:created>
  <dcterms:modified xsi:type="dcterms:W3CDTF">2018-10-11T08:14:00Z</dcterms:modified>
</cp:coreProperties>
</file>