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4197F" w14:textId="77777777" w:rsidR="00156AD3" w:rsidRDefault="00000000">
      <w:pPr>
        <w:spacing w:before="960" w:after="120"/>
        <w:jc w:val="center"/>
      </w:pPr>
      <w:r>
        <w:rPr>
          <w:rFonts w:ascii="Times New Roman" w:hAnsi="Times New Roman"/>
          <w:b/>
          <w:color w:val="000000"/>
          <w:sz w:val="44"/>
        </w:rPr>
        <w:t>OpenMarket: A Buy &amp; Sell Mobile Marketplace Application</w:t>
      </w:r>
    </w:p>
    <w:p w14:paraId="17530F8E" w14:textId="77777777" w:rsidR="00156AD3" w:rsidRDefault="00000000">
      <w:pPr>
        <w:spacing w:after="80"/>
        <w:jc w:val="center"/>
      </w:pPr>
      <w:r>
        <w:rPr>
          <w:rFonts w:ascii="Times New Roman" w:hAnsi="Times New Roman"/>
          <w:i/>
          <w:color w:val="000000"/>
          <w:sz w:val="26"/>
        </w:rPr>
        <w:t>COSC 468: Mobile Programming — Final Project Report</w:t>
      </w:r>
    </w:p>
    <w:p w14:paraId="68887C25" w14:textId="77777777" w:rsidR="00156AD3" w:rsidRDefault="00156AD3">
      <w:pPr>
        <w:pBdr>
          <w:bottom w:val="single" w:sz="6" w:space="1" w:color="000000"/>
        </w:pBdr>
        <w:spacing w:before="40" w:after="40"/>
      </w:pPr>
    </w:p>
    <w:p w14:paraId="570F952C" w14:textId="77777777" w:rsidR="00156AD3" w:rsidRDefault="00000000">
      <w:pPr>
        <w:spacing w:after="60"/>
        <w:jc w:val="center"/>
      </w:pPr>
      <w:r>
        <w:rPr>
          <w:rFonts w:ascii="Times New Roman" w:hAnsi="Times New Roman"/>
          <w:color w:val="000000"/>
          <w:sz w:val="24"/>
        </w:rPr>
        <w:t>Abdulla Madan  —  S2400025  —  Project Lead &amp; iOS/Backend Developer</w:t>
      </w:r>
    </w:p>
    <w:p w14:paraId="0BDA8AE2" w14:textId="77777777" w:rsidR="00156AD3" w:rsidRDefault="00000000">
      <w:pPr>
        <w:spacing w:after="60"/>
        <w:jc w:val="center"/>
      </w:pPr>
      <w:r>
        <w:rPr>
          <w:rFonts w:ascii="Times New Roman" w:hAnsi="Times New Roman"/>
          <w:color w:val="000000"/>
          <w:sz w:val="24"/>
        </w:rPr>
        <w:t>Ziyad Alhajri  —  F2300078  —  UI/UX Designer &amp; Frontend Developer</w:t>
      </w:r>
    </w:p>
    <w:p w14:paraId="5A0EC808" w14:textId="77777777" w:rsidR="00156AD3" w:rsidRDefault="00000000">
      <w:pPr>
        <w:spacing w:after="60"/>
        <w:jc w:val="center"/>
      </w:pPr>
      <w:r>
        <w:rPr>
          <w:rFonts w:ascii="Times New Roman" w:hAnsi="Times New Roman"/>
          <w:color w:val="000000"/>
          <w:sz w:val="24"/>
        </w:rPr>
        <w:t>Ahmed Qarooni  —  F2300082  —  Backend Developer &amp; QA Engineer</w:t>
      </w:r>
    </w:p>
    <w:p w14:paraId="041CC323" w14:textId="77777777" w:rsidR="00156AD3" w:rsidRDefault="00156AD3">
      <w:pPr>
        <w:pBdr>
          <w:bottom w:val="single" w:sz="6" w:space="1" w:color="000000"/>
        </w:pBdr>
        <w:spacing w:before="40" w:after="40"/>
      </w:pPr>
    </w:p>
    <w:p w14:paraId="5E76BC3A" w14:textId="77777777" w:rsidR="00156AD3" w:rsidRDefault="00000000">
      <w:pPr>
        <w:spacing w:after="80"/>
        <w:jc w:val="center"/>
      </w:pPr>
      <w:r>
        <w:rPr>
          <w:rFonts w:ascii="Times New Roman" w:hAnsi="Times New Roman"/>
          <w:b/>
          <w:color w:val="000000"/>
          <w:sz w:val="24"/>
        </w:rPr>
        <w:t xml:space="preserve">Institution: </w:t>
      </w:r>
      <w:r>
        <w:rPr>
          <w:rFonts w:ascii="Times New Roman" w:hAnsi="Times New Roman"/>
          <w:color w:val="000000"/>
          <w:sz w:val="24"/>
        </w:rPr>
        <w:t>American University of Bahrain, College of Engineering</w:t>
      </w:r>
    </w:p>
    <w:p w14:paraId="0C1FE4D9" w14:textId="77777777" w:rsidR="00156AD3" w:rsidRDefault="00000000">
      <w:pPr>
        <w:spacing w:after="80"/>
        <w:jc w:val="center"/>
      </w:pPr>
      <w:r>
        <w:rPr>
          <w:rFonts w:ascii="Times New Roman" w:hAnsi="Times New Roman"/>
          <w:b/>
          <w:color w:val="000000"/>
          <w:sz w:val="24"/>
        </w:rPr>
        <w:t xml:space="preserve">Course: </w:t>
      </w:r>
      <w:r>
        <w:rPr>
          <w:rFonts w:ascii="Times New Roman" w:hAnsi="Times New Roman"/>
          <w:color w:val="000000"/>
          <w:sz w:val="24"/>
        </w:rPr>
        <w:t>COSC 468: Mobile Programming, Section 001, Spring 2026</w:t>
      </w:r>
    </w:p>
    <w:p w14:paraId="3E9B2243" w14:textId="77777777" w:rsidR="00156AD3" w:rsidRDefault="00000000">
      <w:pPr>
        <w:spacing w:after="80"/>
        <w:jc w:val="center"/>
      </w:pPr>
      <w:r>
        <w:rPr>
          <w:rFonts w:ascii="Times New Roman" w:hAnsi="Times New Roman"/>
          <w:b/>
          <w:color w:val="000000"/>
          <w:sz w:val="24"/>
        </w:rPr>
        <w:t xml:space="preserve">Instructor: </w:t>
      </w:r>
      <w:r>
        <w:rPr>
          <w:rFonts w:ascii="Times New Roman" w:hAnsi="Times New Roman"/>
          <w:color w:val="000000"/>
          <w:sz w:val="24"/>
        </w:rPr>
        <w:t>Dr. Bara Alalawsh</w:t>
      </w:r>
    </w:p>
    <w:p w14:paraId="607E3E7A" w14:textId="77777777" w:rsidR="00156AD3" w:rsidRDefault="00000000">
      <w:pPr>
        <w:spacing w:after="80"/>
        <w:jc w:val="center"/>
      </w:pPr>
      <w:r>
        <w:rPr>
          <w:rFonts w:ascii="Times New Roman" w:hAnsi="Times New Roman"/>
          <w:b/>
          <w:color w:val="000000"/>
          <w:sz w:val="24"/>
        </w:rPr>
        <w:t xml:space="preserve">Submitted: </w:t>
      </w:r>
      <w:r>
        <w:rPr>
          <w:rFonts w:ascii="Times New Roman" w:hAnsi="Times New Roman"/>
          <w:color w:val="000000"/>
          <w:sz w:val="24"/>
        </w:rPr>
        <w:t>5th May 2026</w:t>
      </w:r>
    </w:p>
    <w:p w14:paraId="662FBBDD" w14:textId="77777777" w:rsidR="00156AD3" w:rsidRDefault="00000000">
      <w:r>
        <w:br w:type="page"/>
      </w:r>
    </w:p>
    <w:p w14:paraId="5046FC8E" w14:textId="77777777" w:rsidR="00156AD3" w:rsidRDefault="00000000">
      <w:pPr>
        <w:spacing w:after="120"/>
        <w:jc w:val="center"/>
      </w:pPr>
      <w:r>
        <w:rPr>
          <w:rFonts w:ascii="Times New Roman" w:hAnsi="Times New Roman"/>
          <w:b/>
          <w:color w:val="000000"/>
          <w:sz w:val="28"/>
        </w:rPr>
        <w:lastRenderedPageBreak/>
        <w:t>Abstract</w:t>
      </w:r>
    </w:p>
    <w:p w14:paraId="4E53A34F" w14:textId="77777777" w:rsidR="00156AD3" w:rsidRDefault="00000000">
      <w:pPr>
        <w:spacing w:after="240" w:line="440" w:lineRule="exact"/>
        <w:ind w:left="720" w:right="720"/>
        <w:jc w:val="both"/>
      </w:pPr>
      <w:r>
        <w:rPr>
          <w:rFonts w:ascii="Times New Roman" w:hAnsi="Times New Roman"/>
          <w:i/>
          <w:color w:val="000000"/>
        </w:rPr>
        <w:t>This report presents the design, architecture, and implementation of OpenMarket, a full-featured iOS marketplace application developed as the final project for COSC 468: Mobile Programming at the American University of Bahrain. OpenMarket enables users in Bahrain to post items for sale, browse and search listings by category, price, condition, and GPS proximity, negotiate prices through a structured offer-and-counter-offer workflow, communicate via real-time WebSocket messaging, and rate sellers after transactions. The application is built with SwiftUI following the Model-View-ViewModel (MVVM) architectural pattern on iOS, backed by a RESTful API server implemented in Go using the Gin framework with SQLite persistence via the GORM ORM. All nine core features specified in the project brief have been fully implemented and validated through unit testing, integration testing, and manual user-acceptance testing. The system demonstrates mastery of mobile development frameworks, scalable software architecture, real-time communication, location services, and secure authentication practices.</w:t>
      </w:r>
    </w:p>
    <w:p w14:paraId="79ACF1BA" w14:textId="77777777" w:rsidR="00156AD3" w:rsidRDefault="00000000">
      <w:pPr>
        <w:spacing w:after="320"/>
        <w:ind w:left="720" w:right="720"/>
        <w:jc w:val="both"/>
      </w:pPr>
      <w:r>
        <w:rPr>
          <w:rFonts w:ascii="Times New Roman" w:hAnsi="Times New Roman"/>
          <w:b/>
          <w:color w:val="000000"/>
        </w:rPr>
        <w:t xml:space="preserve">Keywords — </w:t>
      </w:r>
      <w:r>
        <w:rPr>
          <w:rFonts w:ascii="Times New Roman" w:hAnsi="Times New Roman"/>
          <w:i/>
          <w:color w:val="000000"/>
        </w:rPr>
        <w:t>SwiftUI, MVVM, iOS, marketplace, Go, REST API, WebSocket, CoreLocation, MapKit, JWT</w:t>
      </w:r>
    </w:p>
    <w:p w14:paraId="7AC25937" w14:textId="77777777" w:rsidR="00156AD3" w:rsidRDefault="00156AD3">
      <w:pPr>
        <w:pBdr>
          <w:bottom w:val="single" w:sz="6" w:space="1" w:color="000000"/>
        </w:pBdr>
        <w:spacing w:before="40" w:after="40"/>
      </w:pPr>
    </w:p>
    <w:p w14:paraId="0CE57B82" w14:textId="77777777" w:rsidR="00156AD3" w:rsidRDefault="00156AD3">
      <w:pPr>
        <w:spacing w:after="80"/>
      </w:pPr>
    </w:p>
    <w:p w14:paraId="5ABFECB0" w14:textId="77777777" w:rsidR="00156AD3" w:rsidRDefault="00000000">
      <w:pPr>
        <w:spacing w:before="280" w:after="80" w:line="280" w:lineRule="exact"/>
      </w:pPr>
      <w:r>
        <w:rPr>
          <w:rFonts w:ascii="Times New Roman" w:hAnsi="Times New Roman"/>
          <w:b/>
          <w:color w:val="000000"/>
          <w:sz w:val="24"/>
        </w:rPr>
        <w:t>I.  INTRODUCTION</w:t>
      </w:r>
    </w:p>
    <w:p w14:paraId="0FE7FA33" w14:textId="77777777" w:rsidR="00156AD3" w:rsidRDefault="00000000">
      <w:pPr>
        <w:spacing w:after="120" w:line="440" w:lineRule="exact"/>
        <w:ind w:firstLine="360"/>
        <w:jc w:val="both"/>
      </w:pPr>
      <w:r>
        <w:rPr>
          <w:rFonts w:ascii="Times New Roman" w:hAnsi="Times New Roman"/>
          <w:color w:val="000000"/>
          <w:sz w:val="24"/>
        </w:rPr>
        <w:t>Mobile marketplace applications have transformed the way individuals buy and sell second-hand goods. Platforms such as OpenSooq, Facebook Marketplace, and Craigslist have demonstrated widespread consumer demand for peer-to-peer commerce conducted entirely from a smartphone. However, no application tailored specifically to the Bahraini market with a modern, native iOS experience currently exists.</w:t>
      </w:r>
    </w:p>
    <w:p w14:paraId="51763D55" w14:textId="77777777" w:rsidR="00156AD3" w:rsidRDefault="00000000">
      <w:pPr>
        <w:spacing w:after="120" w:line="440" w:lineRule="exact"/>
        <w:ind w:firstLine="360"/>
        <w:jc w:val="both"/>
      </w:pPr>
      <w:r>
        <w:rPr>
          <w:rFonts w:ascii="Times New Roman" w:hAnsi="Times New Roman"/>
          <w:color w:val="000000"/>
          <w:sz w:val="24"/>
        </w:rPr>
        <w:t xml:space="preserve">OpenMarket addresses this gap by providing a full-featured marketplace application built natively for iOS 17+ using SwiftUI. The application allows registered users to post </w:t>
      </w:r>
      <w:r>
        <w:rPr>
          <w:rFonts w:ascii="Times New Roman" w:hAnsi="Times New Roman"/>
          <w:color w:val="000000"/>
          <w:sz w:val="24"/>
        </w:rPr>
        <w:lastRenderedPageBreak/>
        <w:t>items for sale with images, descriptions, prices, and GPS location; browse and discover listings through full-text search, categorical filters, and a map view; negotiate prices through a structured offer-and-counter-offer system; communicate with counterparts via real-time messaging; save favourite items for future reference; and rate sellers after completed transactions.</w:t>
      </w:r>
    </w:p>
    <w:p w14:paraId="401BD8AB" w14:textId="77777777" w:rsidR="00156AD3" w:rsidRDefault="00000000">
      <w:pPr>
        <w:spacing w:after="120" w:line="440" w:lineRule="exact"/>
        <w:ind w:firstLine="360"/>
        <w:jc w:val="both"/>
      </w:pPr>
      <w:r>
        <w:rPr>
          <w:rFonts w:ascii="Times New Roman" w:hAnsi="Times New Roman"/>
          <w:color w:val="000000"/>
          <w:sz w:val="24"/>
        </w:rPr>
        <w:t>The remainder of this report is organised as follows. Section II describes the technical specifications and system architecture. Section III documents the user interface design. Section IV details the implementation of each core feature. Section V presents the testing and validation methodology. Section VI identifies key challenges encountered and the solutions applied. Section VII outlines future enhancement opportunities. Section VIII documents individual team contributions.</w:t>
      </w:r>
    </w:p>
    <w:p w14:paraId="0753FC74" w14:textId="77777777" w:rsidR="00156AD3" w:rsidRDefault="00000000">
      <w:pPr>
        <w:spacing w:before="160" w:after="60" w:line="280" w:lineRule="exact"/>
      </w:pPr>
      <w:r>
        <w:rPr>
          <w:rFonts w:ascii="Times New Roman" w:hAnsi="Times New Roman"/>
          <w:b/>
          <w:color w:val="000000"/>
          <w:sz w:val="24"/>
        </w:rPr>
        <w:t>A.  Assessed Learning Outcomes</w:t>
      </w:r>
    </w:p>
    <w:p w14:paraId="3C08A9EF" w14:textId="77777777" w:rsidR="00156AD3" w:rsidRDefault="00000000">
      <w:pPr>
        <w:pStyle w:val="ListBullet"/>
        <w:spacing w:after="60" w:line="400" w:lineRule="exact"/>
        <w:jc w:val="both"/>
      </w:pPr>
      <w:r>
        <w:rPr>
          <w:rFonts w:ascii="Times New Roman" w:hAnsi="Times New Roman"/>
          <w:color w:val="000000"/>
          <w:sz w:val="24"/>
        </w:rPr>
        <w:t>A2: Applied SwiftUI, CoreLocation, MapKit, async/await, and Go/Gin frameworks independently and with optimisation.</w:t>
      </w:r>
    </w:p>
    <w:p w14:paraId="336C0DB7" w14:textId="77777777" w:rsidR="00156AD3" w:rsidRDefault="00000000">
      <w:pPr>
        <w:pStyle w:val="ListBullet"/>
        <w:spacing w:after="60" w:line="400" w:lineRule="exact"/>
        <w:jc w:val="both"/>
      </w:pPr>
      <w:r>
        <w:rPr>
          <w:rFonts w:ascii="Times New Roman" w:hAnsi="Times New Roman"/>
          <w:color w:val="000000"/>
          <w:sz w:val="24"/>
        </w:rPr>
        <w:t>B1: Designed a scalable MVVM architecture addressing a real-world marketplace problem with clear component relationships.</w:t>
      </w:r>
    </w:p>
    <w:p w14:paraId="535701CB" w14:textId="77777777" w:rsidR="00156AD3" w:rsidRDefault="00000000">
      <w:pPr>
        <w:pStyle w:val="ListBullet"/>
        <w:spacing w:after="60" w:line="400" w:lineRule="exact"/>
        <w:jc w:val="both"/>
      </w:pPr>
      <w:r>
        <w:rPr>
          <w:rFonts w:ascii="Times New Roman" w:hAnsi="Times New Roman"/>
          <w:color w:val="000000"/>
          <w:sz w:val="24"/>
        </w:rPr>
        <w:t>B2: Documented design decisions, architecture, and testing outcomes in this formal IEEE-style report.</w:t>
      </w:r>
    </w:p>
    <w:p w14:paraId="4BEC9A31" w14:textId="77777777" w:rsidR="00156AD3" w:rsidRDefault="00000000">
      <w:pPr>
        <w:pStyle w:val="ListBullet"/>
        <w:spacing w:after="60" w:line="400" w:lineRule="exact"/>
        <w:jc w:val="both"/>
      </w:pPr>
      <w:r>
        <w:rPr>
          <w:rFonts w:ascii="Times New Roman" w:hAnsi="Times New Roman"/>
          <w:color w:val="000000"/>
          <w:sz w:val="24"/>
        </w:rPr>
        <w:t>C1: Divided responsibilities across three team members with clear ownership and regular collaborative reviews.</w:t>
      </w:r>
    </w:p>
    <w:p w14:paraId="4EE434A6" w14:textId="77777777" w:rsidR="00156AD3" w:rsidRDefault="00000000">
      <w:pPr>
        <w:spacing w:before="280" w:after="80" w:line="280" w:lineRule="exact"/>
      </w:pPr>
      <w:r>
        <w:rPr>
          <w:rFonts w:ascii="Times New Roman" w:hAnsi="Times New Roman"/>
          <w:b/>
          <w:color w:val="000000"/>
          <w:sz w:val="24"/>
        </w:rPr>
        <w:t>II.  TECHNICAL SPECIFICATIONS</w:t>
      </w:r>
    </w:p>
    <w:p w14:paraId="23C49EE5" w14:textId="77777777" w:rsidR="00156AD3" w:rsidRDefault="00000000">
      <w:pPr>
        <w:spacing w:before="160" w:after="60" w:line="280" w:lineRule="exact"/>
      </w:pPr>
      <w:r>
        <w:rPr>
          <w:rFonts w:ascii="Times New Roman" w:hAnsi="Times New Roman"/>
          <w:b/>
          <w:color w:val="000000"/>
          <w:sz w:val="24"/>
        </w:rPr>
        <w:t>A.  Technology Stack</w:t>
      </w:r>
    </w:p>
    <w:p w14:paraId="491081D2" w14:textId="77777777" w:rsidR="00156AD3" w:rsidRDefault="00000000">
      <w:pPr>
        <w:spacing w:after="120" w:line="440" w:lineRule="exact"/>
        <w:ind w:firstLine="360"/>
        <w:jc w:val="both"/>
      </w:pPr>
      <w:r>
        <w:rPr>
          <w:rFonts w:ascii="Times New Roman" w:hAnsi="Times New Roman"/>
          <w:color w:val="000000"/>
          <w:sz w:val="24"/>
        </w:rPr>
        <w:t>Table I summarises the technologies used across the iOS client and Go back-end. The technology choices prioritise native platform capabilities, modern language features, and minimal third-party dependencies.</w:t>
      </w:r>
    </w:p>
    <w:p w14:paraId="19512BD5" w14:textId="77777777" w:rsidR="00156AD3" w:rsidRDefault="00000000">
      <w:pPr>
        <w:spacing w:before="120" w:after="80"/>
        <w:jc w:val="center"/>
      </w:pPr>
      <w:r>
        <w:rPr>
          <w:rFonts w:ascii="Times New Roman" w:hAnsi="Times New Roman"/>
          <w:b/>
          <w:color w:val="000000"/>
        </w:rPr>
        <w:t>TABLE I. TECHNOLOGY STACK</w:t>
      </w:r>
    </w:p>
    <w:tbl>
      <w:tblPr>
        <w:tblStyle w:val="TableGrid"/>
        <w:tblW w:w="0" w:type="auto"/>
        <w:jc w:val="center"/>
        <w:tblLook w:val="04A0" w:firstRow="1" w:lastRow="0" w:firstColumn="1" w:lastColumn="0" w:noHBand="0" w:noVBand="1"/>
      </w:tblPr>
      <w:tblGrid>
        <w:gridCol w:w="2160"/>
        <w:gridCol w:w="3168"/>
        <w:gridCol w:w="3312"/>
      </w:tblGrid>
      <w:tr w:rsidR="00156AD3" w14:paraId="5E8D0B67" w14:textId="77777777">
        <w:trPr>
          <w:jc w:val="center"/>
        </w:trPr>
        <w:tc>
          <w:tcPr>
            <w:tcW w:w="2160" w:type="dxa"/>
            <w:shd w:val="clear" w:color="auto" w:fill="D9D9D9"/>
          </w:tcPr>
          <w:p w14:paraId="5A0B5C59" w14:textId="77777777" w:rsidR="00156AD3" w:rsidRDefault="00000000">
            <w:pPr>
              <w:spacing w:before="60" w:after="60"/>
              <w:jc w:val="center"/>
            </w:pPr>
            <w:r>
              <w:rPr>
                <w:rFonts w:ascii="Times New Roman" w:hAnsi="Times New Roman"/>
                <w:b/>
                <w:color w:val="000000"/>
              </w:rPr>
              <w:t>Layer</w:t>
            </w:r>
          </w:p>
        </w:tc>
        <w:tc>
          <w:tcPr>
            <w:tcW w:w="3168" w:type="dxa"/>
            <w:shd w:val="clear" w:color="auto" w:fill="D9D9D9"/>
          </w:tcPr>
          <w:p w14:paraId="00E2B799" w14:textId="77777777" w:rsidR="00156AD3" w:rsidRDefault="00000000">
            <w:pPr>
              <w:spacing w:before="60" w:after="60"/>
              <w:jc w:val="center"/>
            </w:pPr>
            <w:r>
              <w:rPr>
                <w:rFonts w:ascii="Times New Roman" w:hAnsi="Times New Roman"/>
                <w:b/>
                <w:color w:val="000000"/>
              </w:rPr>
              <w:t>Technology</w:t>
            </w:r>
          </w:p>
        </w:tc>
        <w:tc>
          <w:tcPr>
            <w:tcW w:w="3312" w:type="dxa"/>
            <w:shd w:val="clear" w:color="auto" w:fill="D9D9D9"/>
          </w:tcPr>
          <w:p w14:paraId="14AA2653" w14:textId="77777777" w:rsidR="00156AD3" w:rsidRDefault="00000000">
            <w:pPr>
              <w:spacing w:before="60" w:after="60"/>
              <w:jc w:val="center"/>
            </w:pPr>
            <w:r>
              <w:rPr>
                <w:rFonts w:ascii="Times New Roman" w:hAnsi="Times New Roman"/>
                <w:b/>
                <w:color w:val="000000"/>
              </w:rPr>
              <w:t>Purpose</w:t>
            </w:r>
          </w:p>
        </w:tc>
      </w:tr>
      <w:tr w:rsidR="00156AD3" w14:paraId="0E7DA342" w14:textId="77777777">
        <w:trPr>
          <w:jc w:val="center"/>
        </w:trPr>
        <w:tc>
          <w:tcPr>
            <w:tcW w:w="2160" w:type="dxa"/>
          </w:tcPr>
          <w:p w14:paraId="63FB5E2C" w14:textId="77777777" w:rsidR="00156AD3" w:rsidRDefault="00000000">
            <w:pPr>
              <w:spacing w:before="40" w:after="40"/>
            </w:pPr>
            <w:r>
              <w:rPr>
                <w:rFonts w:ascii="Times New Roman" w:hAnsi="Times New Roman"/>
                <w:color w:val="000000"/>
                <w:sz w:val="20"/>
              </w:rPr>
              <w:t>iOS Front-end</w:t>
            </w:r>
          </w:p>
        </w:tc>
        <w:tc>
          <w:tcPr>
            <w:tcW w:w="3168" w:type="dxa"/>
          </w:tcPr>
          <w:p w14:paraId="3D58A7C9" w14:textId="77777777" w:rsidR="00156AD3" w:rsidRDefault="00000000">
            <w:pPr>
              <w:spacing w:before="40" w:after="40"/>
            </w:pPr>
            <w:r>
              <w:rPr>
                <w:rFonts w:ascii="Times New Roman" w:hAnsi="Times New Roman"/>
                <w:color w:val="000000"/>
                <w:sz w:val="20"/>
              </w:rPr>
              <w:t>SwiftUI (iOS 17+)</w:t>
            </w:r>
          </w:p>
        </w:tc>
        <w:tc>
          <w:tcPr>
            <w:tcW w:w="3312" w:type="dxa"/>
          </w:tcPr>
          <w:p w14:paraId="0D298FC8" w14:textId="77777777" w:rsidR="00156AD3" w:rsidRDefault="00000000">
            <w:pPr>
              <w:spacing w:before="40" w:after="40"/>
            </w:pPr>
            <w:r>
              <w:rPr>
                <w:rFonts w:ascii="Times New Roman" w:hAnsi="Times New Roman"/>
                <w:color w:val="000000"/>
                <w:sz w:val="20"/>
              </w:rPr>
              <w:t>Declarative UI framework</w:t>
            </w:r>
          </w:p>
        </w:tc>
      </w:tr>
      <w:tr w:rsidR="00156AD3" w14:paraId="11B82CC1" w14:textId="77777777">
        <w:trPr>
          <w:jc w:val="center"/>
        </w:trPr>
        <w:tc>
          <w:tcPr>
            <w:tcW w:w="2160" w:type="dxa"/>
          </w:tcPr>
          <w:p w14:paraId="04ECC5EA" w14:textId="77777777" w:rsidR="00156AD3" w:rsidRDefault="00000000">
            <w:pPr>
              <w:spacing w:before="40" w:after="40"/>
            </w:pPr>
            <w:r>
              <w:rPr>
                <w:rFonts w:ascii="Times New Roman" w:hAnsi="Times New Roman"/>
                <w:color w:val="000000"/>
                <w:sz w:val="20"/>
              </w:rPr>
              <w:t>Architecture</w:t>
            </w:r>
          </w:p>
        </w:tc>
        <w:tc>
          <w:tcPr>
            <w:tcW w:w="3168" w:type="dxa"/>
          </w:tcPr>
          <w:p w14:paraId="0A71588F" w14:textId="77777777" w:rsidR="00156AD3" w:rsidRDefault="00000000">
            <w:pPr>
              <w:spacing w:before="40" w:after="40"/>
            </w:pPr>
            <w:r>
              <w:rPr>
                <w:rFonts w:ascii="Times New Roman" w:hAnsi="Times New Roman"/>
                <w:color w:val="000000"/>
                <w:sz w:val="20"/>
              </w:rPr>
              <w:t>MVVM + ObservableObject</w:t>
            </w:r>
          </w:p>
        </w:tc>
        <w:tc>
          <w:tcPr>
            <w:tcW w:w="3312" w:type="dxa"/>
          </w:tcPr>
          <w:p w14:paraId="395F226B" w14:textId="77777777" w:rsidR="00156AD3" w:rsidRDefault="00000000">
            <w:pPr>
              <w:spacing w:before="40" w:after="40"/>
            </w:pPr>
            <w:r>
              <w:rPr>
                <w:rFonts w:ascii="Times New Roman" w:hAnsi="Times New Roman"/>
                <w:color w:val="000000"/>
                <w:sz w:val="20"/>
              </w:rPr>
              <w:t>State management &amp; separation of concerns</w:t>
            </w:r>
          </w:p>
        </w:tc>
      </w:tr>
      <w:tr w:rsidR="00156AD3" w14:paraId="3617E7B0" w14:textId="77777777">
        <w:trPr>
          <w:jc w:val="center"/>
        </w:trPr>
        <w:tc>
          <w:tcPr>
            <w:tcW w:w="2160" w:type="dxa"/>
          </w:tcPr>
          <w:p w14:paraId="61999F55" w14:textId="77777777" w:rsidR="00156AD3" w:rsidRDefault="00000000">
            <w:pPr>
              <w:spacing w:before="40" w:after="40"/>
            </w:pPr>
            <w:r>
              <w:rPr>
                <w:rFonts w:ascii="Times New Roman" w:hAnsi="Times New Roman"/>
                <w:color w:val="000000"/>
                <w:sz w:val="20"/>
              </w:rPr>
              <w:lastRenderedPageBreak/>
              <w:t>Networking</w:t>
            </w:r>
          </w:p>
        </w:tc>
        <w:tc>
          <w:tcPr>
            <w:tcW w:w="3168" w:type="dxa"/>
          </w:tcPr>
          <w:p w14:paraId="5D827B0F" w14:textId="77777777" w:rsidR="00156AD3" w:rsidRDefault="00000000">
            <w:pPr>
              <w:spacing w:before="40" w:after="40"/>
            </w:pPr>
            <w:r>
              <w:rPr>
                <w:rFonts w:ascii="Times New Roman" w:hAnsi="Times New Roman"/>
                <w:color w:val="000000"/>
                <w:sz w:val="20"/>
              </w:rPr>
              <w:t>URLSession + async/await</w:t>
            </w:r>
          </w:p>
        </w:tc>
        <w:tc>
          <w:tcPr>
            <w:tcW w:w="3312" w:type="dxa"/>
          </w:tcPr>
          <w:p w14:paraId="71B7DFF6" w14:textId="77777777" w:rsidR="00156AD3" w:rsidRDefault="00000000">
            <w:pPr>
              <w:spacing w:before="40" w:after="40"/>
            </w:pPr>
            <w:r>
              <w:rPr>
                <w:rFonts w:ascii="Times New Roman" w:hAnsi="Times New Roman"/>
                <w:color w:val="000000"/>
                <w:sz w:val="20"/>
              </w:rPr>
              <w:t>All HTTP API communication</w:t>
            </w:r>
          </w:p>
        </w:tc>
      </w:tr>
      <w:tr w:rsidR="00156AD3" w14:paraId="6CB5F05A" w14:textId="77777777">
        <w:trPr>
          <w:jc w:val="center"/>
        </w:trPr>
        <w:tc>
          <w:tcPr>
            <w:tcW w:w="2160" w:type="dxa"/>
          </w:tcPr>
          <w:p w14:paraId="4E202693" w14:textId="77777777" w:rsidR="00156AD3" w:rsidRDefault="00000000">
            <w:pPr>
              <w:spacing w:before="40" w:after="40"/>
            </w:pPr>
            <w:r>
              <w:rPr>
                <w:rFonts w:ascii="Times New Roman" w:hAnsi="Times New Roman"/>
                <w:color w:val="000000"/>
                <w:sz w:val="20"/>
              </w:rPr>
              <w:t>Real-time</w:t>
            </w:r>
          </w:p>
        </w:tc>
        <w:tc>
          <w:tcPr>
            <w:tcW w:w="3168" w:type="dxa"/>
          </w:tcPr>
          <w:p w14:paraId="4274B4DC" w14:textId="77777777" w:rsidR="00156AD3" w:rsidRDefault="00000000">
            <w:pPr>
              <w:spacing w:before="40" w:after="40"/>
            </w:pPr>
            <w:r>
              <w:rPr>
                <w:rFonts w:ascii="Times New Roman" w:hAnsi="Times New Roman"/>
                <w:color w:val="000000"/>
                <w:sz w:val="20"/>
              </w:rPr>
              <w:t>WebSocket (URLSessionWebSocketTask)</w:t>
            </w:r>
          </w:p>
        </w:tc>
        <w:tc>
          <w:tcPr>
            <w:tcW w:w="3312" w:type="dxa"/>
          </w:tcPr>
          <w:p w14:paraId="124B4580" w14:textId="77777777" w:rsidR="00156AD3" w:rsidRDefault="00000000">
            <w:pPr>
              <w:spacing w:before="40" w:after="40"/>
            </w:pPr>
            <w:r>
              <w:rPr>
                <w:rFonts w:ascii="Times New Roman" w:hAnsi="Times New Roman"/>
                <w:color w:val="000000"/>
                <w:sz w:val="20"/>
              </w:rPr>
              <w:t>Live messaging delivery</w:t>
            </w:r>
          </w:p>
        </w:tc>
      </w:tr>
      <w:tr w:rsidR="00156AD3" w14:paraId="682B3AC6" w14:textId="77777777">
        <w:trPr>
          <w:jc w:val="center"/>
        </w:trPr>
        <w:tc>
          <w:tcPr>
            <w:tcW w:w="2160" w:type="dxa"/>
          </w:tcPr>
          <w:p w14:paraId="1AD29705" w14:textId="77777777" w:rsidR="00156AD3" w:rsidRDefault="00000000">
            <w:pPr>
              <w:spacing w:before="40" w:after="40"/>
            </w:pPr>
            <w:r>
              <w:rPr>
                <w:rFonts w:ascii="Times New Roman" w:hAnsi="Times New Roman"/>
                <w:color w:val="000000"/>
                <w:sz w:val="20"/>
              </w:rPr>
              <w:t>Location</w:t>
            </w:r>
          </w:p>
        </w:tc>
        <w:tc>
          <w:tcPr>
            <w:tcW w:w="3168" w:type="dxa"/>
          </w:tcPr>
          <w:p w14:paraId="1BF86B11" w14:textId="77777777" w:rsidR="00156AD3" w:rsidRDefault="00000000">
            <w:pPr>
              <w:spacing w:before="40" w:after="40"/>
            </w:pPr>
            <w:r>
              <w:rPr>
                <w:rFonts w:ascii="Times New Roman" w:hAnsi="Times New Roman"/>
                <w:color w:val="000000"/>
                <w:sz w:val="20"/>
              </w:rPr>
              <w:t>CoreLocation + MapKit</w:t>
            </w:r>
          </w:p>
        </w:tc>
        <w:tc>
          <w:tcPr>
            <w:tcW w:w="3312" w:type="dxa"/>
          </w:tcPr>
          <w:p w14:paraId="24303342" w14:textId="77777777" w:rsidR="00156AD3" w:rsidRDefault="00000000">
            <w:pPr>
              <w:spacing w:before="40" w:after="40"/>
            </w:pPr>
            <w:r>
              <w:rPr>
                <w:rFonts w:ascii="Times New Roman" w:hAnsi="Times New Roman"/>
                <w:color w:val="000000"/>
                <w:sz w:val="20"/>
              </w:rPr>
              <w:t>GPS services and map display</w:t>
            </w:r>
          </w:p>
        </w:tc>
      </w:tr>
      <w:tr w:rsidR="00156AD3" w14:paraId="36C6D8E2" w14:textId="77777777">
        <w:trPr>
          <w:jc w:val="center"/>
        </w:trPr>
        <w:tc>
          <w:tcPr>
            <w:tcW w:w="2160" w:type="dxa"/>
          </w:tcPr>
          <w:p w14:paraId="5D7AA8ED" w14:textId="77777777" w:rsidR="00156AD3" w:rsidRDefault="00000000">
            <w:pPr>
              <w:spacing w:before="40" w:after="40"/>
            </w:pPr>
            <w:r>
              <w:rPr>
                <w:rFonts w:ascii="Times New Roman" w:hAnsi="Times New Roman"/>
                <w:color w:val="000000"/>
                <w:sz w:val="20"/>
              </w:rPr>
              <w:t>Security</w:t>
            </w:r>
          </w:p>
        </w:tc>
        <w:tc>
          <w:tcPr>
            <w:tcW w:w="3168" w:type="dxa"/>
          </w:tcPr>
          <w:p w14:paraId="45AF749F" w14:textId="77777777" w:rsidR="00156AD3" w:rsidRDefault="00000000">
            <w:pPr>
              <w:spacing w:before="40" w:after="40"/>
            </w:pPr>
            <w:r>
              <w:rPr>
                <w:rFonts w:ascii="Times New Roman" w:hAnsi="Times New Roman"/>
                <w:color w:val="000000"/>
                <w:sz w:val="20"/>
              </w:rPr>
              <w:t>Keychain Services</w:t>
            </w:r>
          </w:p>
        </w:tc>
        <w:tc>
          <w:tcPr>
            <w:tcW w:w="3312" w:type="dxa"/>
          </w:tcPr>
          <w:p w14:paraId="7719E082" w14:textId="77777777" w:rsidR="00156AD3" w:rsidRDefault="00000000">
            <w:pPr>
              <w:spacing w:before="40" w:after="40"/>
            </w:pPr>
            <w:r>
              <w:rPr>
                <w:rFonts w:ascii="Times New Roman" w:hAnsi="Times New Roman"/>
                <w:color w:val="000000"/>
                <w:sz w:val="20"/>
              </w:rPr>
              <w:t>Secure JWT token storage</w:t>
            </w:r>
          </w:p>
        </w:tc>
      </w:tr>
      <w:tr w:rsidR="00156AD3" w14:paraId="71A66B28" w14:textId="77777777">
        <w:trPr>
          <w:jc w:val="center"/>
        </w:trPr>
        <w:tc>
          <w:tcPr>
            <w:tcW w:w="2160" w:type="dxa"/>
          </w:tcPr>
          <w:p w14:paraId="057B211C" w14:textId="77777777" w:rsidR="00156AD3" w:rsidRDefault="00000000">
            <w:pPr>
              <w:spacing w:before="40" w:after="40"/>
            </w:pPr>
            <w:r>
              <w:rPr>
                <w:rFonts w:ascii="Times New Roman" w:hAnsi="Times New Roman"/>
                <w:color w:val="000000"/>
                <w:sz w:val="20"/>
              </w:rPr>
              <w:t>Local Storage</w:t>
            </w:r>
          </w:p>
        </w:tc>
        <w:tc>
          <w:tcPr>
            <w:tcW w:w="3168" w:type="dxa"/>
          </w:tcPr>
          <w:p w14:paraId="5FB1DBD4" w14:textId="77777777" w:rsidR="00156AD3" w:rsidRDefault="00000000">
            <w:pPr>
              <w:spacing w:before="40" w:after="40"/>
            </w:pPr>
            <w:r>
              <w:rPr>
                <w:rFonts w:ascii="Times New Roman" w:hAnsi="Times New Roman"/>
                <w:color w:val="000000"/>
                <w:sz w:val="20"/>
              </w:rPr>
              <w:t>UserDefaults</w:t>
            </w:r>
          </w:p>
        </w:tc>
        <w:tc>
          <w:tcPr>
            <w:tcW w:w="3312" w:type="dxa"/>
          </w:tcPr>
          <w:p w14:paraId="454B37BF" w14:textId="77777777" w:rsidR="00156AD3" w:rsidRDefault="00000000">
            <w:pPr>
              <w:spacing w:before="40" w:after="40"/>
            </w:pPr>
            <w:r>
              <w:rPr>
                <w:rFonts w:ascii="Times New Roman" w:hAnsi="Times New Roman"/>
                <w:color w:val="000000"/>
                <w:sz w:val="20"/>
              </w:rPr>
              <w:t>Search history, recently viewed, drafts</w:t>
            </w:r>
          </w:p>
        </w:tc>
      </w:tr>
      <w:tr w:rsidR="00156AD3" w14:paraId="427D264B" w14:textId="77777777">
        <w:trPr>
          <w:jc w:val="center"/>
        </w:trPr>
        <w:tc>
          <w:tcPr>
            <w:tcW w:w="2160" w:type="dxa"/>
          </w:tcPr>
          <w:p w14:paraId="1869D665" w14:textId="77777777" w:rsidR="00156AD3" w:rsidRDefault="00000000">
            <w:pPr>
              <w:spacing w:before="40" w:after="40"/>
            </w:pPr>
            <w:r>
              <w:rPr>
                <w:rFonts w:ascii="Times New Roman" w:hAnsi="Times New Roman"/>
                <w:color w:val="000000"/>
                <w:sz w:val="20"/>
              </w:rPr>
              <w:t>Notifications</w:t>
            </w:r>
          </w:p>
        </w:tc>
        <w:tc>
          <w:tcPr>
            <w:tcW w:w="3168" w:type="dxa"/>
          </w:tcPr>
          <w:p w14:paraId="2F5293B8" w14:textId="77777777" w:rsidR="00156AD3" w:rsidRDefault="00000000">
            <w:pPr>
              <w:spacing w:before="40" w:after="40"/>
            </w:pPr>
            <w:r>
              <w:rPr>
                <w:rFonts w:ascii="Times New Roman" w:hAnsi="Times New Roman"/>
                <w:color w:val="000000"/>
                <w:sz w:val="20"/>
              </w:rPr>
              <w:t>UserNotifications + APNS</w:t>
            </w:r>
          </w:p>
        </w:tc>
        <w:tc>
          <w:tcPr>
            <w:tcW w:w="3312" w:type="dxa"/>
          </w:tcPr>
          <w:p w14:paraId="0DF9C813" w14:textId="77777777" w:rsidR="00156AD3" w:rsidRDefault="00000000">
            <w:pPr>
              <w:spacing w:before="40" w:after="40"/>
            </w:pPr>
            <w:r>
              <w:rPr>
                <w:rFonts w:ascii="Times New Roman" w:hAnsi="Times New Roman"/>
                <w:color w:val="000000"/>
                <w:sz w:val="20"/>
              </w:rPr>
              <w:t>Push notification delivery</w:t>
            </w:r>
          </w:p>
        </w:tc>
      </w:tr>
      <w:tr w:rsidR="00156AD3" w14:paraId="3F20EF85" w14:textId="77777777">
        <w:trPr>
          <w:jc w:val="center"/>
        </w:trPr>
        <w:tc>
          <w:tcPr>
            <w:tcW w:w="2160" w:type="dxa"/>
          </w:tcPr>
          <w:p w14:paraId="5632D739" w14:textId="77777777" w:rsidR="00156AD3" w:rsidRDefault="00000000">
            <w:pPr>
              <w:spacing w:before="40" w:after="40"/>
            </w:pPr>
            <w:r>
              <w:rPr>
                <w:rFonts w:ascii="Times New Roman" w:hAnsi="Times New Roman"/>
                <w:color w:val="000000"/>
                <w:sz w:val="20"/>
              </w:rPr>
              <w:t>Back-end Framework</w:t>
            </w:r>
          </w:p>
        </w:tc>
        <w:tc>
          <w:tcPr>
            <w:tcW w:w="3168" w:type="dxa"/>
          </w:tcPr>
          <w:p w14:paraId="77778696" w14:textId="77777777" w:rsidR="00156AD3" w:rsidRDefault="00000000">
            <w:pPr>
              <w:spacing w:before="40" w:after="40"/>
            </w:pPr>
            <w:r>
              <w:rPr>
                <w:rFonts w:ascii="Times New Roman" w:hAnsi="Times New Roman"/>
                <w:color w:val="000000"/>
                <w:sz w:val="20"/>
              </w:rPr>
              <w:t>Go 1.22 / Gin</w:t>
            </w:r>
          </w:p>
        </w:tc>
        <w:tc>
          <w:tcPr>
            <w:tcW w:w="3312" w:type="dxa"/>
          </w:tcPr>
          <w:p w14:paraId="3F732360" w14:textId="77777777" w:rsidR="00156AD3" w:rsidRDefault="00000000">
            <w:pPr>
              <w:spacing w:before="40" w:after="40"/>
            </w:pPr>
            <w:r>
              <w:rPr>
                <w:rFonts w:ascii="Times New Roman" w:hAnsi="Times New Roman"/>
                <w:color w:val="000000"/>
                <w:sz w:val="20"/>
              </w:rPr>
              <w:t>RESTful API server</w:t>
            </w:r>
          </w:p>
        </w:tc>
      </w:tr>
      <w:tr w:rsidR="00156AD3" w14:paraId="737DAB4E" w14:textId="77777777">
        <w:trPr>
          <w:jc w:val="center"/>
        </w:trPr>
        <w:tc>
          <w:tcPr>
            <w:tcW w:w="2160" w:type="dxa"/>
          </w:tcPr>
          <w:p w14:paraId="6D918C64" w14:textId="77777777" w:rsidR="00156AD3" w:rsidRDefault="00000000">
            <w:pPr>
              <w:spacing w:before="40" w:after="40"/>
            </w:pPr>
            <w:r>
              <w:rPr>
                <w:rFonts w:ascii="Times New Roman" w:hAnsi="Times New Roman"/>
                <w:color w:val="000000"/>
                <w:sz w:val="20"/>
              </w:rPr>
              <w:t>Database</w:t>
            </w:r>
          </w:p>
        </w:tc>
        <w:tc>
          <w:tcPr>
            <w:tcW w:w="3168" w:type="dxa"/>
          </w:tcPr>
          <w:p w14:paraId="03C3D8AF" w14:textId="77777777" w:rsidR="00156AD3" w:rsidRDefault="00000000">
            <w:pPr>
              <w:spacing w:before="40" w:after="40"/>
            </w:pPr>
            <w:r>
              <w:rPr>
                <w:rFonts w:ascii="Times New Roman" w:hAnsi="Times New Roman"/>
                <w:color w:val="000000"/>
                <w:sz w:val="20"/>
              </w:rPr>
              <w:t>SQLite via GORM</w:t>
            </w:r>
          </w:p>
        </w:tc>
        <w:tc>
          <w:tcPr>
            <w:tcW w:w="3312" w:type="dxa"/>
          </w:tcPr>
          <w:p w14:paraId="0B5C6AE6" w14:textId="77777777" w:rsidR="00156AD3" w:rsidRDefault="00000000">
            <w:pPr>
              <w:spacing w:before="40" w:after="40"/>
            </w:pPr>
            <w:r>
              <w:rPr>
                <w:rFonts w:ascii="Times New Roman" w:hAnsi="Times New Roman"/>
                <w:color w:val="000000"/>
                <w:sz w:val="20"/>
              </w:rPr>
              <w:t>Persistent data storage</w:t>
            </w:r>
          </w:p>
        </w:tc>
      </w:tr>
      <w:tr w:rsidR="00156AD3" w14:paraId="355FDAA2" w14:textId="77777777">
        <w:trPr>
          <w:jc w:val="center"/>
        </w:trPr>
        <w:tc>
          <w:tcPr>
            <w:tcW w:w="2160" w:type="dxa"/>
          </w:tcPr>
          <w:p w14:paraId="3721C08E" w14:textId="77777777" w:rsidR="00156AD3" w:rsidRDefault="00000000">
            <w:pPr>
              <w:spacing w:before="40" w:after="40"/>
            </w:pPr>
            <w:r>
              <w:rPr>
                <w:rFonts w:ascii="Times New Roman" w:hAnsi="Times New Roman"/>
                <w:color w:val="000000"/>
                <w:sz w:val="20"/>
              </w:rPr>
              <w:t>Authentication</w:t>
            </w:r>
          </w:p>
        </w:tc>
        <w:tc>
          <w:tcPr>
            <w:tcW w:w="3168" w:type="dxa"/>
          </w:tcPr>
          <w:p w14:paraId="24E4CCBF" w14:textId="77777777" w:rsidR="00156AD3" w:rsidRDefault="00000000">
            <w:pPr>
              <w:spacing w:before="40" w:after="40"/>
            </w:pPr>
            <w:r>
              <w:rPr>
                <w:rFonts w:ascii="Times New Roman" w:hAnsi="Times New Roman"/>
                <w:color w:val="000000"/>
                <w:sz w:val="20"/>
              </w:rPr>
              <w:t>JWT HS256 (72-hour expiry)</w:t>
            </w:r>
          </w:p>
        </w:tc>
        <w:tc>
          <w:tcPr>
            <w:tcW w:w="3312" w:type="dxa"/>
          </w:tcPr>
          <w:p w14:paraId="788F87F6" w14:textId="77777777" w:rsidR="00156AD3" w:rsidRDefault="00000000">
            <w:pPr>
              <w:spacing w:before="40" w:after="40"/>
            </w:pPr>
            <w:r>
              <w:rPr>
                <w:rFonts w:ascii="Times New Roman" w:hAnsi="Times New Roman"/>
                <w:color w:val="000000"/>
                <w:sz w:val="20"/>
              </w:rPr>
              <w:t>Stateless API authentication</w:t>
            </w:r>
          </w:p>
        </w:tc>
      </w:tr>
      <w:tr w:rsidR="00156AD3" w14:paraId="07E3C177" w14:textId="77777777">
        <w:trPr>
          <w:jc w:val="center"/>
        </w:trPr>
        <w:tc>
          <w:tcPr>
            <w:tcW w:w="2160" w:type="dxa"/>
          </w:tcPr>
          <w:p w14:paraId="395352D7" w14:textId="77777777" w:rsidR="00156AD3" w:rsidRDefault="00000000">
            <w:pPr>
              <w:spacing w:before="40" w:after="40"/>
            </w:pPr>
            <w:r>
              <w:rPr>
                <w:rFonts w:ascii="Times New Roman" w:hAnsi="Times New Roman"/>
                <w:color w:val="000000"/>
                <w:sz w:val="20"/>
              </w:rPr>
              <w:t>Password Security</w:t>
            </w:r>
          </w:p>
        </w:tc>
        <w:tc>
          <w:tcPr>
            <w:tcW w:w="3168" w:type="dxa"/>
          </w:tcPr>
          <w:p w14:paraId="4C9DE1B7" w14:textId="77777777" w:rsidR="00156AD3" w:rsidRDefault="00000000">
            <w:pPr>
              <w:spacing w:before="40" w:after="40"/>
            </w:pPr>
            <w:r>
              <w:rPr>
                <w:rFonts w:ascii="Times New Roman" w:hAnsi="Times New Roman"/>
                <w:color w:val="000000"/>
                <w:sz w:val="20"/>
              </w:rPr>
              <w:t>bcrypt</w:t>
            </w:r>
          </w:p>
        </w:tc>
        <w:tc>
          <w:tcPr>
            <w:tcW w:w="3312" w:type="dxa"/>
          </w:tcPr>
          <w:p w14:paraId="5FE8FAA0" w14:textId="77777777" w:rsidR="00156AD3" w:rsidRDefault="00000000">
            <w:pPr>
              <w:spacing w:before="40" w:after="40"/>
            </w:pPr>
            <w:r>
              <w:rPr>
                <w:rFonts w:ascii="Times New Roman" w:hAnsi="Times New Roman"/>
                <w:color w:val="000000"/>
                <w:sz w:val="20"/>
              </w:rPr>
              <w:t>Secure password hashing</w:t>
            </w:r>
          </w:p>
        </w:tc>
      </w:tr>
      <w:tr w:rsidR="00156AD3" w14:paraId="0BE9EEC6" w14:textId="77777777">
        <w:trPr>
          <w:jc w:val="center"/>
        </w:trPr>
        <w:tc>
          <w:tcPr>
            <w:tcW w:w="2160" w:type="dxa"/>
          </w:tcPr>
          <w:p w14:paraId="4781B6F1" w14:textId="77777777" w:rsidR="00156AD3" w:rsidRDefault="00000000">
            <w:pPr>
              <w:spacing w:before="40" w:after="40"/>
            </w:pPr>
            <w:r>
              <w:rPr>
                <w:rFonts w:ascii="Times New Roman" w:hAnsi="Times New Roman"/>
                <w:color w:val="000000"/>
                <w:sz w:val="20"/>
              </w:rPr>
              <w:t>Currency</w:t>
            </w:r>
          </w:p>
        </w:tc>
        <w:tc>
          <w:tcPr>
            <w:tcW w:w="3168" w:type="dxa"/>
          </w:tcPr>
          <w:p w14:paraId="565404AE" w14:textId="77777777" w:rsidR="00156AD3" w:rsidRDefault="00000000">
            <w:pPr>
              <w:spacing w:before="40" w:after="40"/>
            </w:pPr>
            <w:r>
              <w:rPr>
                <w:rFonts w:ascii="Times New Roman" w:hAnsi="Times New Roman"/>
                <w:color w:val="000000"/>
                <w:sz w:val="20"/>
              </w:rPr>
              <w:t>Bahraini Dinar (BHD)</w:t>
            </w:r>
          </w:p>
        </w:tc>
        <w:tc>
          <w:tcPr>
            <w:tcW w:w="3312" w:type="dxa"/>
          </w:tcPr>
          <w:p w14:paraId="70446BD6" w14:textId="77777777" w:rsidR="00156AD3" w:rsidRDefault="00000000">
            <w:pPr>
              <w:spacing w:before="40" w:after="40"/>
            </w:pPr>
            <w:r>
              <w:rPr>
                <w:rFonts w:ascii="Times New Roman" w:hAnsi="Times New Roman"/>
                <w:color w:val="000000"/>
                <w:sz w:val="20"/>
              </w:rPr>
              <w:t>Localised for Bahraini market</w:t>
            </w:r>
          </w:p>
        </w:tc>
      </w:tr>
    </w:tbl>
    <w:p w14:paraId="2879E97D" w14:textId="77777777" w:rsidR="00156AD3" w:rsidRDefault="00156AD3">
      <w:pPr>
        <w:spacing w:after="80"/>
      </w:pPr>
    </w:p>
    <w:p w14:paraId="67FF25CB" w14:textId="77777777" w:rsidR="00156AD3" w:rsidRDefault="00000000">
      <w:pPr>
        <w:spacing w:before="160" w:after="60" w:line="280" w:lineRule="exact"/>
      </w:pPr>
      <w:r>
        <w:rPr>
          <w:rFonts w:ascii="Times New Roman" w:hAnsi="Times New Roman"/>
          <w:b/>
          <w:color w:val="000000"/>
          <w:sz w:val="24"/>
        </w:rPr>
        <w:t>B.  System Architecture</w:t>
      </w:r>
    </w:p>
    <w:p w14:paraId="4259BE3A" w14:textId="77777777" w:rsidR="00156AD3" w:rsidRDefault="00000000">
      <w:pPr>
        <w:spacing w:after="120" w:line="440" w:lineRule="exact"/>
        <w:ind w:firstLine="360"/>
        <w:jc w:val="both"/>
      </w:pPr>
      <w:r>
        <w:rPr>
          <w:rFonts w:ascii="Times New Roman" w:hAnsi="Times New Roman"/>
          <w:color w:val="000000"/>
          <w:sz w:val="24"/>
        </w:rPr>
        <w:t>The application adopts a clean three-tier architecture. The iOS client communicates exclusively through a RESTful HTTP API and a persistent WebSocket connection for real-time messaging. The Go back-end processes all business logic and persists data in SQLite via the GORM ORM. No direct database access exists from the client layer, ensuring a clean separation between presentation, business logic, and data persistence.</w:t>
      </w:r>
    </w:p>
    <w:p w14:paraId="07E39CFA" w14:textId="77777777" w:rsidR="00156AD3" w:rsidRDefault="00000000">
      <w:pPr>
        <w:spacing w:after="120" w:line="440" w:lineRule="exact"/>
        <w:ind w:firstLine="360"/>
        <w:jc w:val="both"/>
      </w:pPr>
      <w:r>
        <w:rPr>
          <w:rFonts w:ascii="Times New Roman" w:hAnsi="Times New Roman"/>
          <w:color w:val="000000"/>
          <w:sz w:val="24"/>
        </w:rPr>
        <w:t>The iOS tier is structured into four sub-layers: Views (SwiftUI declarative UI), ViewModels (ObservableObject classes annotated with @MainActor for thread safety), Services (stateless functions that call the API and decode responses), and Models (plain Codable structs mirroring the JSON schemas). The back-end is structured into route handlers, middleware (JWT authentication), database models (GORM structs), a WebSocket hub, and utility packages.</w:t>
      </w:r>
    </w:p>
    <w:p w14:paraId="4209D77F" w14:textId="77777777" w:rsidR="00156AD3" w:rsidRDefault="00000000">
      <w:pPr>
        <w:spacing w:before="160" w:after="60" w:line="280" w:lineRule="exact"/>
      </w:pPr>
      <w:r>
        <w:rPr>
          <w:rFonts w:ascii="Times New Roman" w:hAnsi="Times New Roman"/>
          <w:b/>
          <w:color w:val="000000"/>
          <w:sz w:val="24"/>
        </w:rPr>
        <w:t>C.  Security Design</w:t>
      </w:r>
    </w:p>
    <w:p w14:paraId="0E9CF137" w14:textId="77777777" w:rsidR="00156AD3" w:rsidRDefault="00000000">
      <w:pPr>
        <w:pStyle w:val="ListBullet"/>
        <w:spacing w:after="60" w:line="400" w:lineRule="exact"/>
        <w:jc w:val="both"/>
      </w:pPr>
      <w:r>
        <w:rPr>
          <w:rFonts w:ascii="Times New Roman" w:hAnsi="Times New Roman"/>
          <w:color w:val="000000"/>
          <w:sz w:val="24"/>
        </w:rPr>
        <w:t>All API routes, except /auth/register and /auth/login, require a valid JWT Bearer token.</w:t>
      </w:r>
    </w:p>
    <w:p w14:paraId="35DE88CC" w14:textId="77777777" w:rsidR="00156AD3" w:rsidRDefault="00000000">
      <w:pPr>
        <w:pStyle w:val="ListBullet"/>
        <w:spacing w:after="60" w:line="400" w:lineRule="exact"/>
        <w:jc w:val="both"/>
      </w:pPr>
      <w:r>
        <w:rPr>
          <w:rFonts w:ascii="Times New Roman" w:hAnsi="Times New Roman"/>
          <w:color w:val="000000"/>
          <w:sz w:val="24"/>
        </w:rPr>
        <w:t>Tokens are stored in the iOS Keychain — never in UserDefaults or plain files.</w:t>
      </w:r>
    </w:p>
    <w:p w14:paraId="3532CE54" w14:textId="77777777" w:rsidR="00156AD3" w:rsidRDefault="00000000">
      <w:pPr>
        <w:pStyle w:val="ListBullet"/>
        <w:spacing w:after="60" w:line="400" w:lineRule="exact"/>
        <w:jc w:val="both"/>
      </w:pPr>
      <w:r>
        <w:rPr>
          <w:rFonts w:ascii="Times New Roman" w:hAnsi="Times New Roman"/>
          <w:color w:val="000000"/>
          <w:sz w:val="24"/>
        </w:rPr>
        <w:t>Passwords are hashed with bcrypt before storage; plaintext passwords are never persisted.</w:t>
      </w:r>
    </w:p>
    <w:p w14:paraId="79224CA5" w14:textId="77777777" w:rsidR="00156AD3" w:rsidRDefault="00000000">
      <w:pPr>
        <w:pStyle w:val="ListBullet"/>
        <w:spacing w:after="60" w:line="400" w:lineRule="exact"/>
        <w:jc w:val="both"/>
      </w:pPr>
      <w:r>
        <w:rPr>
          <w:rFonts w:ascii="Times New Roman" w:hAnsi="Times New Roman"/>
          <w:color w:val="000000"/>
          <w:sz w:val="24"/>
        </w:rPr>
        <w:t>The back-end rejects requests with expired or malformed tokens with HTTP 401/403.</w:t>
      </w:r>
    </w:p>
    <w:p w14:paraId="33E357DE" w14:textId="77777777" w:rsidR="00156AD3" w:rsidRDefault="00000000">
      <w:pPr>
        <w:pStyle w:val="ListBullet"/>
        <w:spacing w:after="60" w:line="400" w:lineRule="exact"/>
        <w:jc w:val="both"/>
      </w:pPr>
      <w:r>
        <w:rPr>
          <w:rFonts w:ascii="Times New Roman" w:hAnsi="Times New Roman"/>
          <w:color w:val="000000"/>
          <w:sz w:val="24"/>
        </w:rPr>
        <w:t>Block relationships prevent messaging and listing visibility between blocked users.</w:t>
      </w:r>
    </w:p>
    <w:p w14:paraId="33AEB84A" w14:textId="77777777" w:rsidR="00156AD3" w:rsidRDefault="00000000">
      <w:pPr>
        <w:pStyle w:val="ListBullet"/>
        <w:spacing w:after="60" w:line="400" w:lineRule="exact"/>
        <w:jc w:val="both"/>
      </w:pPr>
      <w:r>
        <w:rPr>
          <w:rFonts w:ascii="Times New Roman" w:hAnsi="Times New Roman"/>
          <w:color w:val="000000"/>
          <w:sz w:val="24"/>
        </w:rPr>
        <w:lastRenderedPageBreak/>
        <w:t>Email validated by RFC-5321-compliant regex; minimum password length of 8 characters enforced on both client and server.</w:t>
      </w:r>
    </w:p>
    <w:p w14:paraId="50E0C427" w14:textId="77777777" w:rsidR="00156AD3" w:rsidRDefault="00000000">
      <w:pPr>
        <w:spacing w:before="280" w:after="80" w:line="280" w:lineRule="exact"/>
      </w:pPr>
      <w:r>
        <w:rPr>
          <w:rFonts w:ascii="Times New Roman" w:hAnsi="Times New Roman"/>
          <w:b/>
          <w:color w:val="000000"/>
          <w:sz w:val="24"/>
        </w:rPr>
        <w:t>III.  DESIGN DOCUMENTATION</w:t>
      </w:r>
    </w:p>
    <w:p w14:paraId="59D1DAC4" w14:textId="77777777" w:rsidR="00156AD3" w:rsidRDefault="00000000">
      <w:pPr>
        <w:spacing w:before="160" w:after="60" w:line="280" w:lineRule="exact"/>
      </w:pPr>
      <w:r>
        <w:rPr>
          <w:rFonts w:ascii="Times New Roman" w:hAnsi="Times New Roman"/>
          <w:b/>
          <w:color w:val="000000"/>
          <w:sz w:val="24"/>
        </w:rPr>
        <w:t>A.  User Interface Design Principles</w:t>
      </w:r>
    </w:p>
    <w:p w14:paraId="62C27FCC" w14:textId="77777777" w:rsidR="00156AD3" w:rsidRDefault="00000000">
      <w:pPr>
        <w:spacing w:after="120" w:line="440" w:lineRule="exact"/>
        <w:ind w:firstLine="360"/>
        <w:jc w:val="both"/>
      </w:pPr>
      <w:r>
        <w:rPr>
          <w:rFonts w:ascii="Times New Roman" w:hAnsi="Times New Roman"/>
          <w:color w:val="000000"/>
          <w:sz w:val="24"/>
        </w:rPr>
        <w:t>The interface was designed around three principles: clarity, speed, and trust — the core requirements of a successful marketplace experience. A consistent visual language uses product cards, condition badges, star ratings, and skeleton loading placeholders to provide immediate visual feedback. All interactive elements meet iOS Human Interface Guidelines for minimum touch target sizing (44x44 points). Reusable components — including OMButton, OMField, ProductCard, StarRatingView, AvatarView, and SkeletonView — enforce visual consistency across all screens.</w:t>
      </w:r>
    </w:p>
    <w:p w14:paraId="5AAD92D8" w14:textId="77777777" w:rsidR="00156AD3" w:rsidRDefault="00000000">
      <w:pPr>
        <w:spacing w:before="160" w:after="60" w:line="280" w:lineRule="exact"/>
      </w:pPr>
      <w:r>
        <w:rPr>
          <w:rFonts w:ascii="Times New Roman" w:hAnsi="Times New Roman"/>
          <w:b/>
          <w:color w:val="000000"/>
          <w:sz w:val="24"/>
        </w:rPr>
        <w:t>B.  Screen Design and User Flows</w:t>
      </w:r>
    </w:p>
    <w:p w14:paraId="4FE74B39" w14:textId="77777777" w:rsidR="00156AD3" w:rsidRDefault="00000000">
      <w:pPr>
        <w:spacing w:before="120" w:after="40" w:line="280" w:lineRule="exact"/>
      </w:pPr>
      <w:r>
        <w:rPr>
          <w:rFonts w:ascii="Times New Roman" w:hAnsi="Times New Roman"/>
          <w:b/>
          <w:i/>
          <w:color w:val="000000"/>
          <w:sz w:val="24"/>
        </w:rPr>
        <w:t>1) Authentication:</w:t>
      </w:r>
    </w:p>
    <w:p w14:paraId="773DB2FA" w14:textId="77777777" w:rsidR="00156AD3" w:rsidRDefault="00000000">
      <w:pPr>
        <w:spacing w:after="120" w:line="440" w:lineRule="exact"/>
        <w:jc w:val="both"/>
      </w:pPr>
      <w:r>
        <w:rPr>
          <w:rFonts w:ascii="Times New Roman" w:hAnsi="Times New Roman"/>
          <w:color w:val="000000"/>
          <w:sz w:val="24"/>
        </w:rPr>
        <w:t>The authentication flow consists of LoginView and RegisterView. LoginView presents email and password fields using the custom OMField component with inline validation. RegisterView collects display name, email, and password with a minimum length of 8 characters, validated on both the client and server. On successful authentication, the JWT token is stored in the iOS Keychain and the user is directed to the home feed. Subsequent app launches restore the session silently by calling GET /auth/me with the stored token.</w:t>
      </w:r>
    </w:p>
    <w:tbl>
      <w:tblPr>
        <w:tblW w:w="0" w:type="auto"/>
        <w:jc w:val="center"/>
        <w:tblLook w:val="04A0" w:firstRow="1" w:lastRow="0" w:firstColumn="1" w:lastColumn="0" w:noHBand="0" w:noVBand="1"/>
      </w:tblPr>
      <w:tblGrid>
        <w:gridCol w:w="4320"/>
        <w:gridCol w:w="4320"/>
      </w:tblGrid>
      <w:tr w:rsidR="00156AD3" w14:paraId="55F3571A" w14:textId="77777777">
        <w:trPr>
          <w:jc w:val="center"/>
        </w:trPr>
        <w:tc>
          <w:tcPr>
            <w:tcW w:w="4320" w:type="dxa"/>
          </w:tcPr>
          <w:p w14:paraId="150828E5" w14:textId="77777777" w:rsidR="00156AD3" w:rsidRDefault="00000000">
            <w:pPr>
              <w:jc w:val="center"/>
            </w:pPr>
            <w:r>
              <w:rPr>
                <w:noProof/>
              </w:rPr>
              <w:lastRenderedPageBreak/>
              <w:drawing>
                <wp:inline distT="0" distB="0" distL="0" distR="0" wp14:anchorId="49C175C5" wp14:editId="1DCFD8EA">
                  <wp:extent cx="2286000" cy="46091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 screen 1 .png"/>
                          <pic:cNvPicPr/>
                        </pic:nvPicPr>
                        <pic:blipFill>
                          <a:blip r:embed="rId6"/>
                          <a:stretch>
                            <a:fillRect/>
                          </a:stretch>
                        </pic:blipFill>
                        <pic:spPr>
                          <a:xfrm>
                            <a:off x="0" y="0"/>
                            <a:ext cx="2286000" cy="4609171"/>
                          </a:xfrm>
                          <a:prstGeom prst="rect">
                            <a:avLst/>
                          </a:prstGeom>
                        </pic:spPr>
                      </pic:pic>
                    </a:graphicData>
                  </a:graphic>
                </wp:inline>
              </w:drawing>
            </w:r>
          </w:p>
        </w:tc>
        <w:tc>
          <w:tcPr>
            <w:tcW w:w="4320" w:type="dxa"/>
          </w:tcPr>
          <w:p w14:paraId="75158745" w14:textId="77777777" w:rsidR="00156AD3" w:rsidRDefault="00000000">
            <w:pPr>
              <w:jc w:val="center"/>
            </w:pPr>
            <w:r>
              <w:rPr>
                <w:noProof/>
              </w:rPr>
              <w:drawing>
                <wp:inline distT="0" distB="0" distL="0" distR="0" wp14:anchorId="49C15463" wp14:editId="7F01F691">
                  <wp:extent cx="2187969" cy="4608830"/>
                  <wp:effectExtent l="0" t="0" r="3175"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 screen 2.png"/>
                          <pic:cNvPicPr/>
                        </pic:nvPicPr>
                        <pic:blipFill>
                          <a:blip r:embed="rId7"/>
                          <a:stretch>
                            <a:fillRect/>
                          </a:stretch>
                        </pic:blipFill>
                        <pic:spPr>
                          <a:xfrm>
                            <a:off x="0" y="0"/>
                            <a:ext cx="2190520" cy="4614205"/>
                          </a:xfrm>
                          <a:prstGeom prst="rect">
                            <a:avLst/>
                          </a:prstGeom>
                        </pic:spPr>
                      </pic:pic>
                    </a:graphicData>
                  </a:graphic>
                </wp:inline>
              </w:drawing>
            </w:r>
          </w:p>
        </w:tc>
      </w:tr>
    </w:tbl>
    <w:p w14:paraId="73617628" w14:textId="77777777" w:rsidR="00156AD3" w:rsidRDefault="00000000">
      <w:pPr>
        <w:spacing w:before="80"/>
        <w:jc w:val="center"/>
      </w:pPr>
      <w:r>
        <w:rPr>
          <w:rFonts w:ascii="Times New Roman" w:hAnsi="Times New Roman"/>
          <w:i/>
          <w:color w:val="000000"/>
          <w:sz w:val="20"/>
        </w:rPr>
        <w:t>Fig. 1.  Login and Registration Screens</w:t>
      </w:r>
    </w:p>
    <w:p w14:paraId="7CFEC414" w14:textId="77777777" w:rsidR="00156AD3" w:rsidRDefault="00000000">
      <w:pPr>
        <w:spacing w:before="120" w:after="40" w:line="280" w:lineRule="exact"/>
      </w:pPr>
      <w:r>
        <w:rPr>
          <w:rFonts w:ascii="Times New Roman" w:hAnsi="Times New Roman"/>
          <w:b/>
          <w:i/>
          <w:color w:val="000000"/>
          <w:sz w:val="24"/>
        </w:rPr>
        <w:t>2) Home Feed and Discovery:</w:t>
      </w:r>
    </w:p>
    <w:p w14:paraId="54B534AA" w14:textId="77777777" w:rsidR="00156AD3" w:rsidRDefault="00000000">
      <w:pPr>
        <w:spacing w:after="120" w:line="440" w:lineRule="exact"/>
        <w:jc w:val="both"/>
      </w:pPr>
      <w:r>
        <w:rPr>
          <w:rFonts w:ascii="Times New Roman" w:hAnsi="Times New Roman"/>
          <w:color w:val="000000"/>
          <w:sz w:val="24"/>
        </w:rPr>
        <w:t>HomeView presents a personalised greeting, a search bar with filter access, category quick-access chips for all nine product categories, a horizontally-scrolling 'Recently Viewed' section, a GPS-powered 'Nearby Items' section, and a paginated main product feed. Each product card displays the primary image, title, BHD price, location, and condition badge.</w:t>
      </w:r>
    </w:p>
    <w:tbl>
      <w:tblPr>
        <w:tblW w:w="0" w:type="auto"/>
        <w:jc w:val="center"/>
        <w:tblLook w:val="04A0" w:firstRow="1" w:lastRow="0" w:firstColumn="1" w:lastColumn="0" w:noHBand="0" w:noVBand="1"/>
      </w:tblPr>
      <w:tblGrid>
        <w:gridCol w:w="4320"/>
        <w:gridCol w:w="4320"/>
      </w:tblGrid>
      <w:tr w:rsidR="00156AD3" w14:paraId="3CE06A14" w14:textId="77777777">
        <w:trPr>
          <w:jc w:val="center"/>
        </w:trPr>
        <w:tc>
          <w:tcPr>
            <w:tcW w:w="4320" w:type="dxa"/>
          </w:tcPr>
          <w:p w14:paraId="46B25245" w14:textId="77777777" w:rsidR="00156AD3" w:rsidRDefault="00000000">
            <w:pPr>
              <w:jc w:val="center"/>
            </w:pPr>
            <w:r>
              <w:rPr>
                <w:noProof/>
              </w:rPr>
              <w:lastRenderedPageBreak/>
              <w:drawing>
                <wp:inline distT="0" distB="0" distL="0" distR="0" wp14:anchorId="18CF2977" wp14:editId="5E76895A">
                  <wp:extent cx="2286000" cy="467876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Browse feed.png"/>
                          <pic:cNvPicPr/>
                        </pic:nvPicPr>
                        <pic:blipFill>
                          <a:blip r:embed="rId8"/>
                          <a:stretch>
                            <a:fillRect/>
                          </a:stretch>
                        </pic:blipFill>
                        <pic:spPr>
                          <a:xfrm>
                            <a:off x="0" y="0"/>
                            <a:ext cx="2286000" cy="4678764"/>
                          </a:xfrm>
                          <a:prstGeom prst="rect">
                            <a:avLst/>
                          </a:prstGeom>
                        </pic:spPr>
                      </pic:pic>
                    </a:graphicData>
                  </a:graphic>
                </wp:inline>
              </w:drawing>
            </w:r>
          </w:p>
        </w:tc>
        <w:tc>
          <w:tcPr>
            <w:tcW w:w="4320" w:type="dxa"/>
          </w:tcPr>
          <w:p w14:paraId="420B0C37" w14:textId="77777777" w:rsidR="00156AD3" w:rsidRDefault="00000000">
            <w:pPr>
              <w:jc w:val="center"/>
            </w:pPr>
            <w:r>
              <w:rPr>
                <w:noProof/>
              </w:rPr>
              <w:drawing>
                <wp:inline distT="0" distB="0" distL="0" distR="0" wp14:anchorId="04803AB5" wp14:editId="4658F2A4">
                  <wp:extent cx="2286000" cy="467847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 recently added.png"/>
                          <pic:cNvPicPr/>
                        </pic:nvPicPr>
                        <pic:blipFill>
                          <a:blip r:embed="rId9"/>
                          <a:stretch>
                            <a:fillRect/>
                          </a:stretch>
                        </pic:blipFill>
                        <pic:spPr>
                          <a:xfrm>
                            <a:off x="0" y="0"/>
                            <a:ext cx="2286000" cy="4678471"/>
                          </a:xfrm>
                          <a:prstGeom prst="rect">
                            <a:avLst/>
                          </a:prstGeom>
                        </pic:spPr>
                      </pic:pic>
                    </a:graphicData>
                  </a:graphic>
                </wp:inline>
              </w:drawing>
            </w:r>
          </w:p>
        </w:tc>
      </w:tr>
    </w:tbl>
    <w:p w14:paraId="085261C7" w14:textId="77777777" w:rsidR="00156AD3" w:rsidRDefault="00000000">
      <w:pPr>
        <w:spacing w:before="80"/>
        <w:jc w:val="center"/>
      </w:pPr>
      <w:r>
        <w:rPr>
          <w:rFonts w:ascii="Times New Roman" w:hAnsi="Times New Roman"/>
          <w:i/>
          <w:color w:val="000000"/>
          <w:sz w:val="20"/>
        </w:rPr>
        <w:t>Fig. 2.  Home Feed — Browse and Recently Added Sections</w:t>
      </w:r>
    </w:p>
    <w:p w14:paraId="5B7DC0F8" w14:textId="77777777" w:rsidR="00156AD3" w:rsidRDefault="00000000">
      <w:pPr>
        <w:spacing w:before="120" w:after="40" w:line="280" w:lineRule="exact"/>
      </w:pPr>
      <w:r>
        <w:rPr>
          <w:rFonts w:ascii="Times New Roman" w:hAnsi="Times New Roman"/>
          <w:b/>
          <w:i/>
          <w:color w:val="000000"/>
          <w:sz w:val="24"/>
        </w:rPr>
        <w:t>3) Search and Filtering:</w:t>
      </w:r>
    </w:p>
    <w:p w14:paraId="0260D459" w14:textId="77777777" w:rsidR="00156AD3" w:rsidRDefault="00000000">
      <w:pPr>
        <w:spacing w:after="120" w:line="440" w:lineRule="exact"/>
        <w:jc w:val="both"/>
      </w:pPr>
      <w:r>
        <w:rPr>
          <w:rFonts w:ascii="Times New Roman" w:hAnsi="Times New Roman"/>
          <w:color w:val="000000"/>
          <w:sz w:val="24"/>
        </w:rPr>
        <w:t>SearchView delivers live results as the user types, with a persistent search history stored in UserDefaults. The filter sheet (FilterSheetView) exposes category, condition, BHD price range, and location radius sliders. All filters are applied without leaving the current screen. CategoryBrowserView displays all nine categories as illustrated cards, each leading to a pre-filtered CategoryProductsView.</w:t>
      </w:r>
    </w:p>
    <w:tbl>
      <w:tblPr>
        <w:tblW w:w="0" w:type="auto"/>
        <w:jc w:val="center"/>
        <w:tblLook w:val="04A0" w:firstRow="1" w:lastRow="0" w:firstColumn="1" w:lastColumn="0" w:noHBand="0" w:noVBand="1"/>
      </w:tblPr>
      <w:tblGrid>
        <w:gridCol w:w="2895"/>
        <w:gridCol w:w="2880"/>
        <w:gridCol w:w="2880"/>
      </w:tblGrid>
      <w:tr w:rsidR="00156AD3" w14:paraId="0C9423EE" w14:textId="77777777">
        <w:trPr>
          <w:jc w:val="center"/>
        </w:trPr>
        <w:tc>
          <w:tcPr>
            <w:tcW w:w="2880" w:type="dxa"/>
          </w:tcPr>
          <w:p w14:paraId="57BEFD2C" w14:textId="77777777" w:rsidR="00156AD3" w:rsidRDefault="00000000">
            <w:pPr>
              <w:jc w:val="center"/>
            </w:pPr>
            <w:r>
              <w:rPr>
                <w:noProof/>
              </w:rPr>
              <w:lastRenderedPageBreak/>
              <w:drawing>
                <wp:inline distT="0" distB="0" distL="0" distR="0" wp14:anchorId="5D6162F4" wp14:editId="601DDE95">
                  <wp:extent cx="1701209" cy="3366602"/>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arch results - iphone.png"/>
                          <pic:cNvPicPr/>
                        </pic:nvPicPr>
                        <pic:blipFill>
                          <a:blip r:embed="rId10"/>
                          <a:stretch>
                            <a:fillRect/>
                          </a:stretch>
                        </pic:blipFill>
                        <pic:spPr>
                          <a:xfrm>
                            <a:off x="0" y="0"/>
                            <a:ext cx="1704838" cy="3373784"/>
                          </a:xfrm>
                          <a:prstGeom prst="rect">
                            <a:avLst/>
                          </a:prstGeom>
                        </pic:spPr>
                      </pic:pic>
                    </a:graphicData>
                  </a:graphic>
                </wp:inline>
              </w:drawing>
            </w:r>
          </w:p>
        </w:tc>
        <w:tc>
          <w:tcPr>
            <w:tcW w:w="2880" w:type="dxa"/>
          </w:tcPr>
          <w:p w14:paraId="55036C95" w14:textId="77777777" w:rsidR="00156AD3" w:rsidRDefault="00000000">
            <w:pPr>
              <w:jc w:val="center"/>
            </w:pPr>
            <w:r>
              <w:rPr>
                <w:noProof/>
              </w:rPr>
              <w:drawing>
                <wp:inline distT="0" distB="0" distL="0" distR="0" wp14:anchorId="7C1E21A0" wp14:editId="2AFCE20D">
                  <wp:extent cx="1645920" cy="336418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lter sheet.png"/>
                          <pic:cNvPicPr/>
                        </pic:nvPicPr>
                        <pic:blipFill>
                          <a:blip r:embed="rId11"/>
                          <a:stretch>
                            <a:fillRect/>
                          </a:stretch>
                        </pic:blipFill>
                        <pic:spPr>
                          <a:xfrm>
                            <a:off x="0" y="0"/>
                            <a:ext cx="1645920" cy="3364188"/>
                          </a:xfrm>
                          <a:prstGeom prst="rect">
                            <a:avLst/>
                          </a:prstGeom>
                        </pic:spPr>
                      </pic:pic>
                    </a:graphicData>
                  </a:graphic>
                </wp:inline>
              </w:drawing>
            </w:r>
          </w:p>
        </w:tc>
        <w:tc>
          <w:tcPr>
            <w:tcW w:w="2880" w:type="dxa"/>
          </w:tcPr>
          <w:p w14:paraId="7F697AAC" w14:textId="77777777" w:rsidR="00156AD3" w:rsidRDefault="00000000">
            <w:pPr>
              <w:jc w:val="center"/>
            </w:pPr>
            <w:r>
              <w:rPr>
                <w:noProof/>
              </w:rPr>
              <w:drawing>
                <wp:inline distT="0" distB="0" distL="0" distR="0" wp14:anchorId="4278C7FE" wp14:editId="2E9D28C0">
                  <wp:extent cx="1645920" cy="342442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egory browser.png"/>
                          <pic:cNvPicPr/>
                        </pic:nvPicPr>
                        <pic:blipFill>
                          <a:blip r:embed="rId12"/>
                          <a:stretch>
                            <a:fillRect/>
                          </a:stretch>
                        </pic:blipFill>
                        <pic:spPr>
                          <a:xfrm>
                            <a:off x="0" y="0"/>
                            <a:ext cx="1645920" cy="3424428"/>
                          </a:xfrm>
                          <a:prstGeom prst="rect">
                            <a:avLst/>
                          </a:prstGeom>
                        </pic:spPr>
                      </pic:pic>
                    </a:graphicData>
                  </a:graphic>
                </wp:inline>
              </w:drawing>
            </w:r>
          </w:p>
        </w:tc>
      </w:tr>
    </w:tbl>
    <w:p w14:paraId="2A331649" w14:textId="77777777" w:rsidR="00156AD3" w:rsidRDefault="00000000">
      <w:pPr>
        <w:spacing w:before="80"/>
        <w:jc w:val="center"/>
      </w:pPr>
      <w:r>
        <w:rPr>
          <w:rFonts w:ascii="Times New Roman" w:hAnsi="Times New Roman"/>
          <w:i/>
          <w:color w:val="000000"/>
          <w:sz w:val="20"/>
        </w:rPr>
        <w:t>Fig. 3.  Search Results, Filter Sheet, and Category Browser</w:t>
      </w:r>
    </w:p>
    <w:p w14:paraId="04EACA89" w14:textId="77777777" w:rsidR="00156AD3" w:rsidRDefault="00000000">
      <w:pPr>
        <w:spacing w:before="120" w:after="40" w:line="280" w:lineRule="exact"/>
      </w:pPr>
      <w:r>
        <w:rPr>
          <w:rFonts w:ascii="Times New Roman" w:hAnsi="Times New Roman"/>
          <w:b/>
          <w:i/>
          <w:color w:val="000000"/>
          <w:sz w:val="24"/>
        </w:rPr>
        <w:t>4) Product Detail View:</w:t>
      </w:r>
    </w:p>
    <w:p w14:paraId="3E689F58" w14:textId="77777777" w:rsidR="00156AD3" w:rsidRDefault="00000000">
      <w:pPr>
        <w:spacing w:after="120" w:line="440" w:lineRule="exact"/>
        <w:jc w:val="both"/>
      </w:pPr>
      <w:r>
        <w:rPr>
          <w:rFonts w:ascii="Times New Roman" w:hAnsi="Times New Roman"/>
          <w:color w:val="000000"/>
          <w:sz w:val="24"/>
        </w:rPr>
        <w:t>ProductDetailView hosts a full-bleed image carousel, title, BHD price, condition badge, location, seller avatar with ratings summary, and review excerpts. Action buttons allow the buyer to Make an Offer, Message the seller, or Add to Favourites. A 'Report Listing' option is accessible via the ellipsis menu.</w:t>
      </w:r>
    </w:p>
    <w:p w14:paraId="4EB5C7F0" w14:textId="77777777" w:rsidR="00156AD3" w:rsidRDefault="00000000">
      <w:pPr>
        <w:spacing w:before="120" w:after="40"/>
        <w:jc w:val="center"/>
      </w:pPr>
      <w:r>
        <w:rPr>
          <w:noProof/>
        </w:rPr>
        <w:lastRenderedPageBreak/>
        <w:drawing>
          <wp:inline distT="0" distB="0" distL="0" distR="0" wp14:anchorId="5E31208B" wp14:editId="1DBA69B0">
            <wp:extent cx="2560320" cy="526835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duct detail.png"/>
                    <pic:cNvPicPr/>
                  </pic:nvPicPr>
                  <pic:blipFill>
                    <a:blip r:embed="rId13"/>
                    <a:stretch>
                      <a:fillRect/>
                    </a:stretch>
                  </pic:blipFill>
                  <pic:spPr>
                    <a:xfrm>
                      <a:off x="0" y="0"/>
                      <a:ext cx="2560320" cy="5268351"/>
                    </a:xfrm>
                    <a:prstGeom prst="rect">
                      <a:avLst/>
                    </a:prstGeom>
                  </pic:spPr>
                </pic:pic>
              </a:graphicData>
            </a:graphic>
          </wp:inline>
        </w:drawing>
      </w:r>
    </w:p>
    <w:p w14:paraId="2EC41B47" w14:textId="77777777" w:rsidR="00156AD3" w:rsidRDefault="00000000">
      <w:pPr>
        <w:jc w:val="center"/>
      </w:pPr>
      <w:r>
        <w:rPr>
          <w:rFonts w:ascii="Times New Roman" w:hAnsi="Times New Roman"/>
          <w:i/>
          <w:color w:val="000000"/>
          <w:sz w:val="20"/>
        </w:rPr>
        <w:t>Fig. 4.  Product Detail View</w:t>
      </w:r>
    </w:p>
    <w:p w14:paraId="34574B82" w14:textId="77777777" w:rsidR="00156AD3" w:rsidRDefault="00000000">
      <w:pPr>
        <w:spacing w:before="120" w:after="40" w:line="280" w:lineRule="exact"/>
      </w:pPr>
      <w:r>
        <w:rPr>
          <w:rFonts w:ascii="Times New Roman" w:hAnsi="Times New Roman"/>
          <w:b/>
          <w:i/>
          <w:color w:val="000000"/>
          <w:sz w:val="24"/>
        </w:rPr>
        <w:t>5) Offer and Negotiation System:</w:t>
      </w:r>
    </w:p>
    <w:p w14:paraId="13F89677" w14:textId="77777777" w:rsidR="00156AD3" w:rsidRDefault="00000000">
      <w:pPr>
        <w:spacing w:after="120" w:line="440" w:lineRule="exact"/>
        <w:jc w:val="both"/>
      </w:pPr>
      <w:r>
        <w:rPr>
          <w:rFonts w:ascii="Times New Roman" w:hAnsi="Times New Roman"/>
          <w:color w:val="000000"/>
          <w:sz w:val="24"/>
        </w:rPr>
        <w:t>MakeOfferView allows buyers to submit a custom amount and optional note. Sellers manage incoming offers in AllIncomingOffersView with Accept, Decline, and Counter actions. Buyers receive counter-offers and can accept or decline, completing a full negotiation loop. MyOffersView shows buyers a history of all their submitted offers enriched with listing titles and seller names.</w:t>
      </w:r>
    </w:p>
    <w:tbl>
      <w:tblPr>
        <w:tblW w:w="0" w:type="auto"/>
        <w:jc w:val="center"/>
        <w:tblLook w:val="04A0" w:firstRow="1" w:lastRow="0" w:firstColumn="1" w:lastColumn="0" w:noHBand="0" w:noVBand="1"/>
      </w:tblPr>
      <w:tblGrid>
        <w:gridCol w:w="2235"/>
        <w:gridCol w:w="2207"/>
        <w:gridCol w:w="2207"/>
        <w:gridCol w:w="2207"/>
      </w:tblGrid>
      <w:tr w:rsidR="00156AD3" w14:paraId="688FE1BF" w14:textId="77777777">
        <w:trPr>
          <w:jc w:val="center"/>
        </w:trPr>
        <w:tc>
          <w:tcPr>
            <w:tcW w:w="2160" w:type="dxa"/>
          </w:tcPr>
          <w:p w14:paraId="42B11DB6" w14:textId="77777777" w:rsidR="00156AD3" w:rsidRDefault="00000000">
            <w:pPr>
              <w:jc w:val="center"/>
            </w:pPr>
            <w:r>
              <w:rPr>
                <w:noProof/>
              </w:rPr>
              <w:lastRenderedPageBreak/>
              <w:drawing>
                <wp:inline distT="0" distB="0" distL="0" distR="0" wp14:anchorId="13753BB7" wp14:editId="101D292E">
                  <wp:extent cx="1437312" cy="2870791"/>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ke offer sheet.png"/>
                          <pic:cNvPicPr/>
                        </pic:nvPicPr>
                        <pic:blipFill>
                          <a:blip r:embed="rId14"/>
                          <a:stretch>
                            <a:fillRect/>
                          </a:stretch>
                        </pic:blipFill>
                        <pic:spPr>
                          <a:xfrm>
                            <a:off x="0" y="0"/>
                            <a:ext cx="1440998" cy="2878153"/>
                          </a:xfrm>
                          <a:prstGeom prst="rect">
                            <a:avLst/>
                          </a:prstGeom>
                        </pic:spPr>
                      </pic:pic>
                    </a:graphicData>
                  </a:graphic>
                </wp:inline>
              </w:drawing>
            </w:r>
          </w:p>
        </w:tc>
        <w:tc>
          <w:tcPr>
            <w:tcW w:w="2160" w:type="dxa"/>
          </w:tcPr>
          <w:p w14:paraId="1FCD97BA" w14:textId="77777777" w:rsidR="00156AD3" w:rsidRDefault="00000000">
            <w:pPr>
              <w:jc w:val="center"/>
            </w:pPr>
            <w:r>
              <w:rPr>
                <w:noProof/>
              </w:rPr>
              <w:drawing>
                <wp:inline distT="0" distB="0" distL="0" distR="0" wp14:anchorId="1380867E" wp14:editId="44B44D4A">
                  <wp:extent cx="1417320" cy="28885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ller offer page with decline, counter and accept.png"/>
                          <pic:cNvPicPr/>
                        </pic:nvPicPr>
                        <pic:blipFill>
                          <a:blip r:embed="rId15"/>
                          <a:stretch>
                            <a:fillRect/>
                          </a:stretch>
                        </pic:blipFill>
                        <pic:spPr>
                          <a:xfrm>
                            <a:off x="0" y="0"/>
                            <a:ext cx="1417320" cy="2888560"/>
                          </a:xfrm>
                          <a:prstGeom prst="rect">
                            <a:avLst/>
                          </a:prstGeom>
                        </pic:spPr>
                      </pic:pic>
                    </a:graphicData>
                  </a:graphic>
                </wp:inline>
              </w:drawing>
            </w:r>
          </w:p>
        </w:tc>
        <w:tc>
          <w:tcPr>
            <w:tcW w:w="2160" w:type="dxa"/>
          </w:tcPr>
          <w:p w14:paraId="2D426E6C" w14:textId="77777777" w:rsidR="00156AD3" w:rsidRDefault="00000000">
            <w:pPr>
              <w:jc w:val="center"/>
            </w:pPr>
            <w:r>
              <w:rPr>
                <w:noProof/>
              </w:rPr>
              <w:drawing>
                <wp:inline distT="0" distB="0" distL="0" distR="0" wp14:anchorId="5405EE97" wp14:editId="029F077A">
                  <wp:extent cx="1417320" cy="292834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coming Offers.png"/>
                          <pic:cNvPicPr/>
                        </pic:nvPicPr>
                        <pic:blipFill>
                          <a:blip r:embed="rId16"/>
                          <a:stretch>
                            <a:fillRect/>
                          </a:stretch>
                        </pic:blipFill>
                        <pic:spPr>
                          <a:xfrm>
                            <a:off x="0" y="0"/>
                            <a:ext cx="1417320" cy="2928347"/>
                          </a:xfrm>
                          <a:prstGeom prst="rect">
                            <a:avLst/>
                          </a:prstGeom>
                        </pic:spPr>
                      </pic:pic>
                    </a:graphicData>
                  </a:graphic>
                </wp:inline>
              </w:drawing>
            </w:r>
          </w:p>
        </w:tc>
        <w:tc>
          <w:tcPr>
            <w:tcW w:w="2160" w:type="dxa"/>
          </w:tcPr>
          <w:p w14:paraId="6892F362" w14:textId="77777777" w:rsidR="00156AD3" w:rsidRDefault="00000000">
            <w:pPr>
              <w:jc w:val="center"/>
            </w:pPr>
            <w:r>
              <w:rPr>
                <w:noProof/>
              </w:rPr>
              <w:drawing>
                <wp:inline distT="0" distB="0" distL="0" distR="0" wp14:anchorId="29EE8706" wp14:editId="3EBEB165">
                  <wp:extent cx="1417320" cy="293198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y Offers.png"/>
                          <pic:cNvPicPr/>
                        </pic:nvPicPr>
                        <pic:blipFill>
                          <a:blip r:embed="rId17"/>
                          <a:stretch>
                            <a:fillRect/>
                          </a:stretch>
                        </pic:blipFill>
                        <pic:spPr>
                          <a:xfrm>
                            <a:off x="0" y="0"/>
                            <a:ext cx="1417320" cy="2931983"/>
                          </a:xfrm>
                          <a:prstGeom prst="rect">
                            <a:avLst/>
                          </a:prstGeom>
                        </pic:spPr>
                      </pic:pic>
                    </a:graphicData>
                  </a:graphic>
                </wp:inline>
              </w:drawing>
            </w:r>
          </w:p>
        </w:tc>
      </w:tr>
    </w:tbl>
    <w:p w14:paraId="72D452D8" w14:textId="77777777" w:rsidR="00156AD3" w:rsidRDefault="00000000">
      <w:pPr>
        <w:spacing w:before="80"/>
        <w:jc w:val="center"/>
      </w:pPr>
      <w:r>
        <w:rPr>
          <w:rFonts w:ascii="Times New Roman" w:hAnsi="Times New Roman"/>
          <w:i/>
          <w:color w:val="000000"/>
          <w:sz w:val="20"/>
        </w:rPr>
        <w:t>Fig. 5.  Offer Workflow — Buyer Offer, Seller Response, Incoming Offers, Offer History</w:t>
      </w:r>
    </w:p>
    <w:p w14:paraId="567B2F57" w14:textId="77777777" w:rsidR="00156AD3" w:rsidRDefault="00000000">
      <w:pPr>
        <w:spacing w:before="120" w:after="40" w:line="280" w:lineRule="exact"/>
      </w:pPr>
      <w:r>
        <w:rPr>
          <w:rFonts w:ascii="Times New Roman" w:hAnsi="Times New Roman"/>
          <w:b/>
          <w:i/>
          <w:color w:val="000000"/>
          <w:sz w:val="24"/>
        </w:rPr>
        <w:t>6) Messaging:</w:t>
      </w:r>
    </w:p>
    <w:p w14:paraId="4ED3F4A5" w14:textId="77777777" w:rsidR="00156AD3" w:rsidRDefault="00000000">
      <w:pPr>
        <w:spacing w:after="120" w:line="440" w:lineRule="exact"/>
        <w:jc w:val="both"/>
      </w:pPr>
      <w:r>
        <w:rPr>
          <w:rFonts w:ascii="Times New Roman" w:hAnsi="Times New Roman"/>
          <w:color w:val="000000"/>
          <w:sz w:val="24"/>
        </w:rPr>
        <w:t>ConversationsView lists all active threads sorted by recency. ChatView delivers messages in real time via WebSocket. Offline recipients receive an APNS push notification as a fallback. Message bubbles follow iOS iMessage visual conventions with sender alignment.</w:t>
      </w:r>
    </w:p>
    <w:tbl>
      <w:tblPr>
        <w:tblW w:w="0" w:type="auto"/>
        <w:jc w:val="center"/>
        <w:tblLook w:val="04A0" w:firstRow="1" w:lastRow="0" w:firstColumn="1" w:lastColumn="0" w:noHBand="0" w:noVBand="1"/>
      </w:tblPr>
      <w:tblGrid>
        <w:gridCol w:w="4320"/>
        <w:gridCol w:w="4320"/>
      </w:tblGrid>
      <w:tr w:rsidR="00156AD3" w14:paraId="21A896F6" w14:textId="77777777">
        <w:trPr>
          <w:jc w:val="center"/>
        </w:trPr>
        <w:tc>
          <w:tcPr>
            <w:tcW w:w="4320" w:type="dxa"/>
          </w:tcPr>
          <w:p w14:paraId="345D4831" w14:textId="77777777" w:rsidR="00156AD3" w:rsidRDefault="00000000">
            <w:pPr>
              <w:jc w:val="center"/>
            </w:pPr>
            <w:r>
              <w:rPr>
                <w:noProof/>
              </w:rPr>
              <w:lastRenderedPageBreak/>
              <w:drawing>
                <wp:inline distT="0" distB="0" distL="0" distR="0" wp14:anchorId="34A853B9" wp14:editId="38A0A67E">
                  <wp:extent cx="2286000" cy="462156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versations list.png"/>
                          <pic:cNvPicPr/>
                        </pic:nvPicPr>
                        <pic:blipFill>
                          <a:blip r:embed="rId18"/>
                          <a:stretch>
                            <a:fillRect/>
                          </a:stretch>
                        </pic:blipFill>
                        <pic:spPr>
                          <a:xfrm>
                            <a:off x="0" y="0"/>
                            <a:ext cx="2286000" cy="4621561"/>
                          </a:xfrm>
                          <a:prstGeom prst="rect">
                            <a:avLst/>
                          </a:prstGeom>
                        </pic:spPr>
                      </pic:pic>
                    </a:graphicData>
                  </a:graphic>
                </wp:inline>
              </w:drawing>
            </w:r>
          </w:p>
        </w:tc>
        <w:tc>
          <w:tcPr>
            <w:tcW w:w="4320" w:type="dxa"/>
          </w:tcPr>
          <w:p w14:paraId="79A74901" w14:textId="77777777" w:rsidR="00156AD3" w:rsidRDefault="00000000">
            <w:pPr>
              <w:jc w:val="center"/>
            </w:pPr>
            <w:r>
              <w:rPr>
                <w:noProof/>
              </w:rPr>
              <w:drawing>
                <wp:inline distT="0" distB="0" distL="0" distR="0" wp14:anchorId="061FF1CA" wp14:editId="128B86D6">
                  <wp:extent cx="2286000" cy="462129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 conversation.png"/>
                          <pic:cNvPicPr/>
                        </pic:nvPicPr>
                        <pic:blipFill>
                          <a:blip r:embed="rId19"/>
                          <a:stretch>
                            <a:fillRect/>
                          </a:stretch>
                        </pic:blipFill>
                        <pic:spPr>
                          <a:xfrm>
                            <a:off x="0" y="0"/>
                            <a:ext cx="2286000" cy="4621294"/>
                          </a:xfrm>
                          <a:prstGeom prst="rect">
                            <a:avLst/>
                          </a:prstGeom>
                        </pic:spPr>
                      </pic:pic>
                    </a:graphicData>
                  </a:graphic>
                </wp:inline>
              </w:drawing>
            </w:r>
          </w:p>
        </w:tc>
      </w:tr>
    </w:tbl>
    <w:p w14:paraId="5BB42EE9" w14:textId="77777777" w:rsidR="00156AD3" w:rsidRDefault="00000000">
      <w:pPr>
        <w:spacing w:before="80"/>
        <w:jc w:val="center"/>
      </w:pPr>
      <w:r>
        <w:rPr>
          <w:rFonts w:ascii="Times New Roman" w:hAnsi="Times New Roman"/>
          <w:i/>
          <w:color w:val="000000"/>
          <w:sz w:val="20"/>
        </w:rPr>
        <w:t>Fig. 6.  Conversations List and Chat View</w:t>
      </w:r>
    </w:p>
    <w:p w14:paraId="2A788ECA" w14:textId="77777777" w:rsidR="00156AD3" w:rsidRDefault="00000000">
      <w:pPr>
        <w:spacing w:before="120" w:after="40" w:line="280" w:lineRule="exact"/>
      </w:pPr>
      <w:r>
        <w:rPr>
          <w:rFonts w:ascii="Times New Roman" w:hAnsi="Times New Roman"/>
          <w:b/>
          <w:i/>
          <w:color w:val="000000"/>
          <w:sz w:val="24"/>
        </w:rPr>
        <w:t>7) Map View:</w:t>
      </w:r>
    </w:p>
    <w:p w14:paraId="6E0AB5AB" w14:textId="77777777" w:rsidR="00156AD3" w:rsidRDefault="00000000">
      <w:pPr>
        <w:spacing w:after="120" w:line="440" w:lineRule="exact"/>
        <w:jc w:val="both"/>
      </w:pPr>
      <w:r>
        <w:rPr>
          <w:rFonts w:ascii="Times New Roman" w:hAnsi="Times New Roman"/>
          <w:color w:val="000000"/>
          <w:sz w:val="24"/>
        </w:rPr>
        <w:t>MapView renders all nearby listings as annotation pins on a MapKit map. Tapping a pin reveals a card preview with the product photo, title, and price. A radius filter allows users to narrow results from 1 km to 50 km.</w:t>
      </w:r>
    </w:p>
    <w:p w14:paraId="2BE85C9B" w14:textId="77777777" w:rsidR="00156AD3" w:rsidRDefault="00000000">
      <w:pPr>
        <w:spacing w:before="120" w:after="40"/>
        <w:jc w:val="center"/>
      </w:pPr>
      <w:r>
        <w:rPr>
          <w:noProof/>
        </w:rPr>
        <w:lastRenderedPageBreak/>
        <w:drawing>
          <wp:inline distT="0" distB="0" distL="0" distR="0" wp14:anchorId="0DC078EA" wp14:editId="2BEB7330">
            <wp:extent cx="2560320" cy="521778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 view.png"/>
                    <pic:cNvPicPr/>
                  </pic:nvPicPr>
                  <pic:blipFill>
                    <a:blip r:embed="rId20"/>
                    <a:stretch>
                      <a:fillRect/>
                    </a:stretch>
                  </pic:blipFill>
                  <pic:spPr>
                    <a:xfrm>
                      <a:off x="0" y="0"/>
                      <a:ext cx="2560320" cy="5217780"/>
                    </a:xfrm>
                    <a:prstGeom prst="rect">
                      <a:avLst/>
                    </a:prstGeom>
                  </pic:spPr>
                </pic:pic>
              </a:graphicData>
            </a:graphic>
          </wp:inline>
        </w:drawing>
      </w:r>
    </w:p>
    <w:p w14:paraId="0C3566FA" w14:textId="77777777" w:rsidR="00156AD3" w:rsidRDefault="00000000">
      <w:pPr>
        <w:jc w:val="center"/>
      </w:pPr>
      <w:r>
        <w:rPr>
          <w:rFonts w:ascii="Times New Roman" w:hAnsi="Times New Roman"/>
          <w:i/>
          <w:color w:val="000000"/>
          <w:sz w:val="20"/>
        </w:rPr>
        <w:t>Fig. 7.  Map View with Nearby Listings</w:t>
      </w:r>
    </w:p>
    <w:p w14:paraId="77BC2EED" w14:textId="77777777" w:rsidR="00156AD3" w:rsidRDefault="00000000">
      <w:pPr>
        <w:spacing w:before="120" w:after="40" w:line="280" w:lineRule="exact"/>
      </w:pPr>
      <w:r>
        <w:rPr>
          <w:rFonts w:ascii="Times New Roman" w:hAnsi="Times New Roman"/>
          <w:b/>
          <w:i/>
          <w:color w:val="000000"/>
          <w:sz w:val="24"/>
        </w:rPr>
        <w:t>8) Favourites:</w:t>
      </w:r>
    </w:p>
    <w:p w14:paraId="09613D73" w14:textId="77777777" w:rsidR="00156AD3" w:rsidRDefault="00000000">
      <w:pPr>
        <w:spacing w:after="120" w:line="440" w:lineRule="exact"/>
        <w:jc w:val="both"/>
      </w:pPr>
      <w:r>
        <w:rPr>
          <w:rFonts w:ascii="Times New Roman" w:hAnsi="Times New Roman"/>
          <w:color w:val="000000"/>
          <w:sz w:val="24"/>
        </w:rPr>
        <w:t>FavoritesView displays saved items in a two-column grid. Items can be removed with a long-press or from the product detail page. The list persists across sessions via the back-end API with a unique composite index on (user_id, listing_id).</w:t>
      </w:r>
    </w:p>
    <w:p w14:paraId="727F2849" w14:textId="77777777" w:rsidR="00156AD3" w:rsidRDefault="00000000">
      <w:pPr>
        <w:spacing w:before="120" w:after="40"/>
        <w:jc w:val="center"/>
      </w:pPr>
      <w:r>
        <w:rPr>
          <w:noProof/>
        </w:rPr>
        <w:lastRenderedPageBreak/>
        <w:drawing>
          <wp:inline distT="0" distB="0" distL="0" distR="0" wp14:anchorId="02AECB89" wp14:editId="06C30B1C">
            <wp:extent cx="2560320" cy="529038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vorites.png"/>
                    <pic:cNvPicPr/>
                  </pic:nvPicPr>
                  <pic:blipFill>
                    <a:blip r:embed="rId21"/>
                    <a:stretch>
                      <a:fillRect/>
                    </a:stretch>
                  </pic:blipFill>
                  <pic:spPr>
                    <a:xfrm>
                      <a:off x="0" y="0"/>
                      <a:ext cx="2560320" cy="5290385"/>
                    </a:xfrm>
                    <a:prstGeom prst="rect">
                      <a:avLst/>
                    </a:prstGeom>
                  </pic:spPr>
                </pic:pic>
              </a:graphicData>
            </a:graphic>
          </wp:inline>
        </w:drawing>
      </w:r>
    </w:p>
    <w:p w14:paraId="13396B9D" w14:textId="77777777" w:rsidR="00156AD3" w:rsidRDefault="00000000">
      <w:pPr>
        <w:jc w:val="center"/>
      </w:pPr>
      <w:r>
        <w:rPr>
          <w:rFonts w:ascii="Times New Roman" w:hAnsi="Times New Roman"/>
          <w:i/>
          <w:color w:val="000000"/>
          <w:sz w:val="20"/>
        </w:rPr>
        <w:t>Fig. 8.  Favourites View</w:t>
      </w:r>
    </w:p>
    <w:p w14:paraId="1CE21983" w14:textId="77777777" w:rsidR="00156AD3" w:rsidRDefault="00000000">
      <w:pPr>
        <w:spacing w:before="120" w:after="40" w:line="280" w:lineRule="exact"/>
      </w:pPr>
      <w:r>
        <w:rPr>
          <w:rFonts w:ascii="Times New Roman" w:hAnsi="Times New Roman"/>
          <w:b/>
          <w:i/>
          <w:color w:val="000000"/>
          <w:sz w:val="24"/>
        </w:rPr>
        <w:t>9) Add and Edit Listing:</w:t>
      </w:r>
    </w:p>
    <w:p w14:paraId="28F98843" w14:textId="77777777" w:rsidR="00156AD3" w:rsidRDefault="00000000">
      <w:pPr>
        <w:spacing w:after="120" w:line="440" w:lineRule="exact"/>
        <w:jc w:val="both"/>
      </w:pPr>
      <w:r>
        <w:rPr>
          <w:rFonts w:ascii="Times New Roman" w:hAnsi="Times New Roman"/>
          <w:color w:val="000000"/>
          <w:sz w:val="24"/>
        </w:rPr>
        <w:t>AddProductView guides sellers through a multi-section form covering up to five photos (with file-size validation), title, description, category picker, condition selector, BHD price, and an interactive location pin via LocationPickerView. Partial entries are auto-saved as a draft. EditListingView reuses the same form pre-populated with existing data.</w:t>
      </w:r>
    </w:p>
    <w:tbl>
      <w:tblPr>
        <w:tblW w:w="0" w:type="auto"/>
        <w:jc w:val="center"/>
        <w:tblLook w:val="04A0" w:firstRow="1" w:lastRow="0" w:firstColumn="1" w:lastColumn="0" w:noHBand="0" w:noVBand="1"/>
      </w:tblPr>
      <w:tblGrid>
        <w:gridCol w:w="2214"/>
        <w:gridCol w:w="2214"/>
        <w:gridCol w:w="2214"/>
        <w:gridCol w:w="2214"/>
      </w:tblGrid>
      <w:tr w:rsidR="00156AD3" w14:paraId="57B0F60A" w14:textId="77777777">
        <w:trPr>
          <w:jc w:val="center"/>
        </w:trPr>
        <w:tc>
          <w:tcPr>
            <w:tcW w:w="2160" w:type="dxa"/>
          </w:tcPr>
          <w:p w14:paraId="07ED4BBC" w14:textId="77777777" w:rsidR="00156AD3" w:rsidRDefault="00000000">
            <w:pPr>
              <w:jc w:val="center"/>
            </w:pPr>
            <w:r>
              <w:rPr>
                <w:noProof/>
              </w:rPr>
              <w:lastRenderedPageBreak/>
              <w:drawing>
                <wp:inline distT="0" distB="0" distL="0" distR="0" wp14:anchorId="038DD777" wp14:editId="738FB3BB">
                  <wp:extent cx="1417320" cy="288060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d product 1.png"/>
                          <pic:cNvPicPr/>
                        </pic:nvPicPr>
                        <pic:blipFill>
                          <a:blip r:embed="rId22"/>
                          <a:stretch>
                            <a:fillRect/>
                          </a:stretch>
                        </pic:blipFill>
                        <pic:spPr>
                          <a:xfrm>
                            <a:off x="0" y="0"/>
                            <a:ext cx="1417320" cy="2880607"/>
                          </a:xfrm>
                          <a:prstGeom prst="rect">
                            <a:avLst/>
                          </a:prstGeom>
                        </pic:spPr>
                      </pic:pic>
                    </a:graphicData>
                  </a:graphic>
                </wp:inline>
              </w:drawing>
            </w:r>
          </w:p>
        </w:tc>
        <w:tc>
          <w:tcPr>
            <w:tcW w:w="2160" w:type="dxa"/>
          </w:tcPr>
          <w:p w14:paraId="357F1329" w14:textId="77777777" w:rsidR="00156AD3" w:rsidRDefault="00000000">
            <w:pPr>
              <w:jc w:val="center"/>
            </w:pPr>
            <w:r>
              <w:rPr>
                <w:noProof/>
              </w:rPr>
              <w:drawing>
                <wp:inline distT="0" distB="0" distL="0" distR="0" wp14:anchorId="6AEEF0C4" wp14:editId="6B976E6F">
                  <wp:extent cx="1417320" cy="296528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d product - final.png"/>
                          <pic:cNvPicPr/>
                        </pic:nvPicPr>
                        <pic:blipFill>
                          <a:blip r:embed="rId23"/>
                          <a:stretch>
                            <a:fillRect/>
                          </a:stretch>
                        </pic:blipFill>
                        <pic:spPr>
                          <a:xfrm>
                            <a:off x="0" y="0"/>
                            <a:ext cx="1417320" cy="2965287"/>
                          </a:xfrm>
                          <a:prstGeom prst="rect">
                            <a:avLst/>
                          </a:prstGeom>
                        </pic:spPr>
                      </pic:pic>
                    </a:graphicData>
                  </a:graphic>
                </wp:inline>
              </w:drawing>
            </w:r>
          </w:p>
        </w:tc>
        <w:tc>
          <w:tcPr>
            <w:tcW w:w="2160" w:type="dxa"/>
          </w:tcPr>
          <w:p w14:paraId="670ED7A5" w14:textId="77777777" w:rsidR="00156AD3" w:rsidRDefault="00000000">
            <w:pPr>
              <w:jc w:val="center"/>
            </w:pPr>
            <w:r>
              <w:rPr>
                <w:noProof/>
              </w:rPr>
              <w:drawing>
                <wp:inline distT="0" distB="0" distL="0" distR="0" wp14:anchorId="2B74936F" wp14:editId="3248CD96">
                  <wp:extent cx="1417320" cy="289609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d product - pick a location.png"/>
                          <pic:cNvPicPr/>
                        </pic:nvPicPr>
                        <pic:blipFill>
                          <a:blip r:embed="rId24"/>
                          <a:stretch>
                            <a:fillRect/>
                          </a:stretch>
                        </pic:blipFill>
                        <pic:spPr>
                          <a:xfrm>
                            <a:off x="0" y="0"/>
                            <a:ext cx="1417320" cy="2896096"/>
                          </a:xfrm>
                          <a:prstGeom prst="rect">
                            <a:avLst/>
                          </a:prstGeom>
                        </pic:spPr>
                      </pic:pic>
                    </a:graphicData>
                  </a:graphic>
                </wp:inline>
              </w:drawing>
            </w:r>
          </w:p>
        </w:tc>
        <w:tc>
          <w:tcPr>
            <w:tcW w:w="2160" w:type="dxa"/>
          </w:tcPr>
          <w:p w14:paraId="3F73C748" w14:textId="77777777" w:rsidR="00156AD3" w:rsidRDefault="00000000">
            <w:pPr>
              <w:jc w:val="center"/>
            </w:pPr>
            <w:r>
              <w:rPr>
                <w:noProof/>
              </w:rPr>
              <w:drawing>
                <wp:inline distT="0" distB="0" distL="0" distR="0" wp14:anchorId="2E03B92D" wp14:editId="5FE3CA56">
                  <wp:extent cx="1417320" cy="279694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 listing.png"/>
                          <pic:cNvPicPr/>
                        </pic:nvPicPr>
                        <pic:blipFill>
                          <a:blip r:embed="rId25"/>
                          <a:stretch>
                            <a:fillRect/>
                          </a:stretch>
                        </pic:blipFill>
                        <pic:spPr>
                          <a:xfrm>
                            <a:off x="0" y="0"/>
                            <a:ext cx="1417320" cy="2796945"/>
                          </a:xfrm>
                          <a:prstGeom prst="rect">
                            <a:avLst/>
                          </a:prstGeom>
                        </pic:spPr>
                      </pic:pic>
                    </a:graphicData>
                  </a:graphic>
                </wp:inline>
              </w:drawing>
            </w:r>
          </w:p>
        </w:tc>
      </w:tr>
    </w:tbl>
    <w:p w14:paraId="3ADBB227" w14:textId="77777777" w:rsidR="00156AD3" w:rsidRDefault="00000000">
      <w:pPr>
        <w:spacing w:before="80"/>
        <w:jc w:val="center"/>
      </w:pPr>
      <w:r>
        <w:rPr>
          <w:rFonts w:ascii="Times New Roman" w:hAnsi="Times New Roman"/>
          <w:i/>
          <w:color w:val="000000"/>
          <w:sz w:val="20"/>
        </w:rPr>
        <w:t>Fig. 9.  Add Product Form — Steps and Location Picker; Edit Listing View</w:t>
      </w:r>
    </w:p>
    <w:p w14:paraId="194E57D0" w14:textId="77777777" w:rsidR="00156AD3" w:rsidRDefault="00000000">
      <w:pPr>
        <w:spacing w:before="120" w:after="40" w:line="280" w:lineRule="exact"/>
      </w:pPr>
      <w:r>
        <w:rPr>
          <w:rFonts w:ascii="Times New Roman" w:hAnsi="Times New Roman"/>
          <w:b/>
          <w:i/>
          <w:color w:val="000000"/>
          <w:sz w:val="24"/>
        </w:rPr>
        <w:t>10) My Listings and Mark as Sold:</w:t>
      </w:r>
    </w:p>
    <w:p w14:paraId="6D8B91A3" w14:textId="77777777" w:rsidR="00156AD3" w:rsidRDefault="00000000">
      <w:pPr>
        <w:spacing w:after="120" w:line="440" w:lineRule="exact"/>
        <w:jc w:val="both"/>
      </w:pPr>
      <w:r>
        <w:rPr>
          <w:rFonts w:ascii="Times New Roman" w:hAnsi="Times New Roman"/>
          <w:color w:val="000000"/>
          <w:sz w:val="24"/>
        </w:rPr>
        <w:t>MyListingsView displays the seller's active and sold items. Tapping 'Mark as Sold' opens SoldConfirmationSheet, which optionally links the sale to an existing buyer from the offers list, then transitions the listing to a 'Sold' visual state.</w:t>
      </w:r>
    </w:p>
    <w:tbl>
      <w:tblPr>
        <w:tblW w:w="0" w:type="auto"/>
        <w:jc w:val="center"/>
        <w:tblLook w:val="04A0" w:firstRow="1" w:lastRow="0" w:firstColumn="1" w:lastColumn="0" w:noHBand="0" w:noVBand="1"/>
      </w:tblPr>
      <w:tblGrid>
        <w:gridCol w:w="4320"/>
        <w:gridCol w:w="4320"/>
      </w:tblGrid>
      <w:tr w:rsidR="00156AD3" w14:paraId="0E65FD8A" w14:textId="77777777">
        <w:trPr>
          <w:jc w:val="center"/>
        </w:trPr>
        <w:tc>
          <w:tcPr>
            <w:tcW w:w="4320" w:type="dxa"/>
          </w:tcPr>
          <w:p w14:paraId="1E5F1A92" w14:textId="77777777" w:rsidR="00156AD3" w:rsidRDefault="00000000">
            <w:pPr>
              <w:jc w:val="center"/>
            </w:pPr>
            <w:r>
              <w:rPr>
                <w:noProof/>
              </w:rPr>
              <w:lastRenderedPageBreak/>
              <w:drawing>
                <wp:inline distT="0" distB="0" distL="0" distR="0" wp14:anchorId="40D64106" wp14:editId="76895FB7">
                  <wp:extent cx="2286000" cy="465275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y Listings.png"/>
                          <pic:cNvPicPr/>
                        </pic:nvPicPr>
                        <pic:blipFill>
                          <a:blip r:embed="rId26"/>
                          <a:stretch>
                            <a:fillRect/>
                          </a:stretch>
                        </pic:blipFill>
                        <pic:spPr>
                          <a:xfrm>
                            <a:off x="0" y="0"/>
                            <a:ext cx="2286000" cy="4652755"/>
                          </a:xfrm>
                          <a:prstGeom prst="rect">
                            <a:avLst/>
                          </a:prstGeom>
                        </pic:spPr>
                      </pic:pic>
                    </a:graphicData>
                  </a:graphic>
                </wp:inline>
              </w:drawing>
            </w:r>
          </w:p>
        </w:tc>
        <w:tc>
          <w:tcPr>
            <w:tcW w:w="4320" w:type="dxa"/>
          </w:tcPr>
          <w:p w14:paraId="418B0C5C" w14:textId="77777777" w:rsidR="00156AD3" w:rsidRDefault="00000000">
            <w:pPr>
              <w:jc w:val="center"/>
            </w:pPr>
            <w:r>
              <w:rPr>
                <w:noProof/>
              </w:rPr>
              <w:drawing>
                <wp:inline distT="0" distB="0" distL="0" distR="0" wp14:anchorId="0F29D5D6" wp14:editId="52FD2B03">
                  <wp:extent cx="2286000" cy="461513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rk as Sold.png"/>
                          <pic:cNvPicPr/>
                        </pic:nvPicPr>
                        <pic:blipFill>
                          <a:blip r:embed="rId27"/>
                          <a:stretch>
                            <a:fillRect/>
                          </a:stretch>
                        </pic:blipFill>
                        <pic:spPr>
                          <a:xfrm>
                            <a:off x="0" y="0"/>
                            <a:ext cx="2286000" cy="4615132"/>
                          </a:xfrm>
                          <a:prstGeom prst="rect">
                            <a:avLst/>
                          </a:prstGeom>
                        </pic:spPr>
                      </pic:pic>
                    </a:graphicData>
                  </a:graphic>
                </wp:inline>
              </w:drawing>
            </w:r>
          </w:p>
        </w:tc>
      </w:tr>
    </w:tbl>
    <w:p w14:paraId="79BC61FC" w14:textId="77777777" w:rsidR="00156AD3" w:rsidRDefault="00000000">
      <w:pPr>
        <w:spacing w:before="80"/>
        <w:jc w:val="center"/>
      </w:pPr>
      <w:r>
        <w:rPr>
          <w:rFonts w:ascii="Times New Roman" w:hAnsi="Times New Roman"/>
          <w:i/>
          <w:color w:val="000000"/>
          <w:sz w:val="20"/>
        </w:rPr>
        <w:t>Fig. 10.  My Listings and Mark as Sold Sheet</w:t>
      </w:r>
    </w:p>
    <w:p w14:paraId="4B07EBFE" w14:textId="77777777" w:rsidR="00156AD3" w:rsidRDefault="00000000">
      <w:pPr>
        <w:spacing w:before="120" w:after="40" w:line="280" w:lineRule="exact"/>
      </w:pPr>
      <w:r>
        <w:rPr>
          <w:rFonts w:ascii="Times New Roman" w:hAnsi="Times New Roman"/>
          <w:b/>
          <w:i/>
          <w:color w:val="000000"/>
          <w:sz w:val="24"/>
        </w:rPr>
        <w:t>11) Seller Profile and Reviews:</w:t>
      </w:r>
    </w:p>
    <w:p w14:paraId="09F55B66" w14:textId="77777777" w:rsidR="00156AD3" w:rsidRDefault="00000000">
      <w:pPr>
        <w:spacing w:after="120" w:line="440" w:lineRule="exact"/>
        <w:jc w:val="both"/>
      </w:pPr>
      <w:r>
        <w:rPr>
          <w:rFonts w:ascii="Times New Roman" w:hAnsi="Times New Roman"/>
          <w:color w:val="000000"/>
          <w:sz w:val="24"/>
        </w:rPr>
        <w:t>SellerProfileView displays the seller's average star rating, total review count, and active listings. ReviewsView renders individual review cards with reviewer name, star rating, comment, and date. RateSellerView provides an interactive 5-star control and comment field.</w:t>
      </w:r>
    </w:p>
    <w:tbl>
      <w:tblPr>
        <w:tblW w:w="0" w:type="auto"/>
        <w:jc w:val="center"/>
        <w:tblLook w:val="04A0" w:firstRow="1" w:lastRow="0" w:firstColumn="1" w:lastColumn="0" w:noHBand="0" w:noVBand="1"/>
      </w:tblPr>
      <w:tblGrid>
        <w:gridCol w:w="4320"/>
        <w:gridCol w:w="4320"/>
      </w:tblGrid>
      <w:tr w:rsidR="00156AD3" w14:paraId="6CB9C2A4" w14:textId="77777777">
        <w:trPr>
          <w:jc w:val="center"/>
        </w:trPr>
        <w:tc>
          <w:tcPr>
            <w:tcW w:w="4320" w:type="dxa"/>
          </w:tcPr>
          <w:p w14:paraId="24C00FA7" w14:textId="77777777" w:rsidR="00156AD3" w:rsidRDefault="00000000">
            <w:pPr>
              <w:jc w:val="center"/>
            </w:pPr>
            <w:r>
              <w:rPr>
                <w:noProof/>
              </w:rPr>
              <w:lastRenderedPageBreak/>
              <w:drawing>
                <wp:inline distT="0" distB="0" distL="0" distR="0" wp14:anchorId="5567FBBD" wp14:editId="11315FD9">
                  <wp:extent cx="2286000" cy="458429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ller profile.png"/>
                          <pic:cNvPicPr/>
                        </pic:nvPicPr>
                        <pic:blipFill>
                          <a:blip r:embed="rId28"/>
                          <a:stretch>
                            <a:fillRect/>
                          </a:stretch>
                        </pic:blipFill>
                        <pic:spPr>
                          <a:xfrm>
                            <a:off x="0" y="0"/>
                            <a:ext cx="2286000" cy="4584290"/>
                          </a:xfrm>
                          <a:prstGeom prst="rect">
                            <a:avLst/>
                          </a:prstGeom>
                        </pic:spPr>
                      </pic:pic>
                    </a:graphicData>
                  </a:graphic>
                </wp:inline>
              </w:drawing>
            </w:r>
          </w:p>
        </w:tc>
        <w:tc>
          <w:tcPr>
            <w:tcW w:w="4320" w:type="dxa"/>
          </w:tcPr>
          <w:p w14:paraId="77254AF6" w14:textId="77777777" w:rsidR="00156AD3" w:rsidRDefault="00000000">
            <w:pPr>
              <w:jc w:val="center"/>
            </w:pPr>
            <w:r>
              <w:rPr>
                <w:noProof/>
              </w:rPr>
              <w:drawing>
                <wp:inline distT="0" distB="0" distL="0" distR="0" wp14:anchorId="2E36C7AC" wp14:editId="0696E209">
                  <wp:extent cx="2286000" cy="4640518"/>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views screen.png"/>
                          <pic:cNvPicPr/>
                        </pic:nvPicPr>
                        <pic:blipFill>
                          <a:blip r:embed="rId29"/>
                          <a:stretch>
                            <a:fillRect/>
                          </a:stretch>
                        </pic:blipFill>
                        <pic:spPr>
                          <a:xfrm>
                            <a:off x="0" y="0"/>
                            <a:ext cx="2286000" cy="4640518"/>
                          </a:xfrm>
                          <a:prstGeom prst="rect">
                            <a:avLst/>
                          </a:prstGeom>
                        </pic:spPr>
                      </pic:pic>
                    </a:graphicData>
                  </a:graphic>
                </wp:inline>
              </w:drawing>
            </w:r>
          </w:p>
        </w:tc>
      </w:tr>
    </w:tbl>
    <w:p w14:paraId="2D6CF069" w14:textId="77777777" w:rsidR="00156AD3" w:rsidRDefault="00000000">
      <w:pPr>
        <w:spacing w:before="80"/>
        <w:jc w:val="center"/>
      </w:pPr>
      <w:r>
        <w:rPr>
          <w:rFonts w:ascii="Times New Roman" w:hAnsi="Times New Roman"/>
          <w:i/>
          <w:color w:val="000000"/>
          <w:sz w:val="20"/>
        </w:rPr>
        <w:t>Fig. 11.  Seller Profile and Reviews Screen</w:t>
      </w:r>
    </w:p>
    <w:p w14:paraId="474FB619" w14:textId="77777777" w:rsidR="00156AD3" w:rsidRDefault="00000000">
      <w:pPr>
        <w:spacing w:before="120" w:after="40" w:line="280" w:lineRule="exact"/>
      </w:pPr>
      <w:r>
        <w:rPr>
          <w:rFonts w:ascii="Times New Roman" w:hAnsi="Times New Roman"/>
          <w:b/>
          <w:i/>
          <w:color w:val="000000"/>
          <w:sz w:val="24"/>
        </w:rPr>
        <w:t>12) Profile and Settings:</w:t>
      </w:r>
    </w:p>
    <w:p w14:paraId="5809C1A2" w14:textId="77777777" w:rsidR="00156AD3" w:rsidRDefault="00000000">
      <w:pPr>
        <w:spacing w:after="120" w:line="440" w:lineRule="exact"/>
        <w:jc w:val="both"/>
      </w:pPr>
      <w:r>
        <w:rPr>
          <w:rFonts w:ascii="Times New Roman" w:hAnsi="Times New Roman"/>
          <w:color w:val="000000"/>
          <w:sz w:val="24"/>
        </w:rPr>
        <w:t>ProfileView aggregates the user's statistics and shortcuts to all account features. PersonalInfoView allows updating the display name. NotificationsView uses @AppStorage for persistent toggle persistence. PrivacySecurityView surfaces blocked users and account deletion. HelpCenterView and TermsView provide in-app support documentation.</w:t>
      </w:r>
    </w:p>
    <w:tbl>
      <w:tblPr>
        <w:tblW w:w="0" w:type="auto"/>
        <w:jc w:val="center"/>
        <w:tblLook w:val="04A0" w:firstRow="1" w:lastRow="0" w:firstColumn="1" w:lastColumn="0" w:noHBand="0" w:noVBand="1"/>
      </w:tblPr>
      <w:tblGrid>
        <w:gridCol w:w="2214"/>
        <w:gridCol w:w="2214"/>
        <w:gridCol w:w="2214"/>
        <w:gridCol w:w="2214"/>
      </w:tblGrid>
      <w:tr w:rsidR="00156AD3" w14:paraId="3236FD1C" w14:textId="77777777">
        <w:trPr>
          <w:jc w:val="center"/>
        </w:trPr>
        <w:tc>
          <w:tcPr>
            <w:tcW w:w="2160" w:type="dxa"/>
          </w:tcPr>
          <w:p w14:paraId="09565AEB" w14:textId="77777777" w:rsidR="00156AD3" w:rsidRDefault="00000000">
            <w:pPr>
              <w:jc w:val="center"/>
            </w:pPr>
            <w:r>
              <w:rPr>
                <w:noProof/>
              </w:rPr>
              <w:lastRenderedPageBreak/>
              <w:drawing>
                <wp:inline distT="0" distB="0" distL="0" distR="0" wp14:anchorId="656A30DC" wp14:editId="35E14D9A">
                  <wp:extent cx="1417320" cy="2945183"/>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file screen.png"/>
                          <pic:cNvPicPr/>
                        </pic:nvPicPr>
                        <pic:blipFill>
                          <a:blip r:embed="rId30"/>
                          <a:stretch>
                            <a:fillRect/>
                          </a:stretch>
                        </pic:blipFill>
                        <pic:spPr>
                          <a:xfrm>
                            <a:off x="0" y="0"/>
                            <a:ext cx="1417320" cy="2945183"/>
                          </a:xfrm>
                          <a:prstGeom prst="rect">
                            <a:avLst/>
                          </a:prstGeom>
                        </pic:spPr>
                      </pic:pic>
                    </a:graphicData>
                  </a:graphic>
                </wp:inline>
              </w:drawing>
            </w:r>
          </w:p>
        </w:tc>
        <w:tc>
          <w:tcPr>
            <w:tcW w:w="2160" w:type="dxa"/>
          </w:tcPr>
          <w:p w14:paraId="50EA8E89" w14:textId="77777777" w:rsidR="00156AD3" w:rsidRDefault="00000000">
            <w:pPr>
              <w:jc w:val="center"/>
            </w:pPr>
            <w:r>
              <w:rPr>
                <w:noProof/>
              </w:rPr>
              <w:drawing>
                <wp:inline distT="0" distB="0" distL="0" distR="0" wp14:anchorId="1F6AD315" wp14:editId="603080B4">
                  <wp:extent cx="1417320" cy="290841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sonal info.png"/>
                          <pic:cNvPicPr/>
                        </pic:nvPicPr>
                        <pic:blipFill>
                          <a:blip r:embed="rId31"/>
                          <a:stretch>
                            <a:fillRect/>
                          </a:stretch>
                        </pic:blipFill>
                        <pic:spPr>
                          <a:xfrm>
                            <a:off x="0" y="0"/>
                            <a:ext cx="1417320" cy="2908418"/>
                          </a:xfrm>
                          <a:prstGeom prst="rect">
                            <a:avLst/>
                          </a:prstGeom>
                        </pic:spPr>
                      </pic:pic>
                    </a:graphicData>
                  </a:graphic>
                </wp:inline>
              </w:drawing>
            </w:r>
          </w:p>
        </w:tc>
        <w:tc>
          <w:tcPr>
            <w:tcW w:w="2160" w:type="dxa"/>
          </w:tcPr>
          <w:p w14:paraId="516AFB34" w14:textId="77777777" w:rsidR="00156AD3" w:rsidRDefault="00000000">
            <w:pPr>
              <w:jc w:val="center"/>
            </w:pPr>
            <w:r>
              <w:rPr>
                <w:noProof/>
              </w:rPr>
              <w:drawing>
                <wp:inline distT="0" distB="0" distL="0" distR="0" wp14:anchorId="3FC65C72" wp14:editId="37D56033">
                  <wp:extent cx="1417320" cy="2935877"/>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ifications settings.png"/>
                          <pic:cNvPicPr/>
                        </pic:nvPicPr>
                        <pic:blipFill>
                          <a:blip r:embed="rId32"/>
                          <a:stretch>
                            <a:fillRect/>
                          </a:stretch>
                        </pic:blipFill>
                        <pic:spPr>
                          <a:xfrm>
                            <a:off x="0" y="0"/>
                            <a:ext cx="1417320" cy="2935877"/>
                          </a:xfrm>
                          <a:prstGeom prst="rect">
                            <a:avLst/>
                          </a:prstGeom>
                        </pic:spPr>
                      </pic:pic>
                    </a:graphicData>
                  </a:graphic>
                </wp:inline>
              </w:drawing>
            </w:r>
          </w:p>
        </w:tc>
        <w:tc>
          <w:tcPr>
            <w:tcW w:w="2160" w:type="dxa"/>
          </w:tcPr>
          <w:p w14:paraId="1033E724" w14:textId="77777777" w:rsidR="00156AD3" w:rsidRDefault="00000000">
            <w:pPr>
              <w:jc w:val="center"/>
            </w:pPr>
            <w:r>
              <w:rPr>
                <w:noProof/>
              </w:rPr>
              <w:drawing>
                <wp:inline distT="0" distB="0" distL="0" distR="0" wp14:anchorId="0FD855C1" wp14:editId="795E7CB1">
                  <wp:extent cx="1417320" cy="2928866"/>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vacy &amp; security.png"/>
                          <pic:cNvPicPr/>
                        </pic:nvPicPr>
                        <pic:blipFill>
                          <a:blip r:embed="rId33"/>
                          <a:stretch>
                            <a:fillRect/>
                          </a:stretch>
                        </pic:blipFill>
                        <pic:spPr>
                          <a:xfrm>
                            <a:off x="0" y="0"/>
                            <a:ext cx="1417320" cy="2928866"/>
                          </a:xfrm>
                          <a:prstGeom prst="rect">
                            <a:avLst/>
                          </a:prstGeom>
                        </pic:spPr>
                      </pic:pic>
                    </a:graphicData>
                  </a:graphic>
                </wp:inline>
              </w:drawing>
            </w:r>
          </w:p>
        </w:tc>
      </w:tr>
    </w:tbl>
    <w:p w14:paraId="0298FB62" w14:textId="77777777" w:rsidR="00156AD3" w:rsidRDefault="00000000">
      <w:pPr>
        <w:spacing w:before="80"/>
        <w:jc w:val="center"/>
      </w:pPr>
      <w:r>
        <w:rPr>
          <w:rFonts w:ascii="Times New Roman" w:hAnsi="Times New Roman"/>
          <w:i/>
          <w:color w:val="000000"/>
          <w:sz w:val="20"/>
        </w:rPr>
        <w:t>Fig. 12.  Profile, Personal Info, Notification Settings, Privacy and Security</w:t>
      </w:r>
    </w:p>
    <w:p w14:paraId="41F09AC5" w14:textId="77777777" w:rsidR="00156AD3" w:rsidRDefault="00000000">
      <w:pPr>
        <w:spacing w:before="120" w:after="40" w:line="280" w:lineRule="exact"/>
      </w:pPr>
      <w:r>
        <w:rPr>
          <w:rFonts w:ascii="Times New Roman" w:hAnsi="Times New Roman"/>
          <w:b/>
          <w:i/>
          <w:color w:val="000000"/>
          <w:sz w:val="24"/>
        </w:rPr>
        <w:t>13) Report Listing:</w:t>
      </w:r>
    </w:p>
    <w:p w14:paraId="466E4BF0" w14:textId="77777777" w:rsidR="00156AD3" w:rsidRDefault="00000000">
      <w:pPr>
        <w:spacing w:after="120" w:line="440" w:lineRule="exact"/>
        <w:jc w:val="both"/>
      </w:pPr>
      <w:r>
        <w:rPr>
          <w:rFonts w:ascii="Times New Roman" w:hAnsi="Times New Roman"/>
          <w:color w:val="000000"/>
          <w:sz w:val="24"/>
        </w:rPr>
        <w:t>ReportListingView collects a reason category and optional detail text before submitting to the /reports endpoint. Reports are stored against the listing and user ID for administrator review.</w:t>
      </w:r>
    </w:p>
    <w:p w14:paraId="106414E6" w14:textId="77777777" w:rsidR="00156AD3" w:rsidRDefault="00000000">
      <w:pPr>
        <w:spacing w:before="120" w:after="40"/>
        <w:jc w:val="center"/>
      </w:pPr>
      <w:r>
        <w:rPr>
          <w:noProof/>
        </w:rPr>
        <w:lastRenderedPageBreak/>
        <w:drawing>
          <wp:inline distT="0" distB="0" distL="0" distR="0" wp14:anchorId="38E27941" wp14:editId="63527C44">
            <wp:extent cx="2560320" cy="5239238"/>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 listing.png"/>
                    <pic:cNvPicPr/>
                  </pic:nvPicPr>
                  <pic:blipFill>
                    <a:blip r:embed="rId34"/>
                    <a:stretch>
                      <a:fillRect/>
                    </a:stretch>
                  </pic:blipFill>
                  <pic:spPr>
                    <a:xfrm>
                      <a:off x="0" y="0"/>
                      <a:ext cx="2560320" cy="5239238"/>
                    </a:xfrm>
                    <a:prstGeom prst="rect">
                      <a:avLst/>
                    </a:prstGeom>
                  </pic:spPr>
                </pic:pic>
              </a:graphicData>
            </a:graphic>
          </wp:inline>
        </w:drawing>
      </w:r>
    </w:p>
    <w:p w14:paraId="6A8285CE" w14:textId="77777777" w:rsidR="00156AD3" w:rsidRDefault="00000000">
      <w:pPr>
        <w:jc w:val="center"/>
      </w:pPr>
      <w:r>
        <w:rPr>
          <w:rFonts w:ascii="Times New Roman" w:hAnsi="Times New Roman"/>
          <w:i/>
          <w:color w:val="000000"/>
          <w:sz w:val="20"/>
        </w:rPr>
        <w:t>Fig. 13.  Report Listing View</w:t>
      </w:r>
    </w:p>
    <w:p w14:paraId="2C543044" w14:textId="77777777" w:rsidR="00156AD3" w:rsidRDefault="00000000">
      <w:r>
        <w:br w:type="page"/>
      </w:r>
    </w:p>
    <w:p w14:paraId="34CC60EB" w14:textId="77777777" w:rsidR="00156AD3" w:rsidRDefault="00000000">
      <w:pPr>
        <w:spacing w:before="280" w:after="80" w:line="280" w:lineRule="exact"/>
      </w:pPr>
      <w:r>
        <w:rPr>
          <w:rFonts w:ascii="Times New Roman" w:hAnsi="Times New Roman"/>
          <w:b/>
          <w:color w:val="000000"/>
          <w:sz w:val="24"/>
        </w:rPr>
        <w:lastRenderedPageBreak/>
        <w:t>IV.  IMPLEMENTATION DETAILS</w:t>
      </w:r>
    </w:p>
    <w:p w14:paraId="1FAEE466" w14:textId="77777777" w:rsidR="00156AD3" w:rsidRDefault="00000000">
      <w:pPr>
        <w:spacing w:before="160" w:after="60" w:line="280" w:lineRule="exact"/>
      </w:pPr>
      <w:r>
        <w:rPr>
          <w:rFonts w:ascii="Times New Roman" w:hAnsi="Times New Roman"/>
          <w:b/>
          <w:color w:val="000000"/>
          <w:sz w:val="24"/>
        </w:rPr>
        <w:t>A.  User Authentication</w:t>
      </w:r>
    </w:p>
    <w:p w14:paraId="137CEC68" w14:textId="77777777" w:rsidR="00156AD3" w:rsidRDefault="00000000">
      <w:pPr>
        <w:spacing w:after="120" w:line="440" w:lineRule="exact"/>
        <w:ind w:firstLine="360"/>
        <w:jc w:val="both"/>
      </w:pPr>
      <w:r>
        <w:rPr>
          <w:rFonts w:ascii="Times New Roman" w:hAnsi="Times New Roman"/>
          <w:color w:val="000000"/>
          <w:sz w:val="24"/>
        </w:rPr>
        <w:t>Authentication is handled by AuthViewModel, which orchestrates calls to AuthService. On successful login or registration, the server returns a JWT token signed with HS256 (72-hour expiry) alongside the user object. The token is written to the iOS Keychain via KeychainHelper. On subsequent app launches, fetchMe() restores the session by reading the stored token and calling GET /auth/me. If the token is invalid or expired, the user is silently redirected to LoginView. All outbound API requests inject the Bearer token via the Authorization header in APIClient.request().</w:t>
      </w:r>
    </w:p>
    <w:p w14:paraId="3A8612F8" w14:textId="77777777" w:rsidR="00156AD3" w:rsidRDefault="00000000">
      <w:pPr>
        <w:spacing w:before="160" w:after="60" w:line="280" w:lineRule="exact"/>
      </w:pPr>
      <w:r>
        <w:rPr>
          <w:rFonts w:ascii="Times New Roman" w:hAnsi="Times New Roman"/>
          <w:b/>
          <w:color w:val="000000"/>
          <w:sz w:val="24"/>
        </w:rPr>
        <w:t>B.  Product Listing and Discovery</w:t>
      </w:r>
    </w:p>
    <w:p w14:paraId="44928EFB" w14:textId="77777777" w:rsidR="00156AD3" w:rsidRDefault="00000000">
      <w:pPr>
        <w:spacing w:after="120" w:line="440" w:lineRule="exact"/>
        <w:ind w:firstLine="360"/>
        <w:jc w:val="both"/>
      </w:pPr>
      <w:r>
        <w:rPr>
          <w:rFonts w:ascii="Times New Roman" w:hAnsi="Times New Roman"/>
          <w:color w:val="000000"/>
          <w:sz w:val="24"/>
        </w:rPr>
        <w:t>ProductListViewModel drives HomeView and SearchView through a unified applyFilters() method that routes to either the text-search endpoint (/products/search with category, condition, and price-range parameters) or the location-based endpoint (/products/nearby with lat/lng and radius), depending on whether the user has enabled 'Show Nearby Only'. Results are paginated at 20 items per page. Sold items are sorted to the bottom of the feed client-side after fetching, preserving freshness ordering for active listings.</w:t>
      </w:r>
    </w:p>
    <w:p w14:paraId="458419AF" w14:textId="77777777" w:rsidR="00156AD3" w:rsidRDefault="00000000">
      <w:pPr>
        <w:spacing w:before="160" w:after="60" w:line="280" w:lineRule="exact"/>
      </w:pPr>
      <w:r>
        <w:rPr>
          <w:rFonts w:ascii="Times New Roman" w:hAnsi="Times New Roman"/>
          <w:b/>
          <w:color w:val="000000"/>
          <w:sz w:val="24"/>
        </w:rPr>
        <w:t>C.  Product Creation and Image Upload</w:t>
      </w:r>
    </w:p>
    <w:p w14:paraId="77DA3AFE" w14:textId="77777777" w:rsidR="00156AD3" w:rsidRDefault="00000000">
      <w:pPr>
        <w:spacing w:after="120" w:line="440" w:lineRule="exact"/>
        <w:ind w:firstLine="360"/>
        <w:jc w:val="both"/>
      </w:pPr>
      <w:r>
        <w:rPr>
          <w:rFonts w:ascii="Times New Roman" w:hAnsi="Times New Roman"/>
          <w:color w:val="000000"/>
          <w:sz w:val="24"/>
        </w:rPr>
        <w:t>AddProductViewModel manages a multi-step form with automatic draft persistence to UserDefaults. Before submission, uploadImages() encodes each UIImage as JPEG at 0.8 quality and posts it as multipart/form-data to /upload, which stores the file and returns a hosted URL. The listing record is only created after all images are successfully uploaded, ensuring product records always reference valid image URLs. Client-side validation rejects images exceeding 5 MB before the upload request is dispatched.</w:t>
      </w:r>
    </w:p>
    <w:p w14:paraId="0A161C1C" w14:textId="77777777" w:rsidR="00156AD3" w:rsidRDefault="00000000">
      <w:pPr>
        <w:spacing w:before="160" w:after="60" w:line="280" w:lineRule="exact"/>
      </w:pPr>
      <w:r>
        <w:rPr>
          <w:rFonts w:ascii="Times New Roman" w:hAnsi="Times New Roman"/>
          <w:b/>
          <w:color w:val="000000"/>
          <w:sz w:val="24"/>
        </w:rPr>
        <w:t>D.  Offer and Negotiation System</w:t>
      </w:r>
    </w:p>
    <w:p w14:paraId="0D411F23" w14:textId="77777777" w:rsidR="00156AD3" w:rsidRDefault="00000000">
      <w:pPr>
        <w:spacing w:after="120" w:line="440" w:lineRule="exact"/>
        <w:ind w:firstLine="360"/>
        <w:jc w:val="both"/>
      </w:pPr>
      <w:r>
        <w:rPr>
          <w:rFonts w:ascii="Times New Roman" w:hAnsi="Times New Roman"/>
          <w:color w:val="000000"/>
          <w:sz w:val="24"/>
        </w:rPr>
        <w:t xml:space="preserve">The offer workflow implements a state machine across five statuses: pending, accepted, declined, countered, and withdrawn. The server enforces business rules: buyers cannot make offers on their own listings, duplicate active offers are rejected, and accepted offers atomically transition all other pending offers on the same listing to </w:t>
      </w:r>
      <w:r>
        <w:rPr>
          <w:rFonts w:ascii="Times New Roman" w:hAnsi="Times New Roman"/>
          <w:color w:val="000000"/>
          <w:sz w:val="24"/>
        </w:rPr>
        <w:lastRenderedPageBreak/>
        <w:t>'declined' within a database transaction. The iOS Offer model carries enriched BuyerName, ListingTitle, and SellerName fields populated by server-side JOINs against the listings and users tables.</w:t>
      </w:r>
    </w:p>
    <w:p w14:paraId="165447B3" w14:textId="77777777" w:rsidR="00156AD3" w:rsidRDefault="00000000">
      <w:pPr>
        <w:spacing w:before="160" w:after="60" w:line="280" w:lineRule="exact"/>
      </w:pPr>
      <w:r>
        <w:rPr>
          <w:rFonts w:ascii="Times New Roman" w:hAnsi="Times New Roman"/>
          <w:b/>
          <w:color w:val="000000"/>
          <w:sz w:val="24"/>
        </w:rPr>
        <w:t>E.  Real-Time Messaging</w:t>
      </w:r>
    </w:p>
    <w:p w14:paraId="3A4F6A88" w14:textId="77777777" w:rsidR="00156AD3" w:rsidRDefault="00000000">
      <w:pPr>
        <w:spacing w:after="120" w:line="440" w:lineRule="exact"/>
        <w:ind w:firstLine="360"/>
        <w:jc w:val="both"/>
      </w:pPr>
      <w:r>
        <w:rPr>
          <w:rFonts w:ascii="Times New Roman" w:hAnsi="Times New Roman"/>
          <w:color w:val="000000"/>
          <w:sz w:val="24"/>
        </w:rPr>
        <w:t>ChatViewModel manages both the REST message history (GET /conversations/:id/messages) and a persistent WebSocket connection to GET /ws, authenticated via a token query parameter. Outbound messages are sent via POST /messages and simultaneously broadcast through the server-side WebSocket Hub if the recipient is online. The Hub (hub/hub.go) uses a sync.RWMutex-protected map keyed by user ID to safely manage concurrent goroutines. If the recipient is offline, Hub.Send() returns false and the server dispatches an APNS push notification. ChatViewModel reconnects automatically on network interruption by observing URLSessionWebSocketTask delegate callbacks.</w:t>
      </w:r>
    </w:p>
    <w:p w14:paraId="13B6A858" w14:textId="77777777" w:rsidR="00156AD3" w:rsidRDefault="00000000">
      <w:pPr>
        <w:spacing w:before="160" w:after="60" w:line="280" w:lineRule="exact"/>
      </w:pPr>
      <w:r>
        <w:rPr>
          <w:rFonts w:ascii="Times New Roman" w:hAnsi="Times New Roman"/>
          <w:b/>
          <w:color w:val="000000"/>
          <w:sz w:val="24"/>
        </w:rPr>
        <w:t>F.  Location Services and Maps</w:t>
      </w:r>
    </w:p>
    <w:p w14:paraId="6164EFA4" w14:textId="77777777" w:rsidR="00156AD3" w:rsidRDefault="00000000">
      <w:pPr>
        <w:spacing w:after="120" w:line="440" w:lineRule="exact"/>
        <w:ind w:firstLine="360"/>
        <w:jc w:val="both"/>
      </w:pPr>
      <w:r>
        <w:rPr>
          <w:rFonts w:ascii="Times New Roman" w:hAnsi="Times New Roman"/>
          <w:color w:val="000000"/>
          <w:sz w:val="24"/>
        </w:rPr>
        <w:t>LocationService is a singleton CLLocationManagerDelegate that publishes currentLocation and authorizationStatus as @Published properties. On first launch, the app requests 'When In Use' location permission with a contextual explanation string. MapView renders an MKMapView with annotation pins for every nearby product. LocationPickerView lets sellers drag a pin or geocode an address to set the listing location.</w:t>
      </w:r>
    </w:p>
    <w:p w14:paraId="784A3ED7" w14:textId="77777777" w:rsidR="00156AD3" w:rsidRDefault="00000000">
      <w:pPr>
        <w:spacing w:before="160" w:after="60" w:line="280" w:lineRule="exact"/>
      </w:pPr>
      <w:r>
        <w:rPr>
          <w:rFonts w:ascii="Times New Roman" w:hAnsi="Times New Roman"/>
          <w:b/>
          <w:color w:val="000000"/>
          <w:sz w:val="24"/>
        </w:rPr>
        <w:t>G.  Ratings and Reviews</w:t>
      </w:r>
    </w:p>
    <w:p w14:paraId="5359BD42" w14:textId="77777777" w:rsidR="00156AD3" w:rsidRDefault="00000000">
      <w:pPr>
        <w:spacing w:after="120" w:line="440" w:lineRule="exact"/>
        <w:ind w:firstLine="360"/>
        <w:jc w:val="both"/>
      </w:pPr>
      <w:r>
        <w:rPr>
          <w:rFonts w:ascii="Times New Roman" w:hAnsi="Times New Roman"/>
          <w:color w:val="000000"/>
          <w:sz w:val="24"/>
        </w:rPr>
        <w:t>ReviewService wraps three endpoints: POST /reviews (submit), GET /users/:id/reviews (list with aggregate), and DELETE /reviews/:id (remove). The server enriches each review response with the reviewer's display name via a JOIN on the users table. ReviewsResponse carries sellerID, averageRating (Float), reviewsCount, and a reviews array. StarRatingView renders an interactive or read-only 5-star control used in RateSellerView, ProductDetailView, and SellerProfileView.</w:t>
      </w:r>
    </w:p>
    <w:p w14:paraId="34BE7042" w14:textId="77777777" w:rsidR="00156AD3" w:rsidRDefault="00000000">
      <w:pPr>
        <w:spacing w:before="160" w:after="60" w:line="280" w:lineRule="exact"/>
      </w:pPr>
      <w:r>
        <w:rPr>
          <w:rFonts w:ascii="Times New Roman" w:hAnsi="Times New Roman"/>
          <w:b/>
          <w:color w:val="000000"/>
          <w:sz w:val="24"/>
        </w:rPr>
        <w:t>H.  Data Models</w:t>
      </w:r>
    </w:p>
    <w:p w14:paraId="08E5614E" w14:textId="77777777" w:rsidR="00156AD3" w:rsidRDefault="00000000">
      <w:pPr>
        <w:spacing w:after="120" w:line="440" w:lineRule="exact"/>
        <w:ind w:firstLine="360"/>
        <w:jc w:val="both"/>
      </w:pPr>
      <w:r>
        <w:rPr>
          <w:rFonts w:ascii="Times New Roman" w:hAnsi="Times New Roman"/>
          <w:color w:val="000000"/>
          <w:sz w:val="24"/>
        </w:rPr>
        <w:lastRenderedPageBreak/>
        <w:t>Table II summarises the core data models, their key fields, and entity relationships across the iOS Swift layer and the Go back-end GORM layer.</w:t>
      </w:r>
    </w:p>
    <w:p w14:paraId="62D2B231" w14:textId="77777777" w:rsidR="00156AD3" w:rsidRDefault="00000000">
      <w:pPr>
        <w:spacing w:before="120" w:after="80"/>
        <w:jc w:val="center"/>
      </w:pPr>
      <w:r>
        <w:rPr>
          <w:rFonts w:ascii="Times New Roman" w:hAnsi="Times New Roman"/>
          <w:b/>
          <w:color w:val="000000"/>
        </w:rPr>
        <w:t>TABLE II. DATA MODEL SUMMARY</w:t>
      </w:r>
    </w:p>
    <w:tbl>
      <w:tblPr>
        <w:tblStyle w:val="TableGrid"/>
        <w:tblW w:w="0" w:type="auto"/>
        <w:jc w:val="center"/>
        <w:tblLook w:val="04A0" w:firstRow="1" w:lastRow="0" w:firstColumn="1" w:lastColumn="0" w:noHBand="0" w:noVBand="1"/>
      </w:tblPr>
      <w:tblGrid>
        <w:gridCol w:w="1728"/>
        <w:gridCol w:w="3600"/>
        <w:gridCol w:w="3312"/>
      </w:tblGrid>
      <w:tr w:rsidR="00156AD3" w14:paraId="10C0761F" w14:textId="77777777">
        <w:trPr>
          <w:jc w:val="center"/>
        </w:trPr>
        <w:tc>
          <w:tcPr>
            <w:tcW w:w="1728" w:type="dxa"/>
            <w:shd w:val="clear" w:color="auto" w:fill="D9D9D9"/>
          </w:tcPr>
          <w:p w14:paraId="480AFF3B" w14:textId="77777777" w:rsidR="00156AD3" w:rsidRDefault="00000000">
            <w:pPr>
              <w:spacing w:before="60" w:after="60"/>
              <w:jc w:val="center"/>
            </w:pPr>
            <w:r>
              <w:rPr>
                <w:rFonts w:ascii="Times New Roman" w:hAnsi="Times New Roman"/>
                <w:b/>
                <w:color w:val="000000"/>
              </w:rPr>
              <w:t>Model</w:t>
            </w:r>
          </w:p>
        </w:tc>
        <w:tc>
          <w:tcPr>
            <w:tcW w:w="3600" w:type="dxa"/>
            <w:shd w:val="clear" w:color="auto" w:fill="D9D9D9"/>
          </w:tcPr>
          <w:p w14:paraId="68EE56D1" w14:textId="77777777" w:rsidR="00156AD3" w:rsidRDefault="00000000">
            <w:pPr>
              <w:spacing w:before="60" w:after="60"/>
              <w:jc w:val="center"/>
            </w:pPr>
            <w:r>
              <w:rPr>
                <w:rFonts w:ascii="Times New Roman" w:hAnsi="Times New Roman"/>
                <w:b/>
                <w:color w:val="000000"/>
              </w:rPr>
              <w:t>Key Fields</w:t>
            </w:r>
          </w:p>
        </w:tc>
        <w:tc>
          <w:tcPr>
            <w:tcW w:w="3312" w:type="dxa"/>
            <w:shd w:val="clear" w:color="auto" w:fill="D9D9D9"/>
          </w:tcPr>
          <w:p w14:paraId="1A858EB5" w14:textId="77777777" w:rsidR="00156AD3" w:rsidRDefault="00000000">
            <w:pPr>
              <w:spacing w:before="60" w:after="60"/>
              <w:jc w:val="center"/>
            </w:pPr>
            <w:r>
              <w:rPr>
                <w:rFonts w:ascii="Times New Roman" w:hAnsi="Times New Roman"/>
                <w:b/>
                <w:color w:val="000000"/>
              </w:rPr>
              <w:t>Relationships</w:t>
            </w:r>
          </w:p>
        </w:tc>
      </w:tr>
      <w:tr w:rsidR="00156AD3" w14:paraId="78B1A854" w14:textId="77777777">
        <w:trPr>
          <w:jc w:val="center"/>
        </w:trPr>
        <w:tc>
          <w:tcPr>
            <w:tcW w:w="1728" w:type="dxa"/>
          </w:tcPr>
          <w:p w14:paraId="428037DD" w14:textId="77777777" w:rsidR="00156AD3" w:rsidRDefault="00000000">
            <w:pPr>
              <w:spacing w:before="40" w:after="40"/>
            </w:pPr>
            <w:r>
              <w:rPr>
                <w:rFonts w:ascii="Times New Roman" w:hAnsi="Times New Roman"/>
                <w:color w:val="000000"/>
                <w:sz w:val="20"/>
              </w:rPr>
              <w:t>User</w:t>
            </w:r>
          </w:p>
        </w:tc>
        <w:tc>
          <w:tcPr>
            <w:tcW w:w="3600" w:type="dxa"/>
          </w:tcPr>
          <w:p w14:paraId="4BEBE064" w14:textId="77777777" w:rsidR="00156AD3" w:rsidRDefault="00000000">
            <w:pPr>
              <w:spacing w:before="40" w:after="40"/>
            </w:pPr>
            <w:r>
              <w:rPr>
                <w:rFonts w:ascii="Times New Roman" w:hAnsi="Times New Roman"/>
                <w:color w:val="000000"/>
                <w:sz w:val="20"/>
              </w:rPr>
              <w:t>id, name, email, passwordHash, createdAt</w:t>
            </w:r>
          </w:p>
        </w:tc>
        <w:tc>
          <w:tcPr>
            <w:tcW w:w="3312" w:type="dxa"/>
          </w:tcPr>
          <w:p w14:paraId="330C44A1" w14:textId="77777777" w:rsidR="00156AD3" w:rsidRDefault="00000000">
            <w:pPr>
              <w:spacing w:before="40" w:after="40"/>
            </w:pPr>
            <w:r>
              <w:rPr>
                <w:rFonts w:ascii="Times New Roman" w:hAnsi="Times New Roman"/>
                <w:color w:val="000000"/>
                <w:sz w:val="20"/>
              </w:rPr>
              <w:t>Has many Listings, Reviews, Messages, Favorites</w:t>
            </w:r>
          </w:p>
        </w:tc>
      </w:tr>
      <w:tr w:rsidR="00156AD3" w14:paraId="4550F38A" w14:textId="77777777">
        <w:trPr>
          <w:jc w:val="center"/>
        </w:trPr>
        <w:tc>
          <w:tcPr>
            <w:tcW w:w="1728" w:type="dxa"/>
          </w:tcPr>
          <w:p w14:paraId="5293A888" w14:textId="77777777" w:rsidR="00156AD3" w:rsidRDefault="00000000">
            <w:pPr>
              <w:spacing w:before="40" w:after="40"/>
            </w:pPr>
            <w:r>
              <w:rPr>
                <w:rFonts w:ascii="Times New Roman" w:hAnsi="Times New Roman"/>
                <w:color w:val="000000"/>
                <w:sz w:val="20"/>
              </w:rPr>
              <w:t>Listing</w:t>
            </w:r>
          </w:p>
        </w:tc>
        <w:tc>
          <w:tcPr>
            <w:tcW w:w="3600" w:type="dxa"/>
          </w:tcPr>
          <w:p w14:paraId="05B559BA" w14:textId="77777777" w:rsidR="00156AD3" w:rsidRDefault="00000000">
            <w:pPr>
              <w:spacing w:before="40" w:after="40"/>
            </w:pPr>
            <w:r>
              <w:rPr>
                <w:rFonts w:ascii="Times New Roman" w:hAnsi="Times New Roman"/>
                <w:color w:val="000000"/>
                <w:sz w:val="20"/>
              </w:rPr>
              <w:t>id, title, description, price, category,</w:t>
            </w:r>
            <w:r>
              <w:rPr>
                <w:rFonts w:ascii="Times New Roman" w:hAnsi="Times New Roman"/>
                <w:color w:val="000000"/>
                <w:sz w:val="20"/>
              </w:rPr>
              <w:br/>
              <w:t>condition, location, lat/lng, images[], isSold</w:t>
            </w:r>
          </w:p>
        </w:tc>
        <w:tc>
          <w:tcPr>
            <w:tcW w:w="3312" w:type="dxa"/>
          </w:tcPr>
          <w:p w14:paraId="193FF2C3" w14:textId="77777777" w:rsidR="00156AD3" w:rsidRDefault="00000000">
            <w:pPr>
              <w:spacing w:before="40" w:after="40"/>
            </w:pPr>
            <w:r>
              <w:rPr>
                <w:rFonts w:ascii="Times New Roman" w:hAnsi="Times New Roman"/>
                <w:color w:val="000000"/>
                <w:sz w:val="20"/>
              </w:rPr>
              <w:t>Belongs to User; has many Offers, Reviews, Favorites</w:t>
            </w:r>
          </w:p>
        </w:tc>
      </w:tr>
      <w:tr w:rsidR="00156AD3" w14:paraId="6135F7E2" w14:textId="77777777">
        <w:trPr>
          <w:jc w:val="center"/>
        </w:trPr>
        <w:tc>
          <w:tcPr>
            <w:tcW w:w="1728" w:type="dxa"/>
          </w:tcPr>
          <w:p w14:paraId="4D9BC0A9" w14:textId="77777777" w:rsidR="00156AD3" w:rsidRDefault="00000000">
            <w:pPr>
              <w:spacing w:before="40" w:after="40"/>
            </w:pPr>
            <w:r>
              <w:rPr>
                <w:rFonts w:ascii="Times New Roman" w:hAnsi="Times New Roman"/>
                <w:color w:val="000000"/>
                <w:sz w:val="20"/>
              </w:rPr>
              <w:t>Offer</w:t>
            </w:r>
          </w:p>
        </w:tc>
        <w:tc>
          <w:tcPr>
            <w:tcW w:w="3600" w:type="dxa"/>
          </w:tcPr>
          <w:p w14:paraId="6B3AF0D4" w14:textId="77777777" w:rsidR="00156AD3" w:rsidRDefault="00000000">
            <w:pPr>
              <w:spacing w:before="40" w:after="40"/>
            </w:pPr>
            <w:r>
              <w:rPr>
                <w:rFonts w:ascii="Times New Roman" w:hAnsi="Times New Roman"/>
                <w:color w:val="000000"/>
                <w:sz w:val="20"/>
              </w:rPr>
              <w:t>id, listingID, buyerID, sellerID, amount,</w:t>
            </w:r>
            <w:r>
              <w:rPr>
                <w:rFonts w:ascii="Times New Roman" w:hAnsi="Times New Roman"/>
                <w:color w:val="000000"/>
                <w:sz w:val="20"/>
              </w:rPr>
              <w:br/>
              <w:t>status, counterAmount, createdAt</w:t>
            </w:r>
          </w:p>
        </w:tc>
        <w:tc>
          <w:tcPr>
            <w:tcW w:w="3312" w:type="dxa"/>
          </w:tcPr>
          <w:p w14:paraId="4F35E243" w14:textId="77777777" w:rsidR="00156AD3" w:rsidRDefault="00000000">
            <w:pPr>
              <w:spacing w:before="40" w:after="40"/>
            </w:pPr>
            <w:r>
              <w:rPr>
                <w:rFonts w:ascii="Times New Roman" w:hAnsi="Times New Roman"/>
                <w:color w:val="000000"/>
                <w:sz w:val="20"/>
              </w:rPr>
              <w:t>Belongs to Listing and two Users</w:t>
            </w:r>
          </w:p>
        </w:tc>
      </w:tr>
      <w:tr w:rsidR="00156AD3" w14:paraId="36A98921" w14:textId="77777777">
        <w:trPr>
          <w:jc w:val="center"/>
        </w:trPr>
        <w:tc>
          <w:tcPr>
            <w:tcW w:w="1728" w:type="dxa"/>
          </w:tcPr>
          <w:p w14:paraId="6E73873E" w14:textId="77777777" w:rsidR="00156AD3" w:rsidRDefault="00000000">
            <w:pPr>
              <w:spacing w:before="40" w:after="40"/>
            </w:pPr>
            <w:r>
              <w:rPr>
                <w:rFonts w:ascii="Times New Roman" w:hAnsi="Times New Roman"/>
                <w:color w:val="000000"/>
                <w:sz w:val="20"/>
              </w:rPr>
              <w:t>Message</w:t>
            </w:r>
          </w:p>
        </w:tc>
        <w:tc>
          <w:tcPr>
            <w:tcW w:w="3600" w:type="dxa"/>
          </w:tcPr>
          <w:p w14:paraId="6118562C" w14:textId="77777777" w:rsidR="00156AD3" w:rsidRDefault="00000000">
            <w:pPr>
              <w:spacing w:before="40" w:after="40"/>
            </w:pPr>
            <w:r>
              <w:rPr>
                <w:rFonts w:ascii="Times New Roman" w:hAnsi="Times New Roman"/>
                <w:color w:val="000000"/>
                <w:sz w:val="20"/>
              </w:rPr>
              <w:t>id, senderID, receiverID, content, createdAt</w:t>
            </w:r>
          </w:p>
        </w:tc>
        <w:tc>
          <w:tcPr>
            <w:tcW w:w="3312" w:type="dxa"/>
          </w:tcPr>
          <w:p w14:paraId="7DAED18A" w14:textId="77777777" w:rsidR="00156AD3" w:rsidRDefault="00000000">
            <w:pPr>
              <w:spacing w:before="40" w:after="40"/>
            </w:pPr>
            <w:r>
              <w:rPr>
                <w:rFonts w:ascii="Times New Roman" w:hAnsi="Times New Roman"/>
                <w:color w:val="000000"/>
                <w:sz w:val="20"/>
              </w:rPr>
              <w:t>Belongs to two Users</w:t>
            </w:r>
          </w:p>
        </w:tc>
      </w:tr>
      <w:tr w:rsidR="00156AD3" w14:paraId="595F4B3E" w14:textId="77777777">
        <w:trPr>
          <w:jc w:val="center"/>
        </w:trPr>
        <w:tc>
          <w:tcPr>
            <w:tcW w:w="1728" w:type="dxa"/>
          </w:tcPr>
          <w:p w14:paraId="20FE8358" w14:textId="77777777" w:rsidR="00156AD3" w:rsidRDefault="00000000">
            <w:pPr>
              <w:spacing w:before="40" w:after="40"/>
            </w:pPr>
            <w:r>
              <w:rPr>
                <w:rFonts w:ascii="Times New Roman" w:hAnsi="Times New Roman"/>
                <w:color w:val="000000"/>
                <w:sz w:val="20"/>
              </w:rPr>
              <w:t>Review</w:t>
            </w:r>
          </w:p>
        </w:tc>
        <w:tc>
          <w:tcPr>
            <w:tcW w:w="3600" w:type="dxa"/>
          </w:tcPr>
          <w:p w14:paraId="5F017DF7" w14:textId="77777777" w:rsidR="00156AD3" w:rsidRDefault="00000000">
            <w:pPr>
              <w:spacing w:before="40" w:after="40"/>
            </w:pPr>
            <w:r>
              <w:rPr>
                <w:rFonts w:ascii="Times New Roman" w:hAnsi="Times New Roman"/>
                <w:color w:val="000000"/>
                <w:sz w:val="20"/>
              </w:rPr>
              <w:t>id, rating, comment, sellerID, reviewerID</w:t>
            </w:r>
          </w:p>
        </w:tc>
        <w:tc>
          <w:tcPr>
            <w:tcW w:w="3312" w:type="dxa"/>
          </w:tcPr>
          <w:p w14:paraId="574A5302" w14:textId="77777777" w:rsidR="00156AD3" w:rsidRDefault="00000000">
            <w:pPr>
              <w:spacing w:before="40" w:after="40"/>
            </w:pPr>
            <w:r>
              <w:rPr>
                <w:rFonts w:ascii="Times New Roman" w:hAnsi="Times New Roman"/>
                <w:color w:val="000000"/>
                <w:sz w:val="20"/>
              </w:rPr>
              <w:t>Belongs to Seller and Reviewer</w:t>
            </w:r>
          </w:p>
        </w:tc>
      </w:tr>
      <w:tr w:rsidR="00156AD3" w14:paraId="347DE4A4" w14:textId="77777777">
        <w:trPr>
          <w:jc w:val="center"/>
        </w:trPr>
        <w:tc>
          <w:tcPr>
            <w:tcW w:w="1728" w:type="dxa"/>
          </w:tcPr>
          <w:p w14:paraId="37D6695C" w14:textId="77777777" w:rsidR="00156AD3" w:rsidRDefault="00000000">
            <w:pPr>
              <w:spacing w:before="40" w:after="40"/>
            </w:pPr>
            <w:r>
              <w:rPr>
                <w:rFonts w:ascii="Times New Roman" w:hAnsi="Times New Roman"/>
                <w:color w:val="000000"/>
                <w:sz w:val="20"/>
              </w:rPr>
              <w:t>Favorite</w:t>
            </w:r>
          </w:p>
        </w:tc>
        <w:tc>
          <w:tcPr>
            <w:tcW w:w="3600" w:type="dxa"/>
          </w:tcPr>
          <w:p w14:paraId="3794AE1D" w14:textId="77777777" w:rsidR="00156AD3" w:rsidRDefault="00000000">
            <w:pPr>
              <w:spacing w:before="40" w:after="40"/>
            </w:pPr>
            <w:r>
              <w:rPr>
                <w:rFonts w:ascii="Times New Roman" w:hAnsi="Times New Roman"/>
                <w:color w:val="000000"/>
                <w:sz w:val="20"/>
              </w:rPr>
              <w:t>id, userID, listingID</w:t>
            </w:r>
          </w:p>
        </w:tc>
        <w:tc>
          <w:tcPr>
            <w:tcW w:w="3312" w:type="dxa"/>
          </w:tcPr>
          <w:p w14:paraId="5DE85125" w14:textId="77777777" w:rsidR="00156AD3" w:rsidRDefault="00000000">
            <w:pPr>
              <w:spacing w:before="40" w:after="40"/>
            </w:pPr>
            <w:r>
              <w:rPr>
                <w:rFonts w:ascii="Times New Roman" w:hAnsi="Times New Roman"/>
                <w:color w:val="000000"/>
                <w:sz w:val="20"/>
              </w:rPr>
              <w:t>Unique pair of User and Listing</w:t>
            </w:r>
          </w:p>
        </w:tc>
      </w:tr>
      <w:tr w:rsidR="00156AD3" w14:paraId="1F9610E3" w14:textId="77777777">
        <w:trPr>
          <w:jc w:val="center"/>
        </w:trPr>
        <w:tc>
          <w:tcPr>
            <w:tcW w:w="1728" w:type="dxa"/>
          </w:tcPr>
          <w:p w14:paraId="5CB92624" w14:textId="77777777" w:rsidR="00156AD3" w:rsidRDefault="00000000">
            <w:pPr>
              <w:spacing w:before="40" w:after="40"/>
            </w:pPr>
            <w:r>
              <w:rPr>
                <w:rFonts w:ascii="Times New Roman" w:hAnsi="Times New Roman"/>
                <w:color w:val="000000"/>
                <w:sz w:val="20"/>
              </w:rPr>
              <w:t>Block</w:t>
            </w:r>
          </w:p>
        </w:tc>
        <w:tc>
          <w:tcPr>
            <w:tcW w:w="3600" w:type="dxa"/>
          </w:tcPr>
          <w:p w14:paraId="45F9269E" w14:textId="77777777" w:rsidR="00156AD3" w:rsidRDefault="00000000">
            <w:pPr>
              <w:spacing w:before="40" w:after="40"/>
            </w:pPr>
            <w:r>
              <w:rPr>
                <w:rFonts w:ascii="Times New Roman" w:hAnsi="Times New Roman"/>
                <w:color w:val="000000"/>
                <w:sz w:val="20"/>
              </w:rPr>
              <w:t>id, blockerID, blockedID, createdAt</w:t>
            </w:r>
          </w:p>
        </w:tc>
        <w:tc>
          <w:tcPr>
            <w:tcW w:w="3312" w:type="dxa"/>
          </w:tcPr>
          <w:p w14:paraId="024B58B0" w14:textId="77777777" w:rsidR="00156AD3" w:rsidRDefault="00000000">
            <w:pPr>
              <w:spacing w:before="40" w:after="40"/>
            </w:pPr>
            <w:r>
              <w:rPr>
                <w:rFonts w:ascii="Times New Roman" w:hAnsi="Times New Roman"/>
                <w:color w:val="000000"/>
                <w:sz w:val="20"/>
              </w:rPr>
              <w:t>Unique pair of two Users</w:t>
            </w:r>
          </w:p>
        </w:tc>
      </w:tr>
      <w:tr w:rsidR="00156AD3" w14:paraId="7CF9AC9B" w14:textId="77777777">
        <w:trPr>
          <w:jc w:val="center"/>
        </w:trPr>
        <w:tc>
          <w:tcPr>
            <w:tcW w:w="1728" w:type="dxa"/>
          </w:tcPr>
          <w:p w14:paraId="5B1289BD" w14:textId="77777777" w:rsidR="00156AD3" w:rsidRDefault="00000000">
            <w:pPr>
              <w:spacing w:before="40" w:after="40"/>
            </w:pPr>
            <w:r>
              <w:rPr>
                <w:rFonts w:ascii="Times New Roman" w:hAnsi="Times New Roman"/>
                <w:color w:val="000000"/>
                <w:sz w:val="20"/>
              </w:rPr>
              <w:t>Report</w:t>
            </w:r>
          </w:p>
        </w:tc>
        <w:tc>
          <w:tcPr>
            <w:tcW w:w="3600" w:type="dxa"/>
          </w:tcPr>
          <w:p w14:paraId="713B0E1E" w14:textId="77777777" w:rsidR="00156AD3" w:rsidRDefault="00000000">
            <w:pPr>
              <w:spacing w:before="40" w:after="40"/>
            </w:pPr>
            <w:r>
              <w:rPr>
                <w:rFonts w:ascii="Times New Roman" w:hAnsi="Times New Roman"/>
                <w:color w:val="000000"/>
                <w:sz w:val="20"/>
              </w:rPr>
              <w:t>id, listingID, userID, reason, details</w:t>
            </w:r>
          </w:p>
        </w:tc>
        <w:tc>
          <w:tcPr>
            <w:tcW w:w="3312" w:type="dxa"/>
          </w:tcPr>
          <w:p w14:paraId="01999BC6" w14:textId="77777777" w:rsidR="00156AD3" w:rsidRDefault="00000000">
            <w:pPr>
              <w:spacing w:before="40" w:after="40"/>
            </w:pPr>
            <w:r>
              <w:rPr>
                <w:rFonts w:ascii="Times New Roman" w:hAnsi="Times New Roman"/>
                <w:color w:val="000000"/>
                <w:sz w:val="20"/>
              </w:rPr>
              <w:t>Belongs to Listing and reporting User</w:t>
            </w:r>
          </w:p>
        </w:tc>
      </w:tr>
      <w:tr w:rsidR="00156AD3" w14:paraId="159F0BEA" w14:textId="77777777">
        <w:trPr>
          <w:jc w:val="center"/>
        </w:trPr>
        <w:tc>
          <w:tcPr>
            <w:tcW w:w="1728" w:type="dxa"/>
          </w:tcPr>
          <w:p w14:paraId="115FA090" w14:textId="77777777" w:rsidR="00156AD3" w:rsidRDefault="00000000">
            <w:pPr>
              <w:spacing w:before="40" w:after="40"/>
            </w:pPr>
            <w:r>
              <w:rPr>
                <w:rFonts w:ascii="Times New Roman" w:hAnsi="Times New Roman"/>
                <w:color w:val="000000"/>
                <w:sz w:val="20"/>
              </w:rPr>
              <w:t>DeviceToken</w:t>
            </w:r>
          </w:p>
        </w:tc>
        <w:tc>
          <w:tcPr>
            <w:tcW w:w="3600" w:type="dxa"/>
          </w:tcPr>
          <w:p w14:paraId="1C9F62B2" w14:textId="77777777" w:rsidR="00156AD3" w:rsidRDefault="00000000">
            <w:pPr>
              <w:spacing w:before="40" w:after="40"/>
            </w:pPr>
            <w:r>
              <w:rPr>
                <w:rFonts w:ascii="Times New Roman" w:hAnsi="Times New Roman"/>
                <w:color w:val="000000"/>
                <w:sz w:val="20"/>
              </w:rPr>
              <w:t>id, userID, token, platform</w:t>
            </w:r>
          </w:p>
        </w:tc>
        <w:tc>
          <w:tcPr>
            <w:tcW w:w="3312" w:type="dxa"/>
          </w:tcPr>
          <w:p w14:paraId="299A0ADA" w14:textId="77777777" w:rsidR="00156AD3" w:rsidRDefault="00000000">
            <w:pPr>
              <w:spacing w:before="40" w:after="40"/>
            </w:pPr>
            <w:r>
              <w:rPr>
                <w:rFonts w:ascii="Times New Roman" w:hAnsi="Times New Roman"/>
                <w:color w:val="000000"/>
                <w:sz w:val="20"/>
              </w:rPr>
              <w:t>Belongs to User</w:t>
            </w:r>
          </w:p>
        </w:tc>
      </w:tr>
    </w:tbl>
    <w:p w14:paraId="1198C4C3" w14:textId="77777777" w:rsidR="00156AD3" w:rsidRDefault="00156AD3">
      <w:pPr>
        <w:spacing w:after="80"/>
      </w:pPr>
    </w:p>
    <w:p w14:paraId="2CC11B86" w14:textId="77777777" w:rsidR="00156AD3" w:rsidRDefault="00000000">
      <w:pPr>
        <w:spacing w:before="160" w:after="60" w:line="280" w:lineRule="exact"/>
      </w:pPr>
      <w:r>
        <w:rPr>
          <w:rFonts w:ascii="Times New Roman" w:hAnsi="Times New Roman"/>
          <w:b/>
          <w:color w:val="000000"/>
          <w:sz w:val="24"/>
        </w:rPr>
        <w:t>I.  API Endpoint Summary</w:t>
      </w:r>
    </w:p>
    <w:p w14:paraId="07499D61" w14:textId="77777777" w:rsidR="00156AD3" w:rsidRDefault="00000000">
      <w:pPr>
        <w:spacing w:after="120" w:line="440" w:lineRule="exact"/>
        <w:ind w:firstLine="360"/>
        <w:jc w:val="both"/>
      </w:pPr>
      <w:r>
        <w:rPr>
          <w:rFonts w:ascii="Times New Roman" w:hAnsi="Times New Roman"/>
          <w:color w:val="000000"/>
          <w:sz w:val="24"/>
        </w:rPr>
        <w:t>Table III lists the 34 REST API routes exposed by the Go back-end, the authentication requirement for each, and a brief description.</w:t>
      </w:r>
    </w:p>
    <w:p w14:paraId="2E274078" w14:textId="77777777" w:rsidR="00156AD3" w:rsidRDefault="00000000">
      <w:pPr>
        <w:spacing w:before="120" w:after="80"/>
        <w:jc w:val="center"/>
      </w:pPr>
      <w:r>
        <w:rPr>
          <w:rFonts w:ascii="Times New Roman" w:hAnsi="Times New Roman"/>
          <w:b/>
          <w:color w:val="000000"/>
        </w:rPr>
        <w:t>TABLE III. REST API ENDPOINTS</w:t>
      </w:r>
    </w:p>
    <w:tbl>
      <w:tblPr>
        <w:tblStyle w:val="TableGrid"/>
        <w:tblW w:w="0" w:type="auto"/>
        <w:jc w:val="center"/>
        <w:tblLook w:val="04A0" w:firstRow="1" w:lastRow="0" w:firstColumn="1" w:lastColumn="0" w:noHBand="0" w:noVBand="1"/>
      </w:tblPr>
      <w:tblGrid>
        <w:gridCol w:w="3456"/>
        <w:gridCol w:w="720"/>
        <w:gridCol w:w="4464"/>
      </w:tblGrid>
      <w:tr w:rsidR="00156AD3" w14:paraId="05D5F647" w14:textId="77777777">
        <w:trPr>
          <w:jc w:val="center"/>
        </w:trPr>
        <w:tc>
          <w:tcPr>
            <w:tcW w:w="3456" w:type="dxa"/>
            <w:shd w:val="clear" w:color="auto" w:fill="D9D9D9"/>
          </w:tcPr>
          <w:p w14:paraId="32E11835" w14:textId="77777777" w:rsidR="00156AD3" w:rsidRDefault="00000000">
            <w:pPr>
              <w:spacing w:before="60" w:after="60"/>
              <w:jc w:val="center"/>
            </w:pPr>
            <w:r>
              <w:rPr>
                <w:rFonts w:ascii="Times New Roman" w:hAnsi="Times New Roman"/>
                <w:b/>
                <w:color w:val="000000"/>
              </w:rPr>
              <w:t>Method + Route</w:t>
            </w:r>
          </w:p>
        </w:tc>
        <w:tc>
          <w:tcPr>
            <w:tcW w:w="720" w:type="dxa"/>
            <w:shd w:val="clear" w:color="auto" w:fill="D9D9D9"/>
          </w:tcPr>
          <w:p w14:paraId="006A7037" w14:textId="77777777" w:rsidR="00156AD3" w:rsidRDefault="00000000">
            <w:pPr>
              <w:spacing w:before="60" w:after="60"/>
              <w:jc w:val="center"/>
            </w:pPr>
            <w:r>
              <w:rPr>
                <w:rFonts w:ascii="Times New Roman" w:hAnsi="Times New Roman"/>
                <w:b/>
                <w:color w:val="000000"/>
              </w:rPr>
              <w:t>Auth</w:t>
            </w:r>
          </w:p>
        </w:tc>
        <w:tc>
          <w:tcPr>
            <w:tcW w:w="4464" w:type="dxa"/>
            <w:shd w:val="clear" w:color="auto" w:fill="D9D9D9"/>
          </w:tcPr>
          <w:p w14:paraId="0E5FA1FC" w14:textId="77777777" w:rsidR="00156AD3" w:rsidRDefault="00000000">
            <w:pPr>
              <w:spacing w:before="60" w:after="60"/>
              <w:jc w:val="center"/>
            </w:pPr>
            <w:r>
              <w:rPr>
                <w:rFonts w:ascii="Times New Roman" w:hAnsi="Times New Roman"/>
                <w:b/>
                <w:color w:val="000000"/>
              </w:rPr>
              <w:t>Description</w:t>
            </w:r>
          </w:p>
        </w:tc>
      </w:tr>
      <w:tr w:rsidR="00156AD3" w14:paraId="0E0E95AD" w14:textId="77777777">
        <w:trPr>
          <w:jc w:val="center"/>
        </w:trPr>
        <w:tc>
          <w:tcPr>
            <w:tcW w:w="3456" w:type="dxa"/>
          </w:tcPr>
          <w:p w14:paraId="7C55A378" w14:textId="77777777" w:rsidR="00156AD3" w:rsidRDefault="00000000">
            <w:pPr>
              <w:spacing w:before="40" w:after="40"/>
            </w:pPr>
            <w:r>
              <w:rPr>
                <w:rFonts w:ascii="Times New Roman" w:hAnsi="Times New Roman"/>
                <w:color w:val="000000"/>
                <w:sz w:val="20"/>
              </w:rPr>
              <w:t>POST /auth/register</w:t>
            </w:r>
          </w:p>
        </w:tc>
        <w:tc>
          <w:tcPr>
            <w:tcW w:w="720" w:type="dxa"/>
          </w:tcPr>
          <w:p w14:paraId="7C6D3873" w14:textId="77777777" w:rsidR="00156AD3" w:rsidRDefault="00000000">
            <w:pPr>
              <w:spacing w:before="40" w:after="40"/>
            </w:pPr>
            <w:r>
              <w:rPr>
                <w:rFonts w:ascii="Times New Roman" w:hAnsi="Times New Roman"/>
                <w:color w:val="000000"/>
                <w:sz w:val="20"/>
              </w:rPr>
              <w:t>No</w:t>
            </w:r>
          </w:p>
        </w:tc>
        <w:tc>
          <w:tcPr>
            <w:tcW w:w="4464" w:type="dxa"/>
          </w:tcPr>
          <w:p w14:paraId="051B9422" w14:textId="77777777" w:rsidR="00156AD3" w:rsidRDefault="00000000">
            <w:pPr>
              <w:spacing w:before="40" w:after="40"/>
            </w:pPr>
            <w:r>
              <w:rPr>
                <w:rFonts w:ascii="Times New Roman" w:hAnsi="Times New Roman"/>
                <w:color w:val="000000"/>
                <w:sz w:val="20"/>
              </w:rPr>
              <w:t>Create account, return JWT + User</w:t>
            </w:r>
          </w:p>
        </w:tc>
      </w:tr>
      <w:tr w:rsidR="00156AD3" w14:paraId="3F97A58F" w14:textId="77777777">
        <w:trPr>
          <w:jc w:val="center"/>
        </w:trPr>
        <w:tc>
          <w:tcPr>
            <w:tcW w:w="3456" w:type="dxa"/>
          </w:tcPr>
          <w:p w14:paraId="6090BF99" w14:textId="77777777" w:rsidR="00156AD3" w:rsidRDefault="00000000">
            <w:pPr>
              <w:spacing w:before="40" w:after="40"/>
            </w:pPr>
            <w:r>
              <w:rPr>
                <w:rFonts w:ascii="Times New Roman" w:hAnsi="Times New Roman"/>
                <w:color w:val="000000"/>
                <w:sz w:val="20"/>
              </w:rPr>
              <w:t>POST /auth/login</w:t>
            </w:r>
          </w:p>
        </w:tc>
        <w:tc>
          <w:tcPr>
            <w:tcW w:w="720" w:type="dxa"/>
          </w:tcPr>
          <w:p w14:paraId="2C1341CD" w14:textId="77777777" w:rsidR="00156AD3" w:rsidRDefault="00000000">
            <w:pPr>
              <w:spacing w:before="40" w:after="40"/>
            </w:pPr>
            <w:r>
              <w:rPr>
                <w:rFonts w:ascii="Times New Roman" w:hAnsi="Times New Roman"/>
                <w:color w:val="000000"/>
                <w:sz w:val="20"/>
              </w:rPr>
              <w:t>No</w:t>
            </w:r>
          </w:p>
        </w:tc>
        <w:tc>
          <w:tcPr>
            <w:tcW w:w="4464" w:type="dxa"/>
          </w:tcPr>
          <w:p w14:paraId="79D01A8E" w14:textId="77777777" w:rsidR="00156AD3" w:rsidRDefault="00000000">
            <w:pPr>
              <w:spacing w:before="40" w:after="40"/>
            </w:pPr>
            <w:r>
              <w:rPr>
                <w:rFonts w:ascii="Times New Roman" w:hAnsi="Times New Roman"/>
                <w:color w:val="000000"/>
                <w:sz w:val="20"/>
              </w:rPr>
              <w:t>Authenticate, return JWT + User</w:t>
            </w:r>
          </w:p>
        </w:tc>
      </w:tr>
      <w:tr w:rsidR="00156AD3" w14:paraId="2ADC6D30" w14:textId="77777777">
        <w:trPr>
          <w:jc w:val="center"/>
        </w:trPr>
        <w:tc>
          <w:tcPr>
            <w:tcW w:w="3456" w:type="dxa"/>
          </w:tcPr>
          <w:p w14:paraId="37B72F0C" w14:textId="77777777" w:rsidR="00156AD3" w:rsidRDefault="00000000">
            <w:pPr>
              <w:spacing w:before="40" w:after="40"/>
            </w:pPr>
            <w:r>
              <w:rPr>
                <w:rFonts w:ascii="Times New Roman" w:hAnsi="Times New Roman"/>
                <w:color w:val="000000"/>
                <w:sz w:val="20"/>
              </w:rPr>
              <w:t>GET  /auth/me</w:t>
            </w:r>
          </w:p>
        </w:tc>
        <w:tc>
          <w:tcPr>
            <w:tcW w:w="720" w:type="dxa"/>
          </w:tcPr>
          <w:p w14:paraId="0994BFDF" w14:textId="77777777" w:rsidR="00156AD3" w:rsidRDefault="00000000">
            <w:pPr>
              <w:spacing w:before="40" w:after="40"/>
            </w:pPr>
            <w:r>
              <w:rPr>
                <w:rFonts w:ascii="Times New Roman" w:hAnsi="Times New Roman"/>
                <w:color w:val="000000"/>
                <w:sz w:val="20"/>
              </w:rPr>
              <w:t>Yes</w:t>
            </w:r>
          </w:p>
        </w:tc>
        <w:tc>
          <w:tcPr>
            <w:tcW w:w="4464" w:type="dxa"/>
          </w:tcPr>
          <w:p w14:paraId="2A917FB1" w14:textId="77777777" w:rsidR="00156AD3" w:rsidRDefault="00000000">
            <w:pPr>
              <w:spacing w:before="40" w:after="40"/>
            </w:pPr>
            <w:r>
              <w:rPr>
                <w:rFonts w:ascii="Times New Roman" w:hAnsi="Times New Roman"/>
                <w:color w:val="000000"/>
                <w:sz w:val="20"/>
              </w:rPr>
              <w:t>Fetch current user profile</w:t>
            </w:r>
          </w:p>
        </w:tc>
      </w:tr>
      <w:tr w:rsidR="00156AD3" w14:paraId="17885BFA" w14:textId="77777777">
        <w:trPr>
          <w:jc w:val="center"/>
        </w:trPr>
        <w:tc>
          <w:tcPr>
            <w:tcW w:w="3456" w:type="dxa"/>
          </w:tcPr>
          <w:p w14:paraId="655593A4" w14:textId="77777777" w:rsidR="00156AD3" w:rsidRDefault="00000000">
            <w:pPr>
              <w:spacing w:before="40" w:after="40"/>
            </w:pPr>
            <w:r>
              <w:rPr>
                <w:rFonts w:ascii="Times New Roman" w:hAnsi="Times New Roman"/>
                <w:color w:val="000000"/>
                <w:sz w:val="20"/>
              </w:rPr>
              <w:t>PATCH /auth/profile</w:t>
            </w:r>
          </w:p>
        </w:tc>
        <w:tc>
          <w:tcPr>
            <w:tcW w:w="720" w:type="dxa"/>
          </w:tcPr>
          <w:p w14:paraId="1F0DE62D" w14:textId="77777777" w:rsidR="00156AD3" w:rsidRDefault="00000000">
            <w:pPr>
              <w:spacing w:before="40" w:after="40"/>
            </w:pPr>
            <w:r>
              <w:rPr>
                <w:rFonts w:ascii="Times New Roman" w:hAnsi="Times New Roman"/>
                <w:color w:val="000000"/>
                <w:sz w:val="20"/>
              </w:rPr>
              <w:t>Yes</w:t>
            </w:r>
          </w:p>
        </w:tc>
        <w:tc>
          <w:tcPr>
            <w:tcW w:w="4464" w:type="dxa"/>
          </w:tcPr>
          <w:p w14:paraId="73441FE4" w14:textId="77777777" w:rsidR="00156AD3" w:rsidRDefault="00000000">
            <w:pPr>
              <w:spacing w:before="40" w:after="40"/>
            </w:pPr>
            <w:r>
              <w:rPr>
                <w:rFonts w:ascii="Times New Roman" w:hAnsi="Times New Roman"/>
                <w:color w:val="000000"/>
                <w:sz w:val="20"/>
              </w:rPr>
              <w:t>Update display name</w:t>
            </w:r>
          </w:p>
        </w:tc>
      </w:tr>
      <w:tr w:rsidR="00156AD3" w14:paraId="09293BC9" w14:textId="77777777">
        <w:trPr>
          <w:jc w:val="center"/>
        </w:trPr>
        <w:tc>
          <w:tcPr>
            <w:tcW w:w="3456" w:type="dxa"/>
          </w:tcPr>
          <w:p w14:paraId="653D39E5" w14:textId="77777777" w:rsidR="00156AD3" w:rsidRDefault="00000000">
            <w:pPr>
              <w:spacing w:before="40" w:after="40"/>
            </w:pPr>
            <w:r>
              <w:rPr>
                <w:rFonts w:ascii="Times New Roman" w:hAnsi="Times New Roman"/>
                <w:color w:val="000000"/>
                <w:sz w:val="20"/>
              </w:rPr>
              <w:t>POST /products</w:t>
            </w:r>
          </w:p>
        </w:tc>
        <w:tc>
          <w:tcPr>
            <w:tcW w:w="720" w:type="dxa"/>
          </w:tcPr>
          <w:p w14:paraId="78E2E93E" w14:textId="77777777" w:rsidR="00156AD3" w:rsidRDefault="00000000">
            <w:pPr>
              <w:spacing w:before="40" w:after="40"/>
            </w:pPr>
            <w:r>
              <w:rPr>
                <w:rFonts w:ascii="Times New Roman" w:hAnsi="Times New Roman"/>
                <w:color w:val="000000"/>
                <w:sz w:val="20"/>
              </w:rPr>
              <w:t>Yes</w:t>
            </w:r>
          </w:p>
        </w:tc>
        <w:tc>
          <w:tcPr>
            <w:tcW w:w="4464" w:type="dxa"/>
          </w:tcPr>
          <w:p w14:paraId="341AF4AC" w14:textId="77777777" w:rsidR="00156AD3" w:rsidRDefault="00000000">
            <w:pPr>
              <w:spacing w:before="40" w:after="40"/>
            </w:pPr>
            <w:r>
              <w:rPr>
                <w:rFonts w:ascii="Times New Roman" w:hAnsi="Times New Roman"/>
                <w:color w:val="000000"/>
                <w:sz w:val="20"/>
              </w:rPr>
              <w:t>Create new listing</w:t>
            </w:r>
          </w:p>
        </w:tc>
      </w:tr>
      <w:tr w:rsidR="00156AD3" w14:paraId="3DC2938B" w14:textId="77777777">
        <w:trPr>
          <w:jc w:val="center"/>
        </w:trPr>
        <w:tc>
          <w:tcPr>
            <w:tcW w:w="3456" w:type="dxa"/>
          </w:tcPr>
          <w:p w14:paraId="0DE74492" w14:textId="77777777" w:rsidR="00156AD3" w:rsidRDefault="00000000">
            <w:pPr>
              <w:spacing w:before="40" w:after="40"/>
            </w:pPr>
            <w:r>
              <w:rPr>
                <w:rFonts w:ascii="Times New Roman" w:hAnsi="Times New Roman"/>
                <w:color w:val="000000"/>
                <w:sz w:val="20"/>
              </w:rPr>
              <w:t>GET  /products</w:t>
            </w:r>
          </w:p>
        </w:tc>
        <w:tc>
          <w:tcPr>
            <w:tcW w:w="720" w:type="dxa"/>
          </w:tcPr>
          <w:p w14:paraId="7C3E5181" w14:textId="77777777" w:rsidR="00156AD3" w:rsidRDefault="00000000">
            <w:pPr>
              <w:spacing w:before="40" w:after="40"/>
            </w:pPr>
            <w:r>
              <w:rPr>
                <w:rFonts w:ascii="Times New Roman" w:hAnsi="Times New Roman"/>
                <w:color w:val="000000"/>
                <w:sz w:val="20"/>
              </w:rPr>
              <w:t>Yes</w:t>
            </w:r>
          </w:p>
        </w:tc>
        <w:tc>
          <w:tcPr>
            <w:tcW w:w="4464" w:type="dxa"/>
          </w:tcPr>
          <w:p w14:paraId="7DC9B21A" w14:textId="77777777" w:rsidR="00156AD3" w:rsidRDefault="00000000">
            <w:pPr>
              <w:spacing w:before="40" w:after="40"/>
            </w:pPr>
            <w:r>
              <w:rPr>
                <w:rFonts w:ascii="Times New Roman" w:hAnsi="Times New Roman"/>
                <w:color w:val="000000"/>
                <w:sz w:val="20"/>
              </w:rPr>
              <w:t>Paginated feed with search/sort</w:t>
            </w:r>
          </w:p>
        </w:tc>
      </w:tr>
      <w:tr w:rsidR="00156AD3" w14:paraId="07B52E5B" w14:textId="77777777">
        <w:trPr>
          <w:jc w:val="center"/>
        </w:trPr>
        <w:tc>
          <w:tcPr>
            <w:tcW w:w="3456" w:type="dxa"/>
          </w:tcPr>
          <w:p w14:paraId="6CA31E53" w14:textId="77777777" w:rsidR="00156AD3" w:rsidRDefault="00000000">
            <w:pPr>
              <w:spacing w:before="40" w:after="40"/>
            </w:pPr>
            <w:r>
              <w:rPr>
                <w:rFonts w:ascii="Times New Roman" w:hAnsi="Times New Roman"/>
                <w:color w:val="000000"/>
                <w:sz w:val="20"/>
              </w:rPr>
              <w:t>GET  /products/:id</w:t>
            </w:r>
          </w:p>
        </w:tc>
        <w:tc>
          <w:tcPr>
            <w:tcW w:w="720" w:type="dxa"/>
          </w:tcPr>
          <w:p w14:paraId="48CF4665" w14:textId="77777777" w:rsidR="00156AD3" w:rsidRDefault="00000000">
            <w:pPr>
              <w:spacing w:before="40" w:after="40"/>
            </w:pPr>
            <w:r>
              <w:rPr>
                <w:rFonts w:ascii="Times New Roman" w:hAnsi="Times New Roman"/>
                <w:color w:val="000000"/>
                <w:sz w:val="20"/>
              </w:rPr>
              <w:t>Yes</w:t>
            </w:r>
          </w:p>
        </w:tc>
        <w:tc>
          <w:tcPr>
            <w:tcW w:w="4464" w:type="dxa"/>
          </w:tcPr>
          <w:p w14:paraId="52CC6E6D" w14:textId="77777777" w:rsidR="00156AD3" w:rsidRDefault="00000000">
            <w:pPr>
              <w:spacing w:before="40" w:after="40"/>
            </w:pPr>
            <w:r>
              <w:rPr>
                <w:rFonts w:ascii="Times New Roman" w:hAnsi="Times New Roman"/>
                <w:color w:val="000000"/>
                <w:sz w:val="20"/>
              </w:rPr>
              <w:t>Single product details</w:t>
            </w:r>
          </w:p>
        </w:tc>
      </w:tr>
      <w:tr w:rsidR="00156AD3" w14:paraId="480C0C0C" w14:textId="77777777">
        <w:trPr>
          <w:jc w:val="center"/>
        </w:trPr>
        <w:tc>
          <w:tcPr>
            <w:tcW w:w="3456" w:type="dxa"/>
          </w:tcPr>
          <w:p w14:paraId="4CC01BF8" w14:textId="77777777" w:rsidR="00156AD3" w:rsidRDefault="00000000">
            <w:pPr>
              <w:spacing w:before="40" w:after="40"/>
            </w:pPr>
            <w:r>
              <w:rPr>
                <w:rFonts w:ascii="Times New Roman" w:hAnsi="Times New Roman"/>
                <w:color w:val="000000"/>
                <w:sz w:val="20"/>
              </w:rPr>
              <w:t>PUT  /products/:id</w:t>
            </w:r>
          </w:p>
        </w:tc>
        <w:tc>
          <w:tcPr>
            <w:tcW w:w="720" w:type="dxa"/>
          </w:tcPr>
          <w:p w14:paraId="00FDDACE" w14:textId="77777777" w:rsidR="00156AD3" w:rsidRDefault="00000000">
            <w:pPr>
              <w:spacing w:before="40" w:after="40"/>
            </w:pPr>
            <w:r>
              <w:rPr>
                <w:rFonts w:ascii="Times New Roman" w:hAnsi="Times New Roman"/>
                <w:color w:val="000000"/>
                <w:sz w:val="20"/>
              </w:rPr>
              <w:t>Yes</w:t>
            </w:r>
          </w:p>
        </w:tc>
        <w:tc>
          <w:tcPr>
            <w:tcW w:w="4464" w:type="dxa"/>
          </w:tcPr>
          <w:p w14:paraId="25BFBEEB" w14:textId="77777777" w:rsidR="00156AD3" w:rsidRDefault="00000000">
            <w:pPr>
              <w:spacing w:before="40" w:after="40"/>
            </w:pPr>
            <w:r>
              <w:rPr>
                <w:rFonts w:ascii="Times New Roman" w:hAnsi="Times New Roman"/>
                <w:color w:val="000000"/>
                <w:sz w:val="20"/>
              </w:rPr>
              <w:t>Update listing</w:t>
            </w:r>
          </w:p>
        </w:tc>
      </w:tr>
      <w:tr w:rsidR="00156AD3" w14:paraId="7711EDDF" w14:textId="77777777">
        <w:trPr>
          <w:jc w:val="center"/>
        </w:trPr>
        <w:tc>
          <w:tcPr>
            <w:tcW w:w="3456" w:type="dxa"/>
          </w:tcPr>
          <w:p w14:paraId="11370310" w14:textId="77777777" w:rsidR="00156AD3" w:rsidRDefault="00000000">
            <w:pPr>
              <w:spacing w:before="40" w:after="40"/>
            </w:pPr>
            <w:r>
              <w:rPr>
                <w:rFonts w:ascii="Times New Roman" w:hAnsi="Times New Roman"/>
                <w:color w:val="000000"/>
                <w:sz w:val="20"/>
              </w:rPr>
              <w:t>PATCH /products/:id/sold</w:t>
            </w:r>
          </w:p>
        </w:tc>
        <w:tc>
          <w:tcPr>
            <w:tcW w:w="720" w:type="dxa"/>
          </w:tcPr>
          <w:p w14:paraId="067D3EC1" w14:textId="77777777" w:rsidR="00156AD3" w:rsidRDefault="00000000">
            <w:pPr>
              <w:spacing w:before="40" w:after="40"/>
            </w:pPr>
            <w:r>
              <w:rPr>
                <w:rFonts w:ascii="Times New Roman" w:hAnsi="Times New Roman"/>
                <w:color w:val="000000"/>
                <w:sz w:val="20"/>
              </w:rPr>
              <w:t>Yes</w:t>
            </w:r>
          </w:p>
        </w:tc>
        <w:tc>
          <w:tcPr>
            <w:tcW w:w="4464" w:type="dxa"/>
          </w:tcPr>
          <w:p w14:paraId="0DDD1F99" w14:textId="77777777" w:rsidR="00156AD3" w:rsidRDefault="00000000">
            <w:pPr>
              <w:spacing w:before="40" w:after="40"/>
            </w:pPr>
            <w:r>
              <w:rPr>
                <w:rFonts w:ascii="Times New Roman" w:hAnsi="Times New Roman"/>
                <w:color w:val="000000"/>
                <w:sz w:val="20"/>
              </w:rPr>
              <w:t>Mark listing as sold</w:t>
            </w:r>
          </w:p>
        </w:tc>
      </w:tr>
      <w:tr w:rsidR="00156AD3" w14:paraId="4CA6272C" w14:textId="77777777">
        <w:trPr>
          <w:jc w:val="center"/>
        </w:trPr>
        <w:tc>
          <w:tcPr>
            <w:tcW w:w="3456" w:type="dxa"/>
          </w:tcPr>
          <w:p w14:paraId="05DF742F" w14:textId="77777777" w:rsidR="00156AD3" w:rsidRDefault="00000000">
            <w:pPr>
              <w:spacing w:before="40" w:after="40"/>
            </w:pPr>
            <w:r>
              <w:rPr>
                <w:rFonts w:ascii="Times New Roman" w:hAnsi="Times New Roman"/>
                <w:color w:val="000000"/>
                <w:sz w:val="20"/>
              </w:rPr>
              <w:t>DELETE /products/:id</w:t>
            </w:r>
          </w:p>
        </w:tc>
        <w:tc>
          <w:tcPr>
            <w:tcW w:w="720" w:type="dxa"/>
          </w:tcPr>
          <w:p w14:paraId="6878DF67" w14:textId="77777777" w:rsidR="00156AD3" w:rsidRDefault="00000000">
            <w:pPr>
              <w:spacing w:before="40" w:after="40"/>
            </w:pPr>
            <w:r>
              <w:rPr>
                <w:rFonts w:ascii="Times New Roman" w:hAnsi="Times New Roman"/>
                <w:color w:val="000000"/>
                <w:sz w:val="20"/>
              </w:rPr>
              <w:t>Yes</w:t>
            </w:r>
          </w:p>
        </w:tc>
        <w:tc>
          <w:tcPr>
            <w:tcW w:w="4464" w:type="dxa"/>
          </w:tcPr>
          <w:p w14:paraId="001F5255" w14:textId="77777777" w:rsidR="00156AD3" w:rsidRDefault="00000000">
            <w:pPr>
              <w:spacing w:before="40" w:after="40"/>
            </w:pPr>
            <w:r>
              <w:rPr>
                <w:rFonts w:ascii="Times New Roman" w:hAnsi="Times New Roman"/>
                <w:color w:val="000000"/>
                <w:sz w:val="20"/>
              </w:rPr>
              <w:t>Delete listing</w:t>
            </w:r>
          </w:p>
        </w:tc>
      </w:tr>
      <w:tr w:rsidR="00156AD3" w14:paraId="2A5C9C89" w14:textId="77777777">
        <w:trPr>
          <w:jc w:val="center"/>
        </w:trPr>
        <w:tc>
          <w:tcPr>
            <w:tcW w:w="3456" w:type="dxa"/>
          </w:tcPr>
          <w:p w14:paraId="1D39A7D7" w14:textId="77777777" w:rsidR="00156AD3" w:rsidRDefault="00000000">
            <w:pPr>
              <w:spacing w:before="40" w:after="40"/>
            </w:pPr>
            <w:r>
              <w:rPr>
                <w:rFonts w:ascii="Times New Roman" w:hAnsi="Times New Roman"/>
                <w:color w:val="000000"/>
                <w:sz w:val="20"/>
              </w:rPr>
              <w:t>GET  /products/search</w:t>
            </w:r>
          </w:p>
        </w:tc>
        <w:tc>
          <w:tcPr>
            <w:tcW w:w="720" w:type="dxa"/>
          </w:tcPr>
          <w:p w14:paraId="47E8B7B3" w14:textId="77777777" w:rsidR="00156AD3" w:rsidRDefault="00000000">
            <w:pPr>
              <w:spacing w:before="40" w:after="40"/>
            </w:pPr>
            <w:r>
              <w:rPr>
                <w:rFonts w:ascii="Times New Roman" w:hAnsi="Times New Roman"/>
                <w:color w:val="000000"/>
                <w:sz w:val="20"/>
              </w:rPr>
              <w:t>Yes</w:t>
            </w:r>
          </w:p>
        </w:tc>
        <w:tc>
          <w:tcPr>
            <w:tcW w:w="4464" w:type="dxa"/>
          </w:tcPr>
          <w:p w14:paraId="45DC2AA4" w14:textId="77777777" w:rsidR="00156AD3" w:rsidRDefault="00000000">
            <w:pPr>
              <w:spacing w:before="40" w:after="40"/>
            </w:pPr>
            <w:r>
              <w:rPr>
                <w:rFonts w:ascii="Times New Roman" w:hAnsi="Times New Roman"/>
                <w:color w:val="000000"/>
                <w:sz w:val="20"/>
              </w:rPr>
              <w:t>Filtered search (category/condition/price)</w:t>
            </w:r>
          </w:p>
        </w:tc>
      </w:tr>
      <w:tr w:rsidR="00156AD3" w14:paraId="251F9111" w14:textId="77777777">
        <w:trPr>
          <w:jc w:val="center"/>
        </w:trPr>
        <w:tc>
          <w:tcPr>
            <w:tcW w:w="3456" w:type="dxa"/>
          </w:tcPr>
          <w:p w14:paraId="3DEE0E22" w14:textId="77777777" w:rsidR="00156AD3" w:rsidRDefault="00000000">
            <w:pPr>
              <w:spacing w:before="40" w:after="40"/>
            </w:pPr>
            <w:r>
              <w:rPr>
                <w:rFonts w:ascii="Times New Roman" w:hAnsi="Times New Roman"/>
                <w:color w:val="000000"/>
                <w:sz w:val="20"/>
              </w:rPr>
              <w:t>GET  /products/nearby</w:t>
            </w:r>
          </w:p>
        </w:tc>
        <w:tc>
          <w:tcPr>
            <w:tcW w:w="720" w:type="dxa"/>
          </w:tcPr>
          <w:p w14:paraId="70A10A70" w14:textId="77777777" w:rsidR="00156AD3" w:rsidRDefault="00000000">
            <w:pPr>
              <w:spacing w:before="40" w:after="40"/>
            </w:pPr>
            <w:r>
              <w:rPr>
                <w:rFonts w:ascii="Times New Roman" w:hAnsi="Times New Roman"/>
                <w:color w:val="000000"/>
                <w:sz w:val="20"/>
              </w:rPr>
              <w:t>Yes</w:t>
            </w:r>
          </w:p>
        </w:tc>
        <w:tc>
          <w:tcPr>
            <w:tcW w:w="4464" w:type="dxa"/>
          </w:tcPr>
          <w:p w14:paraId="6D1A4D97" w14:textId="77777777" w:rsidR="00156AD3" w:rsidRDefault="00000000">
            <w:pPr>
              <w:spacing w:before="40" w:after="40"/>
            </w:pPr>
            <w:r>
              <w:rPr>
                <w:rFonts w:ascii="Times New Roman" w:hAnsi="Times New Roman"/>
                <w:color w:val="000000"/>
                <w:sz w:val="20"/>
              </w:rPr>
              <w:t>Location-based product search</w:t>
            </w:r>
          </w:p>
        </w:tc>
      </w:tr>
      <w:tr w:rsidR="00156AD3" w14:paraId="3F6479DE" w14:textId="77777777">
        <w:trPr>
          <w:jc w:val="center"/>
        </w:trPr>
        <w:tc>
          <w:tcPr>
            <w:tcW w:w="3456" w:type="dxa"/>
          </w:tcPr>
          <w:p w14:paraId="470D12B7" w14:textId="77777777" w:rsidR="00156AD3" w:rsidRDefault="00000000">
            <w:pPr>
              <w:spacing w:before="40" w:after="40"/>
            </w:pPr>
            <w:r>
              <w:rPr>
                <w:rFonts w:ascii="Times New Roman" w:hAnsi="Times New Roman"/>
                <w:color w:val="000000"/>
                <w:sz w:val="20"/>
              </w:rPr>
              <w:t>POST /offers</w:t>
            </w:r>
          </w:p>
        </w:tc>
        <w:tc>
          <w:tcPr>
            <w:tcW w:w="720" w:type="dxa"/>
          </w:tcPr>
          <w:p w14:paraId="5B93D2A4" w14:textId="77777777" w:rsidR="00156AD3" w:rsidRDefault="00000000">
            <w:pPr>
              <w:spacing w:before="40" w:after="40"/>
            </w:pPr>
            <w:r>
              <w:rPr>
                <w:rFonts w:ascii="Times New Roman" w:hAnsi="Times New Roman"/>
                <w:color w:val="000000"/>
                <w:sz w:val="20"/>
              </w:rPr>
              <w:t>Yes</w:t>
            </w:r>
          </w:p>
        </w:tc>
        <w:tc>
          <w:tcPr>
            <w:tcW w:w="4464" w:type="dxa"/>
          </w:tcPr>
          <w:p w14:paraId="5104C773" w14:textId="77777777" w:rsidR="00156AD3" w:rsidRDefault="00000000">
            <w:pPr>
              <w:spacing w:before="40" w:after="40"/>
            </w:pPr>
            <w:r>
              <w:rPr>
                <w:rFonts w:ascii="Times New Roman" w:hAnsi="Times New Roman"/>
                <w:color w:val="000000"/>
                <w:sz w:val="20"/>
              </w:rPr>
              <w:t>Submit purchase offer</w:t>
            </w:r>
          </w:p>
        </w:tc>
      </w:tr>
      <w:tr w:rsidR="00156AD3" w14:paraId="30A2450B" w14:textId="77777777">
        <w:trPr>
          <w:jc w:val="center"/>
        </w:trPr>
        <w:tc>
          <w:tcPr>
            <w:tcW w:w="3456" w:type="dxa"/>
          </w:tcPr>
          <w:p w14:paraId="0CA4137E" w14:textId="77777777" w:rsidR="00156AD3" w:rsidRDefault="00000000">
            <w:pPr>
              <w:spacing w:before="40" w:after="40"/>
            </w:pPr>
            <w:r>
              <w:rPr>
                <w:rFonts w:ascii="Times New Roman" w:hAnsi="Times New Roman"/>
                <w:color w:val="000000"/>
                <w:sz w:val="20"/>
              </w:rPr>
              <w:t>GET  /offers/my</w:t>
            </w:r>
          </w:p>
        </w:tc>
        <w:tc>
          <w:tcPr>
            <w:tcW w:w="720" w:type="dxa"/>
          </w:tcPr>
          <w:p w14:paraId="0D8C7416" w14:textId="77777777" w:rsidR="00156AD3" w:rsidRDefault="00000000">
            <w:pPr>
              <w:spacing w:before="40" w:after="40"/>
            </w:pPr>
            <w:r>
              <w:rPr>
                <w:rFonts w:ascii="Times New Roman" w:hAnsi="Times New Roman"/>
                <w:color w:val="000000"/>
                <w:sz w:val="20"/>
              </w:rPr>
              <w:t>Yes</w:t>
            </w:r>
          </w:p>
        </w:tc>
        <w:tc>
          <w:tcPr>
            <w:tcW w:w="4464" w:type="dxa"/>
          </w:tcPr>
          <w:p w14:paraId="604E2304" w14:textId="77777777" w:rsidR="00156AD3" w:rsidRDefault="00000000">
            <w:pPr>
              <w:spacing w:before="40" w:after="40"/>
            </w:pPr>
            <w:r>
              <w:rPr>
                <w:rFonts w:ascii="Times New Roman" w:hAnsi="Times New Roman"/>
                <w:color w:val="000000"/>
                <w:sz w:val="20"/>
              </w:rPr>
              <w:t>Buyer offer history (enriched)</w:t>
            </w:r>
          </w:p>
        </w:tc>
      </w:tr>
      <w:tr w:rsidR="00156AD3" w14:paraId="48E959A9" w14:textId="77777777">
        <w:trPr>
          <w:jc w:val="center"/>
        </w:trPr>
        <w:tc>
          <w:tcPr>
            <w:tcW w:w="3456" w:type="dxa"/>
          </w:tcPr>
          <w:p w14:paraId="5C3F82BF" w14:textId="77777777" w:rsidR="00156AD3" w:rsidRDefault="00000000">
            <w:pPr>
              <w:spacing w:before="40" w:after="40"/>
            </w:pPr>
            <w:r>
              <w:rPr>
                <w:rFonts w:ascii="Times New Roman" w:hAnsi="Times New Roman"/>
                <w:color w:val="000000"/>
                <w:sz w:val="20"/>
              </w:rPr>
              <w:lastRenderedPageBreak/>
              <w:t>GET  /products/:id/offers</w:t>
            </w:r>
          </w:p>
        </w:tc>
        <w:tc>
          <w:tcPr>
            <w:tcW w:w="720" w:type="dxa"/>
          </w:tcPr>
          <w:p w14:paraId="0B87CBBB" w14:textId="77777777" w:rsidR="00156AD3" w:rsidRDefault="00000000">
            <w:pPr>
              <w:spacing w:before="40" w:after="40"/>
            </w:pPr>
            <w:r>
              <w:rPr>
                <w:rFonts w:ascii="Times New Roman" w:hAnsi="Times New Roman"/>
                <w:color w:val="000000"/>
                <w:sz w:val="20"/>
              </w:rPr>
              <w:t>Yes</w:t>
            </w:r>
          </w:p>
        </w:tc>
        <w:tc>
          <w:tcPr>
            <w:tcW w:w="4464" w:type="dxa"/>
          </w:tcPr>
          <w:p w14:paraId="739F7F73" w14:textId="77777777" w:rsidR="00156AD3" w:rsidRDefault="00000000">
            <w:pPr>
              <w:spacing w:before="40" w:after="40"/>
            </w:pPr>
            <w:r>
              <w:rPr>
                <w:rFonts w:ascii="Times New Roman" w:hAnsi="Times New Roman"/>
                <w:color w:val="000000"/>
                <w:sz w:val="20"/>
              </w:rPr>
              <w:t>Seller view of offers on listing</w:t>
            </w:r>
          </w:p>
        </w:tc>
      </w:tr>
      <w:tr w:rsidR="00156AD3" w14:paraId="1A561B6B" w14:textId="77777777">
        <w:trPr>
          <w:jc w:val="center"/>
        </w:trPr>
        <w:tc>
          <w:tcPr>
            <w:tcW w:w="3456" w:type="dxa"/>
          </w:tcPr>
          <w:p w14:paraId="3B217E0A" w14:textId="77777777" w:rsidR="00156AD3" w:rsidRDefault="00000000">
            <w:pPr>
              <w:spacing w:before="40" w:after="40"/>
            </w:pPr>
            <w:r>
              <w:rPr>
                <w:rFonts w:ascii="Times New Roman" w:hAnsi="Times New Roman"/>
                <w:color w:val="000000"/>
                <w:sz w:val="20"/>
              </w:rPr>
              <w:t>PATCH /offers/:id</w:t>
            </w:r>
          </w:p>
        </w:tc>
        <w:tc>
          <w:tcPr>
            <w:tcW w:w="720" w:type="dxa"/>
          </w:tcPr>
          <w:p w14:paraId="0EED10B7" w14:textId="77777777" w:rsidR="00156AD3" w:rsidRDefault="00000000">
            <w:pPr>
              <w:spacing w:before="40" w:after="40"/>
            </w:pPr>
            <w:r>
              <w:rPr>
                <w:rFonts w:ascii="Times New Roman" w:hAnsi="Times New Roman"/>
                <w:color w:val="000000"/>
                <w:sz w:val="20"/>
              </w:rPr>
              <w:t>Yes</w:t>
            </w:r>
          </w:p>
        </w:tc>
        <w:tc>
          <w:tcPr>
            <w:tcW w:w="4464" w:type="dxa"/>
          </w:tcPr>
          <w:p w14:paraId="37A6F01B" w14:textId="77777777" w:rsidR="00156AD3" w:rsidRDefault="00000000">
            <w:pPr>
              <w:spacing w:before="40" w:after="40"/>
            </w:pPr>
            <w:r>
              <w:rPr>
                <w:rFonts w:ascii="Times New Roman" w:hAnsi="Times New Roman"/>
                <w:color w:val="000000"/>
                <w:sz w:val="20"/>
              </w:rPr>
              <w:t>Seller: accept/decline/counter</w:t>
            </w:r>
          </w:p>
        </w:tc>
      </w:tr>
      <w:tr w:rsidR="00156AD3" w14:paraId="59784C60" w14:textId="77777777">
        <w:trPr>
          <w:jc w:val="center"/>
        </w:trPr>
        <w:tc>
          <w:tcPr>
            <w:tcW w:w="3456" w:type="dxa"/>
          </w:tcPr>
          <w:p w14:paraId="7466A904" w14:textId="77777777" w:rsidR="00156AD3" w:rsidRDefault="00000000">
            <w:pPr>
              <w:spacing w:before="40" w:after="40"/>
            </w:pPr>
            <w:r>
              <w:rPr>
                <w:rFonts w:ascii="Times New Roman" w:hAnsi="Times New Roman"/>
                <w:color w:val="000000"/>
                <w:sz w:val="20"/>
              </w:rPr>
              <w:t>PATCH /offers/:id/buyer</w:t>
            </w:r>
          </w:p>
        </w:tc>
        <w:tc>
          <w:tcPr>
            <w:tcW w:w="720" w:type="dxa"/>
          </w:tcPr>
          <w:p w14:paraId="216EF3CB" w14:textId="77777777" w:rsidR="00156AD3" w:rsidRDefault="00000000">
            <w:pPr>
              <w:spacing w:before="40" w:after="40"/>
            </w:pPr>
            <w:r>
              <w:rPr>
                <w:rFonts w:ascii="Times New Roman" w:hAnsi="Times New Roman"/>
                <w:color w:val="000000"/>
                <w:sz w:val="20"/>
              </w:rPr>
              <w:t>Yes</w:t>
            </w:r>
          </w:p>
        </w:tc>
        <w:tc>
          <w:tcPr>
            <w:tcW w:w="4464" w:type="dxa"/>
          </w:tcPr>
          <w:p w14:paraId="388B779B" w14:textId="77777777" w:rsidR="00156AD3" w:rsidRDefault="00000000">
            <w:pPr>
              <w:spacing w:before="40" w:after="40"/>
            </w:pPr>
            <w:r>
              <w:rPr>
                <w:rFonts w:ascii="Times New Roman" w:hAnsi="Times New Roman"/>
                <w:color w:val="000000"/>
                <w:sz w:val="20"/>
              </w:rPr>
              <w:t>Buyer: respond to counter offer</w:t>
            </w:r>
          </w:p>
        </w:tc>
      </w:tr>
      <w:tr w:rsidR="00156AD3" w14:paraId="25E61612" w14:textId="77777777">
        <w:trPr>
          <w:jc w:val="center"/>
        </w:trPr>
        <w:tc>
          <w:tcPr>
            <w:tcW w:w="3456" w:type="dxa"/>
          </w:tcPr>
          <w:p w14:paraId="7716DB42" w14:textId="77777777" w:rsidR="00156AD3" w:rsidRDefault="00000000">
            <w:pPr>
              <w:spacing w:before="40" w:after="40"/>
            </w:pPr>
            <w:r>
              <w:rPr>
                <w:rFonts w:ascii="Times New Roman" w:hAnsi="Times New Roman"/>
                <w:color w:val="000000"/>
                <w:sz w:val="20"/>
              </w:rPr>
              <w:t>DELETE /offers/:id</w:t>
            </w:r>
          </w:p>
        </w:tc>
        <w:tc>
          <w:tcPr>
            <w:tcW w:w="720" w:type="dxa"/>
          </w:tcPr>
          <w:p w14:paraId="42E671C1" w14:textId="77777777" w:rsidR="00156AD3" w:rsidRDefault="00000000">
            <w:pPr>
              <w:spacing w:before="40" w:after="40"/>
            </w:pPr>
            <w:r>
              <w:rPr>
                <w:rFonts w:ascii="Times New Roman" w:hAnsi="Times New Roman"/>
                <w:color w:val="000000"/>
                <w:sz w:val="20"/>
              </w:rPr>
              <w:t>Yes</w:t>
            </w:r>
          </w:p>
        </w:tc>
        <w:tc>
          <w:tcPr>
            <w:tcW w:w="4464" w:type="dxa"/>
          </w:tcPr>
          <w:p w14:paraId="1DA6DFD8" w14:textId="77777777" w:rsidR="00156AD3" w:rsidRDefault="00000000">
            <w:pPr>
              <w:spacing w:before="40" w:after="40"/>
            </w:pPr>
            <w:r>
              <w:rPr>
                <w:rFonts w:ascii="Times New Roman" w:hAnsi="Times New Roman"/>
                <w:color w:val="000000"/>
                <w:sz w:val="20"/>
              </w:rPr>
              <w:t>Withdraw offer</w:t>
            </w:r>
          </w:p>
        </w:tc>
      </w:tr>
      <w:tr w:rsidR="00156AD3" w14:paraId="4E4564CD" w14:textId="77777777">
        <w:trPr>
          <w:jc w:val="center"/>
        </w:trPr>
        <w:tc>
          <w:tcPr>
            <w:tcW w:w="3456" w:type="dxa"/>
          </w:tcPr>
          <w:p w14:paraId="06E977A6" w14:textId="77777777" w:rsidR="00156AD3" w:rsidRDefault="00000000">
            <w:pPr>
              <w:spacing w:before="40" w:after="40"/>
            </w:pPr>
            <w:r>
              <w:rPr>
                <w:rFonts w:ascii="Times New Roman" w:hAnsi="Times New Roman"/>
                <w:color w:val="000000"/>
                <w:sz w:val="20"/>
              </w:rPr>
              <w:t>POST /messages</w:t>
            </w:r>
          </w:p>
        </w:tc>
        <w:tc>
          <w:tcPr>
            <w:tcW w:w="720" w:type="dxa"/>
          </w:tcPr>
          <w:p w14:paraId="459FDD3E" w14:textId="77777777" w:rsidR="00156AD3" w:rsidRDefault="00000000">
            <w:pPr>
              <w:spacing w:before="40" w:after="40"/>
            </w:pPr>
            <w:r>
              <w:rPr>
                <w:rFonts w:ascii="Times New Roman" w:hAnsi="Times New Roman"/>
                <w:color w:val="000000"/>
                <w:sz w:val="20"/>
              </w:rPr>
              <w:t>Yes</w:t>
            </w:r>
          </w:p>
        </w:tc>
        <w:tc>
          <w:tcPr>
            <w:tcW w:w="4464" w:type="dxa"/>
          </w:tcPr>
          <w:p w14:paraId="20F7675F" w14:textId="77777777" w:rsidR="00156AD3" w:rsidRDefault="00000000">
            <w:pPr>
              <w:spacing w:before="40" w:after="40"/>
            </w:pPr>
            <w:r>
              <w:rPr>
                <w:rFonts w:ascii="Times New Roman" w:hAnsi="Times New Roman"/>
                <w:color w:val="000000"/>
                <w:sz w:val="20"/>
              </w:rPr>
              <w:t>Send message (REST + WebSocket + push)</w:t>
            </w:r>
          </w:p>
        </w:tc>
      </w:tr>
      <w:tr w:rsidR="00156AD3" w14:paraId="68FD9796" w14:textId="77777777">
        <w:trPr>
          <w:jc w:val="center"/>
        </w:trPr>
        <w:tc>
          <w:tcPr>
            <w:tcW w:w="3456" w:type="dxa"/>
          </w:tcPr>
          <w:p w14:paraId="5738FCA4" w14:textId="77777777" w:rsidR="00156AD3" w:rsidRDefault="00000000">
            <w:pPr>
              <w:spacing w:before="40" w:after="40"/>
            </w:pPr>
            <w:r>
              <w:rPr>
                <w:rFonts w:ascii="Times New Roman" w:hAnsi="Times New Roman"/>
                <w:color w:val="000000"/>
                <w:sz w:val="20"/>
              </w:rPr>
              <w:t>GET  /conversations</w:t>
            </w:r>
          </w:p>
        </w:tc>
        <w:tc>
          <w:tcPr>
            <w:tcW w:w="720" w:type="dxa"/>
          </w:tcPr>
          <w:p w14:paraId="4040F632" w14:textId="77777777" w:rsidR="00156AD3" w:rsidRDefault="00000000">
            <w:pPr>
              <w:spacing w:before="40" w:after="40"/>
            </w:pPr>
            <w:r>
              <w:rPr>
                <w:rFonts w:ascii="Times New Roman" w:hAnsi="Times New Roman"/>
                <w:color w:val="000000"/>
                <w:sz w:val="20"/>
              </w:rPr>
              <w:t>Yes</w:t>
            </w:r>
          </w:p>
        </w:tc>
        <w:tc>
          <w:tcPr>
            <w:tcW w:w="4464" w:type="dxa"/>
          </w:tcPr>
          <w:p w14:paraId="1731B51B" w14:textId="77777777" w:rsidR="00156AD3" w:rsidRDefault="00000000">
            <w:pPr>
              <w:spacing w:before="40" w:after="40"/>
            </w:pPr>
            <w:r>
              <w:rPr>
                <w:rFonts w:ascii="Times New Roman" w:hAnsi="Times New Roman"/>
                <w:color w:val="000000"/>
                <w:sz w:val="20"/>
              </w:rPr>
              <w:t>List all conversations</w:t>
            </w:r>
          </w:p>
        </w:tc>
      </w:tr>
      <w:tr w:rsidR="00156AD3" w14:paraId="68ED0D0D" w14:textId="77777777">
        <w:trPr>
          <w:jc w:val="center"/>
        </w:trPr>
        <w:tc>
          <w:tcPr>
            <w:tcW w:w="3456" w:type="dxa"/>
          </w:tcPr>
          <w:p w14:paraId="63AD39F8" w14:textId="77777777" w:rsidR="00156AD3" w:rsidRDefault="00000000">
            <w:pPr>
              <w:spacing w:before="40" w:after="40"/>
            </w:pPr>
            <w:r>
              <w:rPr>
                <w:rFonts w:ascii="Times New Roman" w:hAnsi="Times New Roman"/>
                <w:color w:val="000000"/>
                <w:sz w:val="20"/>
              </w:rPr>
              <w:t>GET  /conversations/:id/messages</w:t>
            </w:r>
          </w:p>
        </w:tc>
        <w:tc>
          <w:tcPr>
            <w:tcW w:w="720" w:type="dxa"/>
          </w:tcPr>
          <w:p w14:paraId="0795CF31" w14:textId="77777777" w:rsidR="00156AD3" w:rsidRDefault="00000000">
            <w:pPr>
              <w:spacing w:before="40" w:after="40"/>
            </w:pPr>
            <w:r>
              <w:rPr>
                <w:rFonts w:ascii="Times New Roman" w:hAnsi="Times New Roman"/>
                <w:color w:val="000000"/>
                <w:sz w:val="20"/>
              </w:rPr>
              <w:t>Yes</w:t>
            </w:r>
          </w:p>
        </w:tc>
        <w:tc>
          <w:tcPr>
            <w:tcW w:w="4464" w:type="dxa"/>
          </w:tcPr>
          <w:p w14:paraId="193A3417" w14:textId="77777777" w:rsidR="00156AD3" w:rsidRDefault="00000000">
            <w:pPr>
              <w:spacing w:before="40" w:after="40"/>
            </w:pPr>
            <w:r>
              <w:rPr>
                <w:rFonts w:ascii="Times New Roman" w:hAnsi="Times New Roman"/>
                <w:color w:val="000000"/>
                <w:sz w:val="20"/>
              </w:rPr>
              <w:t>Full message history with user</w:t>
            </w:r>
          </w:p>
        </w:tc>
      </w:tr>
      <w:tr w:rsidR="00156AD3" w14:paraId="62F23575" w14:textId="77777777">
        <w:trPr>
          <w:jc w:val="center"/>
        </w:trPr>
        <w:tc>
          <w:tcPr>
            <w:tcW w:w="3456" w:type="dxa"/>
          </w:tcPr>
          <w:p w14:paraId="691A9C7D" w14:textId="77777777" w:rsidR="00156AD3" w:rsidRDefault="00000000">
            <w:pPr>
              <w:spacing w:before="40" w:after="40"/>
            </w:pPr>
            <w:r>
              <w:rPr>
                <w:rFonts w:ascii="Times New Roman" w:hAnsi="Times New Roman"/>
                <w:color w:val="000000"/>
                <w:sz w:val="20"/>
              </w:rPr>
              <w:t>GET  /ws</w:t>
            </w:r>
          </w:p>
        </w:tc>
        <w:tc>
          <w:tcPr>
            <w:tcW w:w="720" w:type="dxa"/>
          </w:tcPr>
          <w:p w14:paraId="3CF24F69" w14:textId="77777777" w:rsidR="00156AD3" w:rsidRDefault="00000000">
            <w:pPr>
              <w:spacing w:before="40" w:after="40"/>
            </w:pPr>
            <w:r>
              <w:rPr>
                <w:rFonts w:ascii="Times New Roman" w:hAnsi="Times New Roman"/>
                <w:color w:val="000000"/>
                <w:sz w:val="20"/>
              </w:rPr>
              <w:t>Yes</w:t>
            </w:r>
          </w:p>
        </w:tc>
        <w:tc>
          <w:tcPr>
            <w:tcW w:w="4464" w:type="dxa"/>
          </w:tcPr>
          <w:p w14:paraId="36DD4D7B" w14:textId="77777777" w:rsidR="00156AD3" w:rsidRDefault="00000000">
            <w:pPr>
              <w:spacing w:before="40" w:after="40"/>
            </w:pPr>
            <w:r>
              <w:rPr>
                <w:rFonts w:ascii="Times New Roman" w:hAnsi="Times New Roman"/>
                <w:color w:val="000000"/>
                <w:sz w:val="20"/>
              </w:rPr>
              <w:t>WebSocket endpoint (token in query)</w:t>
            </w:r>
          </w:p>
        </w:tc>
      </w:tr>
      <w:tr w:rsidR="00156AD3" w14:paraId="39115031" w14:textId="77777777">
        <w:trPr>
          <w:jc w:val="center"/>
        </w:trPr>
        <w:tc>
          <w:tcPr>
            <w:tcW w:w="3456" w:type="dxa"/>
          </w:tcPr>
          <w:p w14:paraId="00F9B82D" w14:textId="77777777" w:rsidR="00156AD3" w:rsidRDefault="00000000">
            <w:pPr>
              <w:spacing w:before="40" w:after="40"/>
            </w:pPr>
            <w:r>
              <w:rPr>
                <w:rFonts w:ascii="Times New Roman" w:hAnsi="Times New Roman"/>
                <w:color w:val="000000"/>
                <w:sz w:val="20"/>
              </w:rPr>
              <w:t>POST /reviews</w:t>
            </w:r>
          </w:p>
        </w:tc>
        <w:tc>
          <w:tcPr>
            <w:tcW w:w="720" w:type="dxa"/>
          </w:tcPr>
          <w:p w14:paraId="071B54B1" w14:textId="77777777" w:rsidR="00156AD3" w:rsidRDefault="00000000">
            <w:pPr>
              <w:spacing w:before="40" w:after="40"/>
            </w:pPr>
            <w:r>
              <w:rPr>
                <w:rFonts w:ascii="Times New Roman" w:hAnsi="Times New Roman"/>
                <w:color w:val="000000"/>
                <w:sz w:val="20"/>
              </w:rPr>
              <w:t>Yes</w:t>
            </w:r>
          </w:p>
        </w:tc>
        <w:tc>
          <w:tcPr>
            <w:tcW w:w="4464" w:type="dxa"/>
          </w:tcPr>
          <w:p w14:paraId="3E8CC293" w14:textId="77777777" w:rsidR="00156AD3" w:rsidRDefault="00000000">
            <w:pPr>
              <w:spacing w:before="40" w:after="40"/>
            </w:pPr>
            <w:r>
              <w:rPr>
                <w:rFonts w:ascii="Times New Roman" w:hAnsi="Times New Roman"/>
                <w:color w:val="000000"/>
                <w:sz w:val="20"/>
              </w:rPr>
              <w:t>Submit seller review (1-5 stars)</w:t>
            </w:r>
          </w:p>
        </w:tc>
      </w:tr>
      <w:tr w:rsidR="00156AD3" w14:paraId="76A37F49" w14:textId="77777777">
        <w:trPr>
          <w:jc w:val="center"/>
        </w:trPr>
        <w:tc>
          <w:tcPr>
            <w:tcW w:w="3456" w:type="dxa"/>
          </w:tcPr>
          <w:p w14:paraId="683E2E3B" w14:textId="77777777" w:rsidR="00156AD3" w:rsidRDefault="00000000">
            <w:pPr>
              <w:spacing w:before="40" w:after="40"/>
            </w:pPr>
            <w:r>
              <w:rPr>
                <w:rFonts w:ascii="Times New Roman" w:hAnsi="Times New Roman"/>
                <w:color w:val="000000"/>
                <w:sz w:val="20"/>
              </w:rPr>
              <w:t>GET  /users/:id/reviews</w:t>
            </w:r>
          </w:p>
        </w:tc>
        <w:tc>
          <w:tcPr>
            <w:tcW w:w="720" w:type="dxa"/>
          </w:tcPr>
          <w:p w14:paraId="348083BF" w14:textId="77777777" w:rsidR="00156AD3" w:rsidRDefault="00000000">
            <w:pPr>
              <w:spacing w:before="40" w:after="40"/>
            </w:pPr>
            <w:r>
              <w:rPr>
                <w:rFonts w:ascii="Times New Roman" w:hAnsi="Times New Roman"/>
                <w:color w:val="000000"/>
                <w:sz w:val="20"/>
              </w:rPr>
              <w:t>Yes</w:t>
            </w:r>
          </w:p>
        </w:tc>
        <w:tc>
          <w:tcPr>
            <w:tcW w:w="4464" w:type="dxa"/>
          </w:tcPr>
          <w:p w14:paraId="414B08F5" w14:textId="77777777" w:rsidR="00156AD3" w:rsidRDefault="00000000">
            <w:pPr>
              <w:spacing w:before="40" w:after="40"/>
            </w:pPr>
            <w:r>
              <w:rPr>
                <w:rFonts w:ascii="Times New Roman" w:hAnsi="Times New Roman"/>
                <w:color w:val="000000"/>
                <w:sz w:val="20"/>
              </w:rPr>
              <w:t>Seller reviews with aggregate rating</w:t>
            </w:r>
          </w:p>
        </w:tc>
      </w:tr>
      <w:tr w:rsidR="00156AD3" w14:paraId="427418A5" w14:textId="77777777">
        <w:trPr>
          <w:jc w:val="center"/>
        </w:trPr>
        <w:tc>
          <w:tcPr>
            <w:tcW w:w="3456" w:type="dxa"/>
          </w:tcPr>
          <w:p w14:paraId="7956FD04" w14:textId="77777777" w:rsidR="00156AD3" w:rsidRDefault="00000000">
            <w:pPr>
              <w:spacing w:before="40" w:after="40"/>
            </w:pPr>
            <w:r>
              <w:rPr>
                <w:rFonts w:ascii="Times New Roman" w:hAnsi="Times New Roman"/>
                <w:color w:val="000000"/>
                <w:sz w:val="20"/>
              </w:rPr>
              <w:t>DELETE /reviews/:id</w:t>
            </w:r>
          </w:p>
        </w:tc>
        <w:tc>
          <w:tcPr>
            <w:tcW w:w="720" w:type="dxa"/>
          </w:tcPr>
          <w:p w14:paraId="19357911" w14:textId="77777777" w:rsidR="00156AD3" w:rsidRDefault="00000000">
            <w:pPr>
              <w:spacing w:before="40" w:after="40"/>
            </w:pPr>
            <w:r>
              <w:rPr>
                <w:rFonts w:ascii="Times New Roman" w:hAnsi="Times New Roman"/>
                <w:color w:val="000000"/>
                <w:sz w:val="20"/>
              </w:rPr>
              <w:t>Yes</w:t>
            </w:r>
          </w:p>
        </w:tc>
        <w:tc>
          <w:tcPr>
            <w:tcW w:w="4464" w:type="dxa"/>
          </w:tcPr>
          <w:p w14:paraId="33724955" w14:textId="77777777" w:rsidR="00156AD3" w:rsidRDefault="00000000">
            <w:pPr>
              <w:spacing w:before="40" w:after="40"/>
            </w:pPr>
            <w:r>
              <w:rPr>
                <w:rFonts w:ascii="Times New Roman" w:hAnsi="Times New Roman"/>
                <w:color w:val="000000"/>
                <w:sz w:val="20"/>
              </w:rPr>
              <w:t>Delete review</w:t>
            </w:r>
          </w:p>
        </w:tc>
      </w:tr>
      <w:tr w:rsidR="00156AD3" w14:paraId="1B8379CA" w14:textId="77777777">
        <w:trPr>
          <w:jc w:val="center"/>
        </w:trPr>
        <w:tc>
          <w:tcPr>
            <w:tcW w:w="3456" w:type="dxa"/>
          </w:tcPr>
          <w:p w14:paraId="7AE258D1" w14:textId="77777777" w:rsidR="00156AD3" w:rsidRDefault="00000000">
            <w:pPr>
              <w:spacing w:before="40" w:after="40"/>
            </w:pPr>
            <w:r>
              <w:rPr>
                <w:rFonts w:ascii="Times New Roman" w:hAnsi="Times New Roman"/>
                <w:color w:val="000000"/>
                <w:sz w:val="20"/>
              </w:rPr>
              <w:t>POST /favorites/:productId</w:t>
            </w:r>
          </w:p>
        </w:tc>
        <w:tc>
          <w:tcPr>
            <w:tcW w:w="720" w:type="dxa"/>
          </w:tcPr>
          <w:p w14:paraId="587632D3" w14:textId="77777777" w:rsidR="00156AD3" w:rsidRDefault="00000000">
            <w:pPr>
              <w:spacing w:before="40" w:after="40"/>
            </w:pPr>
            <w:r>
              <w:rPr>
                <w:rFonts w:ascii="Times New Roman" w:hAnsi="Times New Roman"/>
                <w:color w:val="000000"/>
                <w:sz w:val="20"/>
              </w:rPr>
              <w:t>Yes</w:t>
            </w:r>
          </w:p>
        </w:tc>
        <w:tc>
          <w:tcPr>
            <w:tcW w:w="4464" w:type="dxa"/>
          </w:tcPr>
          <w:p w14:paraId="4988ADE1" w14:textId="77777777" w:rsidR="00156AD3" w:rsidRDefault="00000000">
            <w:pPr>
              <w:spacing w:before="40" w:after="40"/>
            </w:pPr>
            <w:r>
              <w:rPr>
                <w:rFonts w:ascii="Times New Roman" w:hAnsi="Times New Roman"/>
                <w:color w:val="000000"/>
                <w:sz w:val="20"/>
              </w:rPr>
              <w:t>Add product to favourites</w:t>
            </w:r>
          </w:p>
        </w:tc>
      </w:tr>
      <w:tr w:rsidR="00156AD3" w14:paraId="348AA56F" w14:textId="77777777">
        <w:trPr>
          <w:jc w:val="center"/>
        </w:trPr>
        <w:tc>
          <w:tcPr>
            <w:tcW w:w="3456" w:type="dxa"/>
          </w:tcPr>
          <w:p w14:paraId="1DE40730" w14:textId="77777777" w:rsidR="00156AD3" w:rsidRDefault="00000000">
            <w:pPr>
              <w:spacing w:before="40" w:after="40"/>
            </w:pPr>
            <w:r>
              <w:rPr>
                <w:rFonts w:ascii="Times New Roman" w:hAnsi="Times New Roman"/>
                <w:color w:val="000000"/>
                <w:sz w:val="20"/>
              </w:rPr>
              <w:t>DELETE /favorites/:productId</w:t>
            </w:r>
          </w:p>
        </w:tc>
        <w:tc>
          <w:tcPr>
            <w:tcW w:w="720" w:type="dxa"/>
          </w:tcPr>
          <w:p w14:paraId="4FF476E2" w14:textId="77777777" w:rsidR="00156AD3" w:rsidRDefault="00000000">
            <w:pPr>
              <w:spacing w:before="40" w:after="40"/>
            </w:pPr>
            <w:r>
              <w:rPr>
                <w:rFonts w:ascii="Times New Roman" w:hAnsi="Times New Roman"/>
                <w:color w:val="000000"/>
                <w:sz w:val="20"/>
              </w:rPr>
              <w:t>Yes</w:t>
            </w:r>
          </w:p>
        </w:tc>
        <w:tc>
          <w:tcPr>
            <w:tcW w:w="4464" w:type="dxa"/>
          </w:tcPr>
          <w:p w14:paraId="708189A6" w14:textId="77777777" w:rsidR="00156AD3" w:rsidRDefault="00000000">
            <w:pPr>
              <w:spacing w:before="40" w:after="40"/>
            </w:pPr>
            <w:r>
              <w:rPr>
                <w:rFonts w:ascii="Times New Roman" w:hAnsi="Times New Roman"/>
                <w:color w:val="000000"/>
                <w:sz w:val="20"/>
              </w:rPr>
              <w:t>Remove from favourites</w:t>
            </w:r>
          </w:p>
        </w:tc>
      </w:tr>
      <w:tr w:rsidR="00156AD3" w14:paraId="6F5484DD" w14:textId="77777777">
        <w:trPr>
          <w:jc w:val="center"/>
        </w:trPr>
        <w:tc>
          <w:tcPr>
            <w:tcW w:w="3456" w:type="dxa"/>
          </w:tcPr>
          <w:p w14:paraId="45F95E2D" w14:textId="77777777" w:rsidR="00156AD3" w:rsidRDefault="00000000">
            <w:pPr>
              <w:spacing w:before="40" w:after="40"/>
            </w:pPr>
            <w:r>
              <w:rPr>
                <w:rFonts w:ascii="Times New Roman" w:hAnsi="Times New Roman"/>
                <w:color w:val="000000"/>
                <w:sz w:val="20"/>
              </w:rPr>
              <w:t>GET  /favorites</w:t>
            </w:r>
          </w:p>
        </w:tc>
        <w:tc>
          <w:tcPr>
            <w:tcW w:w="720" w:type="dxa"/>
          </w:tcPr>
          <w:p w14:paraId="0A9ECFCC" w14:textId="77777777" w:rsidR="00156AD3" w:rsidRDefault="00000000">
            <w:pPr>
              <w:spacing w:before="40" w:after="40"/>
            </w:pPr>
            <w:r>
              <w:rPr>
                <w:rFonts w:ascii="Times New Roman" w:hAnsi="Times New Roman"/>
                <w:color w:val="000000"/>
                <w:sz w:val="20"/>
              </w:rPr>
              <w:t>Yes</w:t>
            </w:r>
          </w:p>
        </w:tc>
        <w:tc>
          <w:tcPr>
            <w:tcW w:w="4464" w:type="dxa"/>
          </w:tcPr>
          <w:p w14:paraId="09968AB9" w14:textId="77777777" w:rsidR="00156AD3" w:rsidRDefault="00000000">
            <w:pPr>
              <w:spacing w:before="40" w:after="40"/>
            </w:pPr>
            <w:r>
              <w:rPr>
                <w:rFonts w:ascii="Times New Roman" w:hAnsi="Times New Roman"/>
                <w:color w:val="000000"/>
                <w:sz w:val="20"/>
              </w:rPr>
              <w:t>List all favourite products</w:t>
            </w:r>
          </w:p>
        </w:tc>
      </w:tr>
      <w:tr w:rsidR="00156AD3" w14:paraId="291D691F" w14:textId="77777777">
        <w:trPr>
          <w:jc w:val="center"/>
        </w:trPr>
        <w:tc>
          <w:tcPr>
            <w:tcW w:w="3456" w:type="dxa"/>
          </w:tcPr>
          <w:p w14:paraId="187A1231" w14:textId="77777777" w:rsidR="00156AD3" w:rsidRDefault="00000000">
            <w:pPr>
              <w:spacing w:before="40" w:after="40"/>
            </w:pPr>
            <w:r>
              <w:rPr>
                <w:rFonts w:ascii="Times New Roman" w:hAnsi="Times New Roman"/>
                <w:color w:val="000000"/>
                <w:sz w:val="20"/>
              </w:rPr>
              <w:t>POST /users/:id/block</w:t>
            </w:r>
          </w:p>
        </w:tc>
        <w:tc>
          <w:tcPr>
            <w:tcW w:w="720" w:type="dxa"/>
          </w:tcPr>
          <w:p w14:paraId="1E1897AD" w14:textId="77777777" w:rsidR="00156AD3" w:rsidRDefault="00000000">
            <w:pPr>
              <w:spacing w:before="40" w:after="40"/>
            </w:pPr>
            <w:r>
              <w:rPr>
                <w:rFonts w:ascii="Times New Roman" w:hAnsi="Times New Roman"/>
                <w:color w:val="000000"/>
                <w:sz w:val="20"/>
              </w:rPr>
              <w:t>Yes</w:t>
            </w:r>
          </w:p>
        </w:tc>
        <w:tc>
          <w:tcPr>
            <w:tcW w:w="4464" w:type="dxa"/>
          </w:tcPr>
          <w:p w14:paraId="307F9254" w14:textId="77777777" w:rsidR="00156AD3" w:rsidRDefault="00000000">
            <w:pPr>
              <w:spacing w:before="40" w:after="40"/>
            </w:pPr>
            <w:r>
              <w:rPr>
                <w:rFonts w:ascii="Times New Roman" w:hAnsi="Times New Roman"/>
                <w:color w:val="000000"/>
                <w:sz w:val="20"/>
              </w:rPr>
              <w:t>Block user</w:t>
            </w:r>
          </w:p>
        </w:tc>
      </w:tr>
      <w:tr w:rsidR="00156AD3" w14:paraId="19FE5120" w14:textId="77777777">
        <w:trPr>
          <w:jc w:val="center"/>
        </w:trPr>
        <w:tc>
          <w:tcPr>
            <w:tcW w:w="3456" w:type="dxa"/>
          </w:tcPr>
          <w:p w14:paraId="6856A479" w14:textId="77777777" w:rsidR="00156AD3" w:rsidRDefault="00000000">
            <w:pPr>
              <w:spacing w:before="40" w:after="40"/>
            </w:pPr>
            <w:r>
              <w:rPr>
                <w:rFonts w:ascii="Times New Roman" w:hAnsi="Times New Roman"/>
                <w:color w:val="000000"/>
                <w:sz w:val="20"/>
              </w:rPr>
              <w:t>DELETE /users/:id/block</w:t>
            </w:r>
          </w:p>
        </w:tc>
        <w:tc>
          <w:tcPr>
            <w:tcW w:w="720" w:type="dxa"/>
          </w:tcPr>
          <w:p w14:paraId="5EF0AA78" w14:textId="77777777" w:rsidR="00156AD3" w:rsidRDefault="00000000">
            <w:pPr>
              <w:spacing w:before="40" w:after="40"/>
            </w:pPr>
            <w:r>
              <w:rPr>
                <w:rFonts w:ascii="Times New Roman" w:hAnsi="Times New Roman"/>
                <w:color w:val="000000"/>
                <w:sz w:val="20"/>
              </w:rPr>
              <w:t>Yes</w:t>
            </w:r>
          </w:p>
        </w:tc>
        <w:tc>
          <w:tcPr>
            <w:tcW w:w="4464" w:type="dxa"/>
          </w:tcPr>
          <w:p w14:paraId="51C8A8BE" w14:textId="77777777" w:rsidR="00156AD3" w:rsidRDefault="00000000">
            <w:pPr>
              <w:spacing w:before="40" w:after="40"/>
            </w:pPr>
            <w:r>
              <w:rPr>
                <w:rFonts w:ascii="Times New Roman" w:hAnsi="Times New Roman"/>
                <w:color w:val="000000"/>
                <w:sz w:val="20"/>
              </w:rPr>
              <w:t>Unblock user</w:t>
            </w:r>
          </w:p>
        </w:tc>
      </w:tr>
      <w:tr w:rsidR="00156AD3" w14:paraId="53FE0A27" w14:textId="77777777">
        <w:trPr>
          <w:jc w:val="center"/>
        </w:trPr>
        <w:tc>
          <w:tcPr>
            <w:tcW w:w="3456" w:type="dxa"/>
          </w:tcPr>
          <w:p w14:paraId="4C7AF2C5" w14:textId="77777777" w:rsidR="00156AD3" w:rsidRDefault="00000000">
            <w:pPr>
              <w:spacing w:before="40" w:after="40"/>
            </w:pPr>
            <w:r>
              <w:rPr>
                <w:rFonts w:ascii="Times New Roman" w:hAnsi="Times New Roman"/>
                <w:color w:val="000000"/>
                <w:sz w:val="20"/>
              </w:rPr>
              <w:t>POST /reports</w:t>
            </w:r>
          </w:p>
        </w:tc>
        <w:tc>
          <w:tcPr>
            <w:tcW w:w="720" w:type="dxa"/>
          </w:tcPr>
          <w:p w14:paraId="23C0479C" w14:textId="77777777" w:rsidR="00156AD3" w:rsidRDefault="00000000">
            <w:pPr>
              <w:spacing w:before="40" w:after="40"/>
            </w:pPr>
            <w:r>
              <w:rPr>
                <w:rFonts w:ascii="Times New Roman" w:hAnsi="Times New Roman"/>
                <w:color w:val="000000"/>
                <w:sz w:val="20"/>
              </w:rPr>
              <w:t>Yes</w:t>
            </w:r>
          </w:p>
        </w:tc>
        <w:tc>
          <w:tcPr>
            <w:tcW w:w="4464" w:type="dxa"/>
          </w:tcPr>
          <w:p w14:paraId="2287EF8F" w14:textId="77777777" w:rsidR="00156AD3" w:rsidRDefault="00000000">
            <w:pPr>
              <w:spacing w:before="40" w:after="40"/>
            </w:pPr>
            <w:r>
              <w:rPr>
                <w:rFonts w:ascii="Times New Roman" w:hAnsi="Times New Roman"/>
                <w:color w:val="000000"/>
                <w:sz w:val="20"/>
              </w:rPr>
              <w:t>Report listing</w:t>
            </w:r>
          </w:p>
        </w:tc>
      </w:tr>
      <w:tr w:rsidR="00156AD3" w14:paraId="5E54AFB1" w14:textId="77777777">
        <w:trPr>
          <w:jc w:val="center"/>
        </w:trPr>
        <w:tc>
          <w:tcPr>
            <w:tcW w:w="3456" w:type="dxa"/>
          </w:tcPr>
          <w:p w14:paraId="53D865C4" w14:textId="77777777" w:rsidR="00156AD3" w:rsidRDefault="00000000">
            <w:pPr>
              <w:spacing w:before="40" w:after="40"/>
            </w:pPr>
            <w:r>
              <w:rPr>
                <w:rFonts w:ascii="Times New Roman" w:hAnsi="Times New Roman"/>
                <w:color w:val="000000"/>
                <w:sz w:val="20"/>
              </w:rPr>
              <w:t>POST /upload</w:t>
            </w:r>
          </w:p>
        </w:tc>
        <w:tc>
          <w:tcPr>
            <w:tcW w:w="720" w:type="dxa"/>
          </w:tcPr>
          <w:p w14:paraId="2FC4E3C0" w14:textId="77777777" w:rsidR="00156AD3" w:rsidRDefault="00000000">
            <w:pPr>
              <w:spacing w:before="40" w:after="40"/>
            </w:pPr>
            <w:r>
              <w:rPr>
                <w:rFonts w:ascii="Times New Roman" w:hAnsi="Times New Roman"/>
                <w:color w:val="000000"/>
                <w:sz w:val="20"/>
              </w:rPr>
              <w:t>Yes</w:t>
            </w:r>
          </w:p>
        </w:tc>
        <w:tc>
          <w:tcPr>
            <w:tcW w:w="4464" w:type="dxa"/>
          </w:tcPr>
          <w:p w14:paraId="2F620488" w14:textId="77777777" w:rsidR="00156AD3" w:rsidRDefault="00000000">
            <w:pPr>
              <w:spacing w:before="40" w:after="40"/>
            </w:pPr>
            <w:r>
              <w:rPr>
                <w:rFonts w:ascii="Times New Roman" w:hAnsi="Times New Roman"/>
                <w:color w:val="000000"/>
                <w:sz w:val="20"/>
              </w:rPr>
              <w:t>Upload product image (multipart)</w:t>
            </w:r>
          </w:p>
        </w:tc>
      </w:tr>
      <w:tr w:rsidR="00156AD3" w14:paraId="4D21A64A" w14:textId="77777777">
        <w:trPr>
          <w:jc w:val="center"/>
        </w:trPr>
        <w:tc>
          <w:tcPr>
            <w:tcW w:w="3456" w:type="dxa"/>
          </w:tcPr>
          <w:p w14:paraId="71E514C8" w14:textId="77777777" w:rsidR="00156AD3" w:rsidRDefault="00000000">
            <w:pPr>
              <w:spacing w:before="40" w:after="40"/>
            </w:pPr>
            <w:r>
              <w:rPr>
                <w:rFonts w:ascii="Times New Roman" w:hAnsi="Times New Roman"/>
                <w:color w:val="000000"/>
                <w:sz w:val="20"/>
              </w:rPr>
              <w:t>POST /devices</w:t>
            </w:r>
          </w:p>
        </w:tc>
        <w:tc>
          <w:tcPr>
            <w:tcW w:w="720" w:type="dxa"/>
          </w:tcPr>
          <w:p w14:paraId="7C5B23AE" w14:textId="77777777" w:rsidR="00156AD3" w:rsidRDefault="00000000">
            <w:pPr>
              <w:spacing w:before="40" w:after="40"/>
            </w:pPr>
            <w:r>
              <w:rPr>
                <w:rFonts w:ascii="Times New Roman" w:hAnsi="Times New Roman"/>
                <w:color w:val="000000"/>
                <w:sz w:val="20"/>
              </w:rPr>
              <w:t>Yes</w:t>
            </w:r>
          </w:p>
        </w:tc>
        <w:tc>
          <w:tcPr>
            <w:tcW w:w="4464" w:type="dxa"/>
          </w:tcPr>
          <w:p w14:paraId="4F74C11F" w14:textId="77777777" w:rsidR="00156AD3" w:rsidRDefault="00000000">
            <w:pPr>
              <w:spacing w:before="40" w:after="40"/>
            </w:pPr>
            <w:r>
              <w:rPr>
                <w:rFonts w:ascii="Times New Roman" w:hAnsi="Times New Roman"/>
                <w:color w:val="000000"/>
                <w:sz w:val="20"/>
              </w:rPr>
              <w:t>Register APNS device token</w:t>
            </w:r>
          </w:p>
        </w:tc>
      </w:tr>
      <w:tr w:rsidR="00156AD3" w14:paraId="2445A01C" w14:textId="77777777">
        <w:trPr>
          <w:jc w:val="center"/>
        </w:trPr>
        <w:tc>
          <w:tcPr>
            <w:tcW w:w="3456" w:type="dxa"/>
          </w:tcPr>
          <w:p w14:paraId="1EF55188" w14:textId="77777777" w:rsidR="00156AD3" w:rsidRDefault="00000000">
            <w:pPr>
              <w:spacing w:before="40" w:after="40"/>
            </w:pPr>
            <w:r>
              <w:rPr>
                <w:rFonts w:ascii="Times New Roman" w:hAnsi="Times New Roman"/>
                <w:color w:val="000000"/>
                <w:sz w:val="20"/>
              </w:rPr>
              <w:t>DELETE /devices</w:t>
            </w:r>
          </w:p>
        </w:tc>
        <w:tc>
          <w:tcPr>
            <w:tcW w:w="720" w:type="dxa"/>
          </w:tcPr>
          <w:p w14:paraId="4445906B" w14:textId="77777777" w:rsidR="00156AD3" w:rsidRDefault="00000000">
            <w:pPr>
              <w:spacing w:before="40" w:after="40"/>
            </w:pPr>
            <w:r>
              <w:rPr>
                <w:rFonts w:ascii="Times New Roman" w:hAnsi="Times New Roman"/>
                <w:color w:val="000000"/>
                <w:sz w:val="20"/>
              </w:rPr>
              <w:t>Yes</w:t>
            </w:r>
          </w:p>
        </w:tc>
        <w:tc>
          <w:tcPr>
            <w:tcW w:w="4464" w:type="dxa"/>
          </w:tcPr>
          <w:p w14:paraId="3BC233AF" w14:textId="77777777" w:rsidR="00156AD3" w:rsidRDefault="00000000">
            <w:pPr>
              <w:spacing w:before="40" w:after="40"/>
            </w:pPr>
            <w:r>
              <w:rPr>
                <w:rFonts w:ascii="Times New Roman" w:hAnsi="Times New Roman"/>
                <w:color w:val="000000"/>
                <w:sz w:val="20"/>
              </w:rPr>
              <w:t>Deregister device token on logout</w:t>
            </w:r>
          </w:p>
        </w:tc>
      </w:tr>
    </w:tbl>
    <w:p w14:paraId="1E1C1C5A" w14:textId="77777777" w:rsidR="00156AD3" w:rsidRDefault="00156AD3">
      <w:pPr>
        <w:spacing w:after="80"/>
      </w:pPr>
    </w:p>
    <w:p w14:paraId="37787BCB" w14:textId="77777777" w:rsidR="00156AD3" w:rsidRDefault="00000000">
      <w:r>
        <w:br w:type="page"/>
      </w:r>
    </w:p>
    <w:p w14:paraId="2431DF15" w14:textId="77777777" w:rsidR="00156AD3" w:rsidRDefault="00000000">
      <w:pPr>
        <w:spacing w:before="280" w:after="80" w:line="280" w:lineRule="exact"/>
      </w:pPr>
      <w:r>
        <w:rPr>
          <w:rFonts w:ascii="Times New Roman" w:hAnsi="Times New Roman"/>
          <w:b/>
          <w:color w:val="000000"/>
          <w:sz w:val="24"/>
        </w:rPr>
        <w:lastRenderedPageBreak/>
        <w:t>V.  TESTING AND VALIDATION</w:t>
      </w:r>
    </w:p>
    <w:p w14:paraId="2847F548" w14:textId="77777777" w:rsidR="00156AD3" w:rsidRDefault="00000000">
      <w:pPr>
        <w:spacing w:before="160" w:after="60" w:line="280" w:lineRule="exact"/>
      </w:pPr>
      <w:r>
        <w:rPr>
          <w:rFonts w:ascii="Times New Roman" w:hAnsi="Times New Roman"/>
          <w:b/>
          <w:color w:val="000000"/>
          <w:sz w:val="24"/>
        </w:rPr>
        <w:t>A.  Unit Testing</w:t>
      </w:r>
    </w:p>
    <w:p w14:paraId="6B999E06" w14:textId="77777777" w:rsidR="00156AD3" w:rsidRDefault="00000000">
      <w:pPr>
        <w:spacing w:after="120" w:line="440" w:lineRule="exact"/>
        <w:ind w:firstLine="360"/>
        <w:jc w:val="both"/>
      </w:pPr>
      <w:r>
        <w:rPr>
          <w:rFonts w:ascii="Times New Roman" w:hAnsi="Times New Roman"/>
          <w:color w:val="000000"/>
          <w:sz w:val="24"/>
        </w:rPr>
        <w:t>Unit tests were written for the Go back-end business logic layer under backend/tests/ using the standard testing package. Each handler's validation logic was tested in isolation.</w:t>
      </w:r>
    </w:p>
    <w:p w14:paraId="7F504855" w14:textId="77777777" w:rsidR="00156AD3" w:rsidRDefault="00000000">
      <w:pPr>
        <w:pStyle w:val="ListBullet"/>
        <w:spacing w:after="60" w:line="400" w:lineRule="exact"/>
        <w:jc w:val="both"/>
      </w:pPr>
      <w:r>
        <w:rPr>
          <w:rFonts w:ascii="Times New Roman" w:hAnsi="Times New Roman"/>
          <w:color w:val="000000"/>
          <w:sz w:val="24"/>
        </w:rPr>
        <w:t>TestCreateOffer_PreventsSelfOffer — buyers cannot make offers on their own listings.</w:t>
      </w:r>
    </w:p>
    <w:p w14:paraId="45F3E455" w14:textId="77777777" w:rsidR="00156AD3" w:rsidRDefault="00000000">
      <w:pPr>
        <w:pStyle w:val="ListBullet"/>
        <w:spacing w:after="60" w:line="400" w:lineRule="exact"/>
        <w:jc w:val="both"/>
      </w:pPr>
      <w:r>
        <w:rPr>
          <w:rFonts w:ascii="Times New Roman" w:hAnsi="Times New Roman"/>
          <w:color w:val="000000"/>
          <w:sz w:val="24"/>
        </w:rPr>
        <w:t>TestCreateOffer_PreventsDuplicateActiveOffer — one active offer per buyer per listing.</w:t>
      </w:r>
    </w:p>
    <w:p w14:paraId="388B69AB" w14:textId="77777777" w:rsidR="00156AD3" w:rsidRDefault="00000000">
      <w:pPr>
        <w:pStyle w:val="ListBullet"/>
        <w:spacing w:after="60" w:line="400" w:lineRule="exact"/>
        <w:jc w:val="both"/>
      </w:pPr>
      <w:r>
        <w:rPr>
          <w:rFonts w:ascii="Times New Roman" w:hAnsi="Times New Roman"/>
          <w:color w:val="000000"/>
          <w:sz w:val="24"/>
        </w:rPr>
        <w:t>TestRespondToOffer_StateTransitions — all valid and invalid status transitions verified.</w:t>
      </w:r>
    </w:p>
    <w:p w14:paraId="5761A853" w14:textId="77777777" w:rsidR="00156AD3" w:rsidRDefault="00000000">
      <w:pPr>
        <w:pStyle w:val="ListBullet"/>
        <w:spacing w:after="60" w:line="400" w:lineRule="exact"/>
        <w:jc w:val="both"/>
      </w:pPr>
      <w:r>
        <w:rPr>
          <w:rFonts w:ascii="Times New Roman" w:hAnsi="Times New Roman"/>
          <w:color w:val="000000"/>
          <w:sz w:val="24"/>
        </w:rPr>
        <w:t>TestJWT_GenerateAndParse — token generation and claim extraction verified.</w:t>
      </w:r>
    </w:p>
    <w:p w14:paraId="588364DF" w14:textId="77777777" w:rsidR="00156AD3" w:rsidRDefault="00000000">
      <w:pPr>
        <w:pStyle w:val="ListBullet"/>
        <w:spacing w:after="60" w:line="400" w:lineRule="exact"/>
        <w:jc w:val="both"/>
      </w:pPr>
      <w:r>
        <w:rPr>
          <w:rFonts w:ascii="Times New Roman" w:hAnsi="Times New Roman"/>
          <w:color w:val="000000"/>
          <w:sz w:val="24"/>
        </w:rPr>
        <w:t>TestBcrypt_HashAndVerify — password hashing and comparison verified.</w:t>
      </w:r>
    </w:p>
    <w:p w14:paraId="43C1AE5B" w14:textId="77777777" w:rsidR="00156AD3" w:rsidRDefault="00000000">
      <w:pPr>
        <w:pStyle w:val="ListBullet"/>
        <w:spacing w:after="60" w:line="400" w:lineRule="exact"/>
        <w:jc w:val="both"/>
      </w:pPr>
      <w:r>
        <w:rPr>
          <w:rFonts w:ascii="Times New Roman" w:hAnsi="Times New Roman"/>
          <w:color w:val="000000"/>
          <w:sz w:val="24"/>
        </w:rPr>
        <w:t>TestCategoryValidation — nine-category whitelist enforced correctly.</w:t>
      </w:r>
    </w:p>
    <w:p w14:paraId="784AAFBF" w14:textId="77777777" w:rsidR="00156AD3" w:rsidRDefault="00000000">
      <w:pPr>
        <w:spacing w:before="160" w:after="60" w:line="280" w:lineRule="exact"/>
      </w:pPr>
      <w:r>
        <w:rPr>
          <w:rFonts w:ascii="Times New Roman" w:hAnsi="Times New Roman"/>
          <w:b/>
          <w:color w:val="000000"/>
          <w:sz w:val="24"/>
        </w:rPr>
        <w:t>B.  Integration Testing</w:t>
      </w:r>
    </w:p>
    <w:p w14:paraId="644538A8" w14:textId="77777777" w:rsidR="00156AD3" w:rsidRDefault="00000000">
      <w:pPr>
        <w:spacing w:after="120" w:line="440" w:lineRule="exact"/>
        <w:ind w:firstLine="360"/>
        <w:jc w:val="both"/>
      </w:pPr>
      <w:r>
        <w:rPr>
          <w:rFonts w:ascii="Times New Roman" w:hAnsi="Times New Roman"/>
          <w:color w:val="000000"/>
          <w:sz w:val="24"/>
        </w:rPr>
        <w:t>Integration tests exercised the full HTTP request-response cycle by spinning up an in-memory SQLite instance and registering the Gin router. Each scenario performed the complete operation sequence from user registration through to the target action.</w:t>
      </w:r>
    </w:p>
    <w:p w14:paraId="4E9B720D" w14:textId="77777777" w:rsidR="00156AD3" w:rsidRDefault="00000000">
      <w:pPr>
        <w:pStyle w:val="ListBullet"/>
        <w:spacing w:after="60" w:line="400" w:lineRule="exact"/>
        <w:jc w:val="both"/>
      </w:pPr>
      <w:r>
        <w:rPr>
          <w:rFonts w:ascii="Times New Roman" w:hAnsi="Times New Roman"/>
          <w:color w:val="000000"/>
          <w:sz w:val="24"/>
        </w:rPr>
        <w:t>Authentication flow: register -&gt; login -&gt; /auth/me session restore.</w:t>
      </w:r>
    </w:p>
    <w:p w14:paraId="3C734194" w14:textId="77777777" w:rsidR="00156AD3" w:rsidRDefault="00000000">
      <w:pPr>
        <w:pStyle w:val="ListBullet"/>
        <w:spacing w:after="60" w:line="400" w:lineRule="exact"/>
        <w:jc w:val="both"/>
      </w:pPr>
      <w:r>
        <w:rPr>
          <w:rFonts w:ascii="Times New Roman" w:hAnsi="Times New Roman"/>
          <w:color w:val="000000"/>
          <w:sz w:val="24"/>
        </w:rPr>
        <w:t>Listing lifecycle: create -&gt; browse -&gt; search -&gt; filter -&gt; mark as sold -&gt; delete.</w:t>
      </w:r>
    </w:p>
    <w:p w14:paraId="2CA790FA" w14:textId="77777777" w:rsidR="00156AD3" w:rsidRDefault="00000000">
      <w:pPr>
        <w:pStyle w:val="ListBullet"/>
        <w:spacing w:after="60" w:line="400" w:lineRule="exact"/>
        <w:jc w:val="both"/>
      </w:pPr>
      <w:r>
        <w:rPr>
          <w:rFonts w:ascii="Times New Roman" w:hAnsi="Times New Roman"/>
          <w:color w:val="000000"/>
          <w:sz w:val="24"/>
        </w:rPr>
        <w:t>Offer lifecycle: submit -&gt; counter -&gt; buyer accept -&gt; listing state locked.</w:t>
      </w:r>
    </w:p>
    <w:p w14:paraId="337181DD" w14:textId="77777777" w:rsidR="00156AD3" w:rsidRDefault="00000000">
      <w:pPr>
        <w:pStyle w:val="ListBullet"/>
        <w:spacing w:after="60" w:line="400" w:lineRule="exact"/>
        <w:jc w:val="both"/>
      </w:pPr>
      <w:r>
        <w:rPr>
          <w:rFonts w:ascii="Times New Roman" w:hAnsi="Times New Roman"/>
          <w:color w:val="000000"/>
          <w:sz w:val="24"/>
        </w:rPr>
        <w:t>Messaging: send message -&gt; receive via WebSocket -&gt; conversation list updated.</w:t>
      </w:r>
    </w:p>
    <w:p w14:paraId="248FDA39" w14:textId="77777777" w:rsidR="00156AD3" w:rsidRDefault="00000000">
      <w:pPr>
        <w:pStyle w:val="ListBullet"/>
        <w:spacing w:after="60" w:line="400" w:lineRule="exact"/>
        <w:jc w:val="both"/>
      </w:pPr>
      <w:r>
        <w:rPr>
          <w:rFonts w:ascii="Times New Roman" w:hAnsi="Times New Roman"/>
          <w:color w:val="000000"/>
          <w:sz w:val="24"/>
        </w:rPr>
        <w:t>Favourites: add -&gt; list -&gt; remove -&gt; list empty confirmed.</w:t>
      </w:r>
    </w:p>
    <w:p w14:paraId="3DB37581" w14:textId="77777777" w:rsidR="00156AD3" w:rsidRDefault="00000000">
      <w:pPr>
        <w:pStyle w:val="ListBullet"/>
        <w:spacing w:after="60" w:line="400" w:lineRule="exact"/>
        <w:jc w:val="both"/>
      </w:pPr>
      <w:r>
        <w:rPr>
          <w:rFonts w:ascii="Times New Roman" w:hAnsi="Times New Roman"/>
          <w:color w:val="000000"/>
          <w:sz w:val="24"/>
        </w:rPr>
        <w:t>Reviews: submit -&gt; aggregate updated -&gt; delete -&gt; aggregate recalculated.</w:t>
      </w:r>
    </w:p>
    <w:p w14:paraId="28AFA391" w14:textId="77777777" w:rsidR="00156AD3" w:rsidRDefault="00000000">
      <w:pPr>
        <w:pStyle w:val="ListBullet"/>
        <w:spacing w:after="60" w:line="400" w:lineRule="exact"/>
        <w:jc w:val="both"/>
      </w:pPr>
      <w:r>
        <w:rPr>
          <w:rFonts w:ascii="Times New Roman" w:hAnsi="Times New Roman"/>
          <w:color w:val="000000"/>
          <w:sz w:val="24"/>
        </w:rPr>
        <w:t>Block: block user -&gt; cannot message -&gt; unblock -&gt; messaging restored.</w:t>
      </w:r>
    </w:p>
    <w:p w14:paraId="7522B303" w14:textId="77777777" w:rsidR="00156AD3" w:rsidRDefault="00000000">
      <w:pPr>
        <w:spacing w:before="160" w:after="60" w:line="280" w:lineRule="exact"/>
      </w:pPr>
      <w:r>
        <w:rPr>
          <w:rFonts w:ascii="Times New Roman" w:hAnsi="Times New Roman"/>
          <w:b/>
          <w:color w:val="000000"/>
          <w:sz w:val="24"/>
        </w:rPr>
        <w:t>C.  User Acceptance Testing</w:t>
      </w:r>
    </w:p>
    <w:p w14:paraId="4F3A62EA" w14:textId="77777777" w:rsidR="00156AD3" w:rsidRDefault="00000000">
      <w:pPr>
        <w:spacing w:after="120" w:line="440" w:lineRule="exact"/>
        <w:ind w:firstLine="360"/>
        <w:jc w:val="both"/>
      </w:pPr>
      <w:r>
        <w:rPr>
          <w:rFonts w:ascii="Times New Roman" w:hAnsi="Times New Roman"/>
          <w:color w:val="000000"/>
          <w:sz w:val="24"/>
        </w:rPr>
        <w:t>Manual end-to-end testing was conducted on iOS Simulator (iPhone 16 Pro, iOS 18) and physical devices. Table IV presents the results for each core user story.</w:t>
      </w:r>
    </w:p>
    <w:p w14:paraId="0DF18959" w14:textId="77777777" w:rsidR="00156AD3" w:rsidRDefault="00000000">
      <w:pPr>
        <w:spacing w:before="120" w:after="80"/>
        <w:jc w:val="center"/>
      </w:pPr>
      <w:r>
        <w:rPr>
          <w:rFonts w:ascii="Times New Roman" w:hAnsi="Times New Roman"/>
          <w:b/>
          <w:color w:val="000000"/>
        </w:rPr>
        <w:t>TABLE IV. USER ACCEPTANCE TEST RESULTS</w:t>
      </w:r>
    </w:p>
    <w:tbl>
      <w:tblPr>
        <w:tblStyle w:val="TableGrid"/>
        <w:tblW w:w="0" w:type="auto"/>
        <w:jc w:val="center"/>
        <w:tblLook w:val="04A0" w:firstRow="1" w:lastRow="0" w:firstColumn="1" w:lastColumn="0" w:noHBand="0" w:noVBand="1"/>
      </w:tblPr>
      <w:tblGrid>
        <w:gridCol w:w="2880"/>
        <w:gridCol w:w="4032"/>
        <w:gridCol w:w="1728"/>
      </w:tblGrid>
      <w:tr w:rsidR="00156AD3" w14:paraId="1C478D00" w14:textId="77777777">
        <w:trPr>
          <w:jc w:val="center"/>
        </w:trPr>
        <w:tc>
          <w:tcPr>
            <w:tcW w:w="2880" w:type="dxa"/>
            <w:shd w:val="clear" w:color="auto" w:fill="D9D9D9"/>
          </w:tcPr>
          <w:p w14:paraId="062EC2C0" w14:textId="77777777" w:rsidR="00156AD3" w:rsidRDefault="00000000">
            <w:pPr>
              <w:spacing w:before="60" w:after="60"/>
              <w:jc w:val="center"/>
            </w:pPr>
            <w:r>
              <w:rPr>
                <w:rFonts w:ascii="Times New Roman" w:hAnsi="Times New Roman"/>
                <w:b/>
                <w:color w:val="000000"/>
              </w:rPr>
              <w:t>User Story</w:t>
            </w:r>
          </w:p>
        </w:tc>
        <w:tc>
          <w:tcPr>
            <w:tcW w:w="4032" w:type="dxa"/>
            <w:shd w:val="clear" w:color="auto" w:fill="D9D9D9"/>
          </w:tcPr>
          <w:p w14:paraId="4AF1E1B1" w14:textId="77777777" w:rsidR="00156AD3" w:rsidRDefault="00000000">
            <w:pPr>
              <w:spacing w:before="60" w:after="60"/>
              <w:jc w:val="center"/>
            </w:pPr>
            <w:r>
              <w:rPr>
                <w:rFonts w:ascii="Times New Roman" w:hAnsi="Times New Roman"/>
                <w:b/>
                <w:color w:val="000000"/>
              </w:rPr>
              <w:t>Test Procedure</w:t>
            </w:r>
          </w:p>
        </w:tc>
        <w:tc>
          <w:tcPr>
            <w:tcW w:w="1728" w:type="dxa"/>
            <w:shd w:val="clear" w:color="auto" w:fill="D9D9D9"/>
          </w:tcPr>
          <w:p w14:paraId="3C6C2801" w14:textId="77777777" w:rsidR="00156AD3" w:rsidRDefault="00000000">
            <w:pPr>
              <w:spacing w:before="60" w:after="60"/>
              <w:jc w:val="center"/>
            </w:pPr>
            <w:r>
              <w:rPr>
                <w:rFonts w:ascii="Times New Roman" w:hAnsi="Times New Roman"/>
                <w:b/>
                <w:color w:val="000000"/>
              </w:rPr>
              <w:t>Result</w:t>
            </w:r>
          </w:p>
        </w:tc>
      </w:tr>
      <w:tr w:rsidR="00156AD3" w14:paraId="274024A4" w14:textId="77777777">
        <w:trPr>
          <w:jc w:val="center"/>
        </w:trPr>
        <w:tc>
          <w:tcPr>
            <w:tcW w:w="2880" w:type="dxa"/>
          </w:tcPr>
          <w:p w14:paraId="7FF8FC48" w14:textId="77777777" w:rsidR="00156AD3" w:rsidRDefault="00000000">
            <w:pPr>
              <w:spacing w:before="40" w:after="40"/>
            </w:pPr>
            <w:r>
              <w:rPr>
                <w:rFonts w:ascii="Times New Roman" w:hAnsi="Times New Roman"/>
                <w:color w:val="000000"/>
                <w:sz w:val="20"/>
              </w:rPr>
              <w:t>Search by category and price</w:t>
            </w:r>
          </w:p>
        </w:tc>
        <w:tc>
          <w:tcPr>
            <w:tcW w:w="4032" w:type="dxa"/>
          </w:tcPr>
          <w:p w14:paraId="0DF35AB5" w14:textId="77777777" w:rsidR="00156AD3" w:rsidRDefault="00000000">
            <w:pPr>
              <w:spacing w:before="40" w:after="40"/>
            </w:pPr>
            <w:r>
              <w:rPr>
                <w:rFonts w:ascii="Times New Roman" w:hAnsi="Times New Roman"/>
                <w:color w:val="000000"/>
                <w:sz w:val="20"/>
              </w:rPr>
              <w:t>Open app, apply category + max-price filter</w:t>
            </w:r>
          </w:p>
        </w:tc>
        <w:tc>
          <w:tcPr>
            <w:tcW w:w="1728" w:type="dxa"/>
          </w:tcPr>
          <w:p w14:paraId="4BEB91AB" w14:textId="77777777" w:rsidR="00156AD3" w:rsidRDefault="00000000">
            <w:pPr>
              <w:spacing w:before="40" w:after="40"/>
            </w:pPr>
            <w:r>
              <w:rPr>
                <w:rFonts w:ascii="Times New Roman" w:hAnsi="Times New Roman"/>
                <w:color w:val="000000"/>
                <w:sz w:val="20"/>
              </w:rPr>
              <w:t>PASS</w:t>
            </w:r>
          </w:p>
        </w:tc>
      </w:tr>
      <w:tr w:rsidR="00156AD3" w14:paraId="17A70319" w14:textId="77777777">
        <w:trPr>
          <w:jc w:val="center"/>
        </w:trPr>
        <w:tc>
          <w:tcPr>
            <w:tcW w:w="2880" w:type="dxa"/>
          </w:tcPr>
          <w:p w14:paraId="62CA610C" w14:textId="77777777" w:rsidR="00156AD3" w:rsidRDefault="00000000">
            <w:pPr>
              <w:spacing w:before="40" w:after="40"/>
            </w:pPr>
            <w:r>
              <w:rPr>
                <w:rFonts w:ascii="Times New Roman" w:hAnsi="Times New Roman"/>
                <w:color w:val="000000"/>
                <w:sz w:val="20"/>
              </w:rPr>
              <w:lastRenderedPageBreak/>
              <w:t>Post listing with photos</w:t>
            </w:r>
          </w:p>
        </w:tc>
        <w:tc>
          <w:tcPr>
            <w:tcW w:w="4032" w:type="dxa"/>
          </w:tcPr>
          <w:p w14:paraId="08F9EF6A" w14:textId="77777777" w:rsidR="00156AD3" w:rsidRDefault="00000000">
            <w:pPr>
              <w:spacing w:before="40" w:after="40"/>
            </w:pPr>
            <w:r>
              <w:rPr>
                <w:rFonts w:ascii="Times New Roman" w:hAnsi="Times New Roman"/>
                <w:color w:val="000000"/>
                <w:sz w:val="20"/>
              </w:rPr>
              <w:t>Fill form, upload 3 photos, submit</w:t>
            </w:r>
          </w:p>
        </w:tc>
        <w:tc>
          <w:tcPr>
            <w:tcW w:w="1728" w:type="dxa"/>
          </w:tcPr>
          <w:p w14:paraId="7762781E" w14:textId="77777777" w:rsidR="00156AD3" w:rsidRDefault="00000000">
            <w:pPr>
              <w:spacing w:before="40" w:after="40"/>
            </w:pPr>
            <w:r>
              <w:rPr>
                <w:rFonts w:ascii="Times New Roman" w:hAnsi="Times New Roman"/>
                <w:color w:val="000000"/>
                <w:sz w:val="20"/>
              </w:rPr>
              <w:t>PASS</w:t>
            </w:r>
          </w:p>
        </w:tc>
      </w:tr>
      <w:tr w:rsidR="00156AD3" w14:paraId="208EC139" w14:textId="77777777">
        <w:trPr>
          <w:jc w:val="center"/>
        </w:trPr>
        <w:tc>
          <w:tcPr>
            <w:tcW w:w="2880" w:type="dxa"/>
          </w:tcPr>
          <w:p w14:paraId="7D2E94A5" w14:textId="77777777" w:rsidR="00156AD3" w:rsidRDefault="00000000">
            <w:pPr>
              <w:spacing w:before="40" w:after="40"/>
            </w:pPr>
            <w:r>
              <w:rPr>
                <w:rFonts w:ascii="Times New Roman" w:hAnsi="Times New Roman"/>
                <w:color w:val="000000"/>
                <w:sz w:val="20"/>
              </w:rPr>
              <w:t>Contact a seller via chat</w:t>
            </w:r>
          </w:p>
        </w:tc>
        <w:tc>
          <w:tcPr>
            <w:tcW w:w="4032" w:type="dxa"/>
          </w:tcPr>
          <w:p w14:paraId="7F09717A" w14:textId="77777777" w:rsidR="00156AD3" w:rsidRDefault="00000000">
            <w:pPr>
              <w:spacing w:before="40" w:after="40"/>
            </w:pPr>
            <w:r>
              <w:rPr>
                <w:rFonts w:ascii="Times New Roman" w:hAnsi="Times New Roman"/>
                <w:color w:val="000000"/>
                <w:sz w:val="20"/>
              </w:rPr>
              <w:t>Open listing, tap Message, send message</w:t>
            </w:r>
          </w:p>
        </w:tc>
        <w:tc>
          <w:tcPr>
            <w:tcW w:w="1728" w:type="dxa"/>
          </w:tcPr>
          <w:p w14:paraId="2853591F" w14:textId="77777777" w:rsidR="00156AD3" w:rsidRDefault="00000000">
            <w:pPr>
              <w:spacing w:before="40" w:after="40"/>
            </w:pPr>
            <w:r>
              <w:rPr>
                <w:rFonts w:ascii="Times New Roman" w:hAnsi="Times New Roman"/>
                <w:color w:val="000000"/>
                <w:sz w:val="20"/>
              </w:rPr>
              <w:t>PASS</w:t>
            </w:r>
          </w:p>
        </w:tc>
      </w:tr>
      <w:tr w:rsidR="00156AD3" w14:paraId="2631ECF0" w14:textId="77777777">
        <w:trPr>
          <w:jc w:val="center"/>
        </w:trPr>
        <w:tc>
          <w:tcPr>
            <w:tcW w:w="2880" w:type="dxa"/>
          </w:tcPr>
          <w:p w14:paraId="1F975BB6" w14:textId="77777777" w:rsidR="00156AD3" w:rsidRDefault="00000000">
            <w:pPr>
              <w:spacing w:before="40" w:after="40"/>
            </w:pPr>
            <w:r>
              <w:rPr>
                <w:rFonts w:ascii="Times New Roman" w:hAnsi="Times New Roman"/>
                <w:color w:val="000000"/>
                <w:sz w:val="20"/>
              </w:rPr>
              <w:t>Make and negotiate an offer</w:t>
            </w:r>
          </w:p>
        </w:tc>
        <w:tc>
          <w:tcPr>
            <w:tcW w:w="4032" w:type="dxa"/>
          </w:tcPr>
          <w:p w14:paraId="0CA60AD8" w14:textId="77777777" w:rsidR="00156AD3" w:rsidRDefault="00000000">
            <w:pPr>
              <w:spacing w:before="40" w:after="40"/>
            </w:pPr>
            <w:r>
              <w:rPr>
                <w:rFonts w:ascii="Times New Roman" w:hAnsi="Times New Roman"/>
                <w:color w:val="000000"/>
                <w:sz w:val="20"/>
              </w:rPr>
              <w:t>Make offer, seller counters, buyer accepts</w:t>
            </w:r>
          </w:p>
        </w:tc>
        <w:tc>
          <w:tcPr>
            <w:tcW w:w="1728" w:type="dxa"/>
          </w:tcPr>
          <w:p w14:paraId="58FABD02" w14:textId="77777777" w:rsidR="00156AD3" w:rsidRDefault="00000000">
            <w:pPr>
              <w:spacing w:before="40" w:after="40"/>
            </w:pPr>
            <w:r>
              <w:rPr>
                <w:rFonts w:ascii="Times New Roman" w:hAnsi="Times New Roman"/>
                <w:color w:val="000000"/>
                <w:sz w:val="20"/>
              </w:rPr>
              <w:t>PASS</w:t>
            </w:r>
          </w:p>
        </w:tc>
      </w:tr>
      <w:tr w:rsidR="00156AD3" w14:paraId="526BE3B9" w14:textId="77777777">
        <w:trPr>
          <w:jc w:val="center"/>
        </w:trPr>
        <w:tc>
          <w:tcPr>
            <w:tcW w:w="2880" w:type="dxa"/>
          </w:tcPr>
          <w:p w14:paraId="645B8CA6" w14:textId="77777777" w:rsidR="00156AD3" w:rsidRDefault="00000000">
            <w:pPr>
              <w:spacing w:before="40" w:after="40"/>
            </w:pPr>
            <w:r>
              <w:rPr>
                <w:rFonts w:ascii="Times New Roman" w:hAnsi="Times New Roman"/>
                <w:color w:val="000000"/>
                <w:sz w:val="20"/>
              </w:rPr>
              <w:t>View items on a map</w:t>
            </w:r>
          </w:p>
        </w:tc>
        <w:tc>
          <w:tcPr>
            <w:tcW w:w="4032" w:type="dxa"/>
          </w:tcPr>
          <w:p w14:paraId="272FB7DD" w14:textId="77777777" w:rsidR="00156AD3" w:rsidRDefault="00000000">
            <w:pPr>
              <w:spacing w:before="40" w:after="40"/>
            </w:pPr>
            <w:r>
              <w:rPr>
                <w:rFonts w:ascii="Times New Roman" w:hAnsi="Times New Roman"/>
                <w:color w:val="000000"/>
                <w:sz w:val="20"/>
              </w:rPr>
              <w:t>Open Map tab, allow location, tap pin</w:t>
            </w:r>
          </w:p>
        </w:tc>
        <w:tc>
          <w:tcPr>
            <w:tcW w:w="1728" w:type="dxa"/>
          </w:tcPr>
          <w:p w14:paraId="6CAD60EA" w14:textId="77777777" w:rsidR="00156AD3" w:rsidRDefault="00000000">
            <w:pPr>
              <w:spacing w:before="40" w:after="40"/>
            </w:pPr>
            <w:r>
              <w:rPr>
                <w:rFonts w:ascii="Times New Roman" w:hAnsi="Times New Roman"/>
                <w:color w:val="000000"/>
                <w:sz w:val="20"/>
              </w:rPr>
              <w:t>PASS</w:t>
            </w:r>
          </w:p>
        </w:tc>
      </w:tr>
      <w:tr w:rsidR="00156AD3" w14:paraId="0475D792" w14:textId="77777777">
        <w:trPr>
          <w:jc w:val="center"/>
        </w:trPr>
        <w:tc>
          <w:tcPr>
            <w:tcW w:w="2880" w:type="dxa"/>
          </w:tcPr>
          <w:p w14:paraId="100C0DA5" w14:textId="77777777" w:rsidR="00156AD3" w:rsidRDefault="00000000">
            <w:pPr>
              <w:spacing w:before="40" w:after="40"/>
            </w:pPr>
            <w:r>
              <w:rPr>
                <w:rFonts w:ascii="Times New Roman" w:hAnsi="Times New Roman"/>
                <w:color w:val="000000"/>
                <w:sz w:val="20"/>
              </w:rPr>
              <w:t>Rate a seller after purchase</w:t>
            </w:r>
          </w:p>
        </w:tc>
        <w:tc>
          <w:tcPr>
            <w:tcW w:w="4032" w:type="dxa"/>
          </w:tcPr>
          <w:p w14:paraId="397439D3" w14:textId="77777777" w:rsidR="00156AD3" w:rsidRDefault="00000000">
            <w:pPr>
              <w:spacing w:before="40" w:after="40"/>
            </w:pPr>
            <w:r>
              <w:rPr>
                <w:rFonts w:ascii="Times New Roman" w:hAnsi="Times New Roman"/>
                <w:color w:val="000000"/>
                <w:sz w:val="20"/>
              </w:rPr>
              <w:t>My Offers, accepted offer, 5-star review</w:t>
            </w:r>
          </w:p>
        </w:tc>
        <w:tc>
          <w:tcPr>
            <w:tcW w:w="1728" w:type="dxa"/>
          </w:tcPr>
          <w:p w14:paraId="3ADB270C" w14:textId="77777777" w:rsidR="00156AD3" w:rsidRDefault="00000000">
            <w:pPr>
              <w:spacing w:before="40" w:after="40"/>
            </w:pPr>
            <w:r>
              <w:rPr>
                <w:rFonts w:ascii="Times New Roman" w:hAnsi="Times New Roman"/>
                <w:color w:val="000000"/>
                <w:sz w:val="20"/>
              </w:rPr>
              <w:t>PASS</w:t>
            </w:r>
          </w:p>
        </w:tc>
      </w:tr>
      <w:tr w:rsidR="00156AD3" w14:paraId="66F720B3" w14:textId="77777777">
        <w:trPr>
          <w:jc w:val="center"/>
        </w:trPr>
        <w:tc>
          <w:tcPr>
            <w:tcW w:w="2880" w:type="dxa"/>
          </w:tcPr>
          <w:p w14:paraId="37DBB835" w14:textId="77777777" w:rsidR="00156AD3" w:rsidRDefault="00000000">
            <w:pPr>
              <w:spacing w:before="40" w:after="40"/>
            </w:pPr>
            <w:r>
              <w:rPr>
                <w:rFonts w:ascii="Times New Roman" w:hAnsi="Times New Roman"/>
                <w:color w:val="000000"/>
                <w:sz w:val="20"/>
              </w:rPr>
              <w:t>Save items to favourites</w:t>
            </w:r>
          </w:p>
        </w:tc>
        <w:tc>
          <w:tcPr>
            <w:tcW w:w="4032" w:type="dxa"/>
          </w:tcPr>
          <w:p w14:paraId="03369DA1" w14:textId="77777777" w:rsidR="00156AD3" w:rsidRDefault="00000000">
            <w:pPr>
              <w:spacing w:before="40" w:after="40"/>
            </w:pPr>
            <w:r>
              <w:rPr>
                <w:rFonts w:ascii="Times New Roman" w:hAnsi="Times New Roman"/>
                <w:color w:val="000000"/>
                <w:sz w:val="20"/>
              </w:rPr>
              <w:t>Tap heart on listing, verify in Favourites tab</w:t>
            </w:r>
          </w:p>
        </w:tc>
        <w:tc>
          <w:tcPr>
            <w:tcW w:w="1728" w:type="dxa"/>
          </w:tcPr>
          <w:p w14:paraId="6149CAD4" w14:textId="77777777" w:rsidR="00156AD3" w:rsidRDefault="00000000">
            <w:pPr>
              <w:spacing w:before="40" w:after="40"/>
            </w:pPr>
            <w:r>
              <w:rPr>
                <w:rFonts w:ascii="Times New Roman" w:hAnsi="Times New Roman"/>
                <w:color w:val="000000"/>
                <w:sz w:val="20"/>
              </w:rPr>
              <w:t>PASS</w:t>
            </w:r>
          </w:p>
        </w:tc>
      </w:tr>
      <w:tr w:rsidR="00156AD3" w14:paraId="17BDD891" w14:textId="77777777">
        <w:trPr>
          <w:jc w:val="center"/>
        </w:trPr>
        <w:tc>
          <w:tcPr>
            <w:tcW w:w="2880" w:type="dxa"/>
          </w:tcPr>
          <w:p w14:paraId="31AE6345" w14:textId="77777777" w:rsidR="00156AD3" w:rsidRDefault="00000000">
            <w:pPr>
              <w:spacing w:before="40" w:after="40"/>
            </w:pPr>
            <w:r>
              <w:rPr>
                <w:rFonts w:ascii="Times New Roman" w:hAnsi="Times New Roman"/>
                <w:color w:val="000000"/>
                <w:sz w:val="20"/>
              </w:rPr>
              <w:t>Register and log in</w:t>
            </w:r>
          </w:p>
        </w:tc>
        <w:tc>
          <w:tcPr>
            <w:tcW w:w="4032" w:type="dxa"/>
          </w:tcPr>
          <w:p w14:paraId="0A232BA8" w14:textId="77777777" w:rsidR="00156AD3" w:rsidRDefault="00000000">
            <w:pPr>
              <w:spacing w:before="40" w:after="40"/>
            </w:pPr>
            <w:r>
              <w:rPr>
                <w:rFonts w:ascii="Times New Roman" w:hAnsi="Times New Roman"/>
                <w:color w:val="000000"/>
                <w:sz w:val="20"/>
              </w:rPr>
              <w:t>Create account, verify home feed loads</w:t>
            </w:r>
          </w:p>
        </w:tc>
        <w:tc>
          <w:tcPr>
            <w:tcW w:w="1728" w:type="dxa"/>
          </w:tcPr>
          <w:p w14:paraId="024E7A7E" w14:textId="77777777" w:rsidR="00156AD3" w:rsidRDefault="00000000">
            <w:pPr>
              <w:spacing w:before="40" w:after="40"/>
            </w:pPr>
            <w:r>
              <w:rPr>
                <w:rFonts w:ascii="Times New Roman" w:hAnsi="Times New Roman"/>
                <w:color w:val="000000"/>
                <w:sz w:val="20"/>
              </w:rPr>
              <w:t>PASS</w:t>
            </w:r>
          </w:p>
        </w:tc>
      </w:tr>
    </w:tbl>
    <w:p w14:paraId="6929ED45" w14:textId="77777777" w:rsidR="00156AD3" w:rsidRDefault="00156AD3">
      <w:pPr>
        <w:spacing w:after="80"/>
      </w:pPr>
    </w:p>
    <w:p w14:paraId="0880628F" w14:textId="77777777" w:rsidR="00156AD3" w:rsidRDefault="00000000">
      <w:pPr>
        <w:spacing w:before="160" w:after="60" w:line="280" w:lineRule="exact"/>
      </w:pPr>
      <w:r>
        <w:rPr>
          <w:rFonts w:ascii="Times New Roman" w:hAnsi="Times New Roman"/>
          <w:b/>
          <w:color w:val="000000"/>
          <w:sz w:val="24"/>
        </w:rPr>
        <w:t>D.  Input Validation</w:t>
      </w:r>
    </w:p>
    <w:p w14:paraId="4051D068" w14:textId="77777777" w:rsidR="00156AD3" w:rsidRDefault="00000000">
      <w:pPr>
        <w:pStyle w:val="ListBullet"/>
        <w:spacing w:after="60" w:line="400" w:lineRule="exact"/>
        <w:jc w:val="both"/>
      </w:pPr>
      <w:r>
        <w:rPr>
          <w:rFonts w:ascii="Times New Roman" w:hAnsi="Times New Roman"/>
          <w:color w:val="000000"/>
          <w:sz w:val="24"/>
        </w:rPr>
        <w:t>Email: RFC-5321-compliant regex validated on both client and server.</w:t>
      </w:r>
    </w:p>
    <w:p w14:paraId="1DB4F210" w14:textId="77777777" w:rsidR="00156AD3" w:rsidRDefault="00000000">
      <w:pPr>
        <w:pStyle w:val="ListBullet"/>
        <w:spacing w:after="60" w:line="400" w:lineRule="exact"/>
        <w:jc w:val="both"/>
      </w:pPr>
      <w:r>
        <w:rPr>
          <w:rFonts w:ascii="Times New Roman" w:hAnsi="Times New Roman"/>
          <w:color w:val="000000"/>
          <w:sz w:val="24"/>
        </w:rPr>
        <w:t>Password: minimum 8 characters enforced on client and server.</w:t>
      </w:r>
    </w:p>
    <w:p w14:paraId="41B6FFD7" w14:textId="77777777" w:rsidR="00156AD3" w:rsidRDefault="00000000">
      <w:pPr>
        <w:pStyle w:val="ListBullet"/>
        <w:spacing w:after="60" w:line="400" w:lineRule="exact"/>
        <w:jc w:val="both"/>
      </w:pPr>
      <w:r>
        <w:rPr>
          <w:rFonts w:ascii="Times New Roman" w:hAnsi="Times New Roman"/>
          <w:color w:val="000000"/>
          <w:sz w:val="24"/>
        </w:rPr>
        <w:t>Listing title: maximum 255 characters; description maximum 2,000 characters.</w:t>
      </w:r>
    </w:p>
    <w:p w14:paraId="2481C581" w14:textId="77777777" w:rsidR="00156AD3" w:rsidRDefault="00000000">
      <w:pPr>
        <w:pStyle w:val="ListBullet"/>
        <w:spacing w:after="60" w:line="400" w:lineRule="exact"/>
        <w:jc w:val="both"/>
      </w:pPr>
      <w:r>
        <w:rPr>
          <w:rFonts w:ascii="Times New Roman" w:hAnsi="Times New Roman"/>
          <w:color w:val="000000"/>
          <w:sz w:val="24"/>
        </w:rPr>
        <w:t>Price: must be a positive number greater than zero.</w:t>
      </w:r>
    </w:p>
    <w:p w14:paraId="2182BD02" w14:textId="77777777" w:rsidR="00156AD3" w:rsidRDefault="00000000">
      <w:pPr>
        <w:pStyle w:val="ListBullet"/>
        <w:spacing w:after="60" w:line="400" w:lineRule="exact"/>
        <w:jc w:val="both"/>
      </w:pPr>
      <w:r>
        <w:rPr>
          <w:rFonts w:ascii="Times New Roman" w:hAnsi="Times New Roman"/>
          <w:color w:val="000000"/>
          <w:sz w:val="24"/>
        </w:rPr>
        <w:t>Images: file size must not exceed 5 MB; JPEG compression applied at 0.8 quality.</w:t>
      </w:r>
    </w:p>
    <w:p w14:paraId="2F99B2B8" w14:textId="77777777" w:rsidR="00156AD3" w:rsidRDefault="00000000">
      <w:pPr>
        <w:pStyle w:val="ListBullet"/>
        <w:spacing w:after="60" w:line="400" w:lineRule="exact"/>
        <w:jc w:val="both"/>
      </w:pPr>
      <w:r>
        <w:rPr>
          <w:rFonts w:ascii="Times New Roman" w:hAnsi="Times New Roman"/>
          <w:color w:val="000000"/>
          <w:sz w:val="24"/>
        </w:rPr>
        <w:t>Review rating: integer between 1 and 5 inclusive.</w:t>
      </w:r>
    </w:p>
    <w:p w14:paraId="366A1124" w14:textId="77777777" w:rsidR="00156AD3" w:rsidRDefault="00000000">
      <w:pPr>
        <w:pStyle w:val="ListBullet"/>
        <w:spacing w:after="60" w:line="400" w:lineRule="exact"/>
        <w:jc w:val="both"/>
      </w:pPr>
      <w:r>
        <w:rPr>
          <w:rFonts w:ascii="Times New Roman" w:hAnsi="Times New Roman"/>
          <w:color w:val="000000"/>
          <w:sz w:val="24"/>
        </w:rPr>
        <w:t>Category: server rejects any value outside the nine-item approved whitelist.</w:t>
      </w:r>
    </w:p>
    <w:p w14:paraId="1E2052D2" w14:textId="77777777" w:rsidR="00156AD3" w:rsidRDefault="00000000">
      <w:pPr>
        <w:spacing w:before="280" w:after="80" w:line="280" w:lineRule="exact"/>
      </w:pPr>
      <w:r>
        <w:rPr>
          <w:rFonts w:ascii="Times New Roman" w:hAnsi="Times New Roman"/>
          <w:b/>
          <w:color w:val="000000"/>
          <w:sz w:val="24"/>
        </w:rPr>
        <w:t>VI.  CHALLENGES AND SOLUTIONS</w:t>
      </w:r>
    </w:p>
    <w:p w14:paraId="5915F35E" w14:textId="77777777" w:rsidR="00156AD3" w:rsidRDefault="00000000">
      <w:pPr>
        <w:spacing w:before="160" w:after="60" w:line="280" w:lineRule="exact"/>
      </w:pPr>
      <w:r>
        <w:rPr>
          <w:rFonts w:ascii="Times New Roman" w:hAnsi="Times New Roman"/>
          <w:b/>
          <w:color w:val="000000"/>
          <w:sz w:val="24"/>
        </w:rPr>
        <w:t>A.  Real-Time Messaging with Offline Fallback</w:t>
      </w:r>
    </w:p>
    <w:p w14:paraId="3A263604" w14:textId="77777777" w:rsidR="00156AD3" w:rsidRDefault="00000000">
      <w:pPr>
        <w:spacing w:after="120" w:line="440" w:lineRule="exact"/>
        <w:ind w:firstLine="360"/>
        <w:jc w:val="both"/>
      </w:pPr>
      <w:r>
        <w:rPr>
          <w:rFonts w:ascii="Times New Roman" w:hAnsi="Times New Roman"/>
          <w:color w:val="000000"/>
          <w:sz w:val="24"/>
        </w:rPr>
        <w:t>Maintaining WebSocket connections reliably across iOS background/foreground transitions proved complex, as the socket would silently drop on app backgrounding, causing missed messages. ChatViewModel was updated to detect connection state changes via the URLSessionWebSocketTask delegate and automatically reconnect on foreground transition. For offline recipients, Hub.Send() returns false when no active socket exists for the user, triggering an APNS push notification as a fallback, ensuring delivery regardless of connection state.</w:t>
      </w:r>
    </w:p>
    <w:p w14:paraId="66F2FB43" w14:textId="77777777" w:rsidR="00156AD3" w:rsidRDefault="00000000">
      <w:pPr>
        <w:spacing w:before="160" w:after="60" w:line="280" w:lineRule="exact"/>
      </w:pPr>
      <w:r>
        <w:rPr>
          <w:rFonts w:ascii="Times New Roman" w:hAnsi="Times New Roman"/>
          <w:b/>
          <w:color w:val="000000"/>
          <w:sz w:val="24"/>
        </w:rPr>
        <w:t>B.  Offer State Machine Consistency</w:t>
      </w:r>
    </w:p>
    <w:p w14:paraId="129E21F1" w14:textId="77777777" w:rsidR="00156AD3" w:rsidRDefault="00000000">
      <w:pPr>
        <w:spacing w:after="120" w:line="440" w:lineRule="exact"/>
        <w:ind w:firstLine="360"/>
        <w:jc w:val="both"/>
      </w:pPr>
      <w:r>
        <w:rPr>
          <w:rFonts w:ascii="Times New Roman" w:hAnsi="Times New Roman"/>
          <w:color w:val="000000"/>
          <w:sz w:val="24"/>
        </w:rPr>
        <w:t>Early builds allowed race conditions where two buyers could hold simultaneous 'pending' offers on the same listing, leaving the data in an inconsistent state when one was accepted. The back-end was updated to transition all other pending offers to 'declined' atomically within a database transaction whenever an offer is accepted, guaranteeing exactly one accepted offer per listing.</w:t>
      </w:r>
    </w:p>
    <w:p w14:paraId="5788E3E8" w14:textId="77777777" w:rsidR="00156AD3" w:rsidRDefault="00000000">
      <w:pPr>
        <w:spacing w:before="160" w:after="60" w:line="280" w:lineRule="exact"/>
      </w:pPr>
      <w:r>
        <w:rPr>
          <w:rFonts w:ascii="Times New Roman" w:hAnsi="Times New Roman"/>
          <w:b/>
          <w:color w:val="000000"/>
          <w:sz w:val="24"/>
        </w:rPr>
        <w:lastRenderedPageBreak/>
        <w:t>C.  Enriching Offer Records with Context Data</w:t>
      </w:r>
    </w:p>
    <w:p w14:paraId="399C0E74" w14:textId="77777777" w:rsidR="00156AD3" w:rsidRDefault="00000000">
      <w:pPr>
        <w:spacing w:after="120" w:line="440" w:lineRule="exact"/>
        <w:ind w:firstLine="360"/>
        <w:jc w:val="both"/>
      </w:pPr>
      <w:r>
        <w:rPr>
          <w:rFonts w:ascii="Times New Roman" w:hAnsi="Times New Roman"/>
          <w:color w:val="000000"/>
          <w:sz w:val="24"/>
        </w:rPr>
        <w:t>The MyOffersView initially displayed only offer amounts and status codes with no contextual information, because the Offer model stored only foreign key IDs. The GetMyOffers handler was updated to JOIN against the listings and users tables in a single query, populating computed BuyerName, ListingTitle, and SellerName fields on the response. The iOS Offer model was extended with these optional String fields, defaulting gracefully when absent.</w:t>
      </w:r>
    </w:p>
    <w:p w14:paraId="32E34372" w14:textId="77777777" w:rsidR="00156AD3" w:rsidRDefault="00000000">
      <w:pPr>
        <w:spacing w:before="160" w:after="60" w:line="280" w:lineRule="exact"/>
      </w:pPr>
      <w:r>
        <w:rPr>
          <w:rFonts w:ascii="Times New Roman" w:hAnsi="Times New Roman"/>
          <w:b/>
          <w:color w:val="000000"/>
          <w:sz w:val="24"/>
        </w:rPr>
        <w:t>D.  Currency Localisation</w:t>
      </w:r>
    </w:p>
    <w:p w14:paraId="539F34F2" w14:textId="77777777" w:rsidR="00156AD3" w:rsidRDefault="00000000">
      <w:pPr>
        <w:spacing w:after="120" w:line="440" w:lineRule="exact"/>
        <w:ind w:firstLine="360"/>
        <w:jc w:val="both"/>
      </w:pPr>
      <w:r>
        <w:rPr>
          <w:rFonts w:ascii="Times New Roman" w:hAnsi="Times New Roman"/>
          <w:color w:val="000000"/>
          <w:sz w:val="24"/>
        </w:rPr>
        <w:t>Initial development used USD pricing. Switching to Bahraini Dinar required updating formatting across all views, the back-end, and ensuring BHD's three-decimal-place (fils) precision was consistently applied. A systematic find-and-replace of all currency code references updated both the Swift .currency(code:) formatters and the back-end price display strings.</w:t>
      </w:r>
    </w:p>
    <w:p w14:paraId="1DBEFB29" w14:textId="77777777" w:rsidR="00156AD3" w:rsidRDefault="00000000">
      <w:pPr>
        <w:spacing w:before="160" w:after="60" w:line="280" w:lineRule="exact"/>
      </w:pPr>
      <w:r>
        <w:rPr>
          <w:rFonts w:ascii="Times New Roman" w:hAnsi="Times New Roman"/>
          <w:b/>
          <w:color w:val="000000"/>
          <w:sz w:val="24"/>
        </w:rPr>
        <w:t>E.  Image Upload Performance</w:t>
      </w:r>
    </w:p>
    <w:p w14:paraId="42B6262A" w14:textId="77777777" w:rsidR="00156AD3" w:rsidRDefault="00000000">
      <w:pPr>
        <w:spacing w:after="120" w:line="440" w:lineRule="exact"/>
        <w:ind w:firstLine="360"/>
        <w:jc w:val="both"/>
      </w:pPr>
      <w:r>
        <w:rPr>
          <w:rFonts w:ascii="Times New Roman" w:hAnsi="Times New Roman"/>
          <w:color w:val="000000"/>
          <w:sz w:val="24"/>
        </w:rPr>
        <w:t>Large images selected from the photo library caused slow uploads and occasionally exceeded server payload limits, resulting in failed listing submissions. AddProductViewModel was updated to compress UIImages to JPEG at 0.8 quality before encoding as multipart form-data. A client-side 5 MB guard was added with a user-facing error message, preventing the upload request entirely for oversized files.</w:t>
      </w:r>
    </w:p>
    <w:p w14:paraId="60E30407" w14:textId="77777777" w:rsidR="00156AD3" w:rsidRDefault="00000000">
      <w:pPr>
        <w:spacing w:before="160" w:after="60" w:line="280" w:lineRule="exact"/>
      </w:pPr>
      <w:r>
        <w:rPr>
          <w:rFonts w:ascii="Times New Roman" w:hAnsi="Times New Roman"/>
          <w:b/>
          <w:color w:val="000000"/>
          <w:sz w:val="24"/>
        </w:rPr>
        <w:t>F.  SwiftUI Thread Safety</w:t>
      </w:r>
    </w:p>
    <w:p w14:paraId="001E7A88" w14:textId="77777777" w:rsidR="00156AD3" w:rsidRDefault="00000000">
      <w:pPr>
        <w:spacing w:after="120" w:line="440" w:lineRule="exact"/>
        <w:ind w:firstLine="360"/>
        <w:jc w:val="both"/>
      </w:pPr>
      <w:r>
        <w:rPr>
          <w:rFonts w:ascii="Times New Roman" w:hAnsi="Times New Roman"/>
          <w:color w:val="000000"/>
          <w:sz w:val="24"/>
        </w:rPr>
        <w:t>Network callbacks arriving on background threads attempted to mutate @Published properties directly, causing 'Publishing changes from background threads is not allowed' runtime warnings and occasional UI glitches. All ViewModels were annotated with @MainActor, ensuring every state mutation is dispatched on the main thread automatically by the Swift concurrency runtime.</w:t>
      </w:r>
    </w:p>
    <w:p w14:paraId="2C4F5BCB" w14:textId="77777777" w:rsidR="00156AD3" w:rsidRDefault="00000000">
      <w:pPr>
        <w:spacing w:before="280" w:after="80" w:line="280" w:lineRule="exact"/>
      </w:pPr>
      <w:r>
        <w:rPr>
          <w:rFonts w:ascii="Times New Roman" w:hAnsi="Times New Roman"/>
          <w:b/>
          <w:color w:val="000000"/>
          <w:sz w:val="24"/>
        </w:rPr>
        <w:t>VII.  FUTURE ENHANCEMENTS</w:t>
      </w:r>
    </w:p>
    <w:p w14:paraId="7B8150E9" w14:textId="77777777" w:rsidR="00156AD3" w:rsidRDefault="00000000">
      <w:pPr>
        <w:spacing w:after="120" w:line="440" w:lineRule="exact"/>
        <w:ind w:firstLine="360"/>
        <w:jc w:val="both"/>
      </w:pPr>
      <w:r>
        <w:rPr>
          <w:rFonts w:ascii="Times New Roman" w:hAnsi="Times New Roman"/>
          <w:color w:val="000000"/>
          <w:sz w:val="24"/>
        </w:rPr>
        <w:t>The following enhancements represent a natural roadmap for production deployment of OpenMarket beyond the current project scope.</w:t>
      </w:r>
    </w:p>
    <w:p w14:paraId="2B0A04E4" w14:textId="77777777" w:rsidR="00156AD3" w:rsidRDefault="00000000">
      <w:pPr>
        <w:pStyle w:val="ListBullet"/>
        <w:spacing w:after="60" w:line="400" w:lineRule="exact"/>
        <w:jc w:val="both"/>
      </w:pPr>
      <w:r>
        <w:rPr>
          <w:rFonts w:ascii="Times New Roman" w:hAnsi="Times New Roman"/>
          <w:b/>
          <w:color w:val="000000"/>
          <w:sz w:val="24"/>
        </w:rPr>
        <w:lastRenderedPageBreak/>
        <w:t xml:space="preserve">Payment Integration: </w:t>
      </w:r>
      <w:r>
        <w:rPr>
          <w:rFonts w:ascii="Times New Roman" w:hAnsi="Times New Roman"/>
          <w:color w:val="000000"/>
          <w:sz w:val="24"/>
        </w:rPr>
        <w:t>Integrate a regional payment gateway such as Benefit Pay or Apple Pay to allow in-app transaction completion with escrow protection, reducing fraud risk for both parties.</w:t>
      </w:r>
    </w:p>
    <w:p w14:paraId="3A6A5740" w14:textId="77777777" w:rsidR="00156AD3" w:rsidRDefault="00000000">
      <w:pPr>
        <w:pStyle w:val="ListBullet"/>
        <w:spacing w:after="60" w:line="400" w:lineRule="exact"/>
        <w:jc w:val="both"/>
      </w:pPr>
      <w:r>
        <w:rPr>
          <w:rFonts w:ascii="Times New Roman" w:hAnsi="Times New Roman"/>
          <w:b/>
          <w:color w:val="000000"/>
          <w:sz w:val="24"/>
        </w:rPr>
        <w:t xml:space="preserve">AI-Based Recommendations: </w:t>
      </w:r>
      <w:r>
        <w:rPr>
          <w:rFonts w:ascii="Times New Roman" w:hAnsi="Times New Roman"/>
          <w:color w:val="000000"/>
          <w:sz w:val="24"/>
        </w:rPr>
        <w:t>A collaborative-filtering recommendation engine analysing browsing and purchase history would surface personalised product suggestions on the home feed, increasing engagement.</w:t>
      </w:r>
    </w:p>
    <w:p w14:paraId="1CA2037A" w14:textId="77777777" w:rsidR="00156AD3" w:rsidRDefault="00000000">
      <w:pPr>
        <w:pStyle w:val="ListBullet"/>
        <w:spacing w:after="60" w:line="400" w:lineRule="exact"/>
        <w:jc w:val="both"/>
      </w:pPr>
      <w:r>
        <w:rPr>
          <w:rFonts w:ascii="Times New Roman" w:hAnsi="Times New Roman"/>
          <w:b/>
          <w:color w:val="000000"/>
          <w:sz w:val="24"/>
        </w:rPr>
        <w:t xml:space="preserve">Advanced Category-Specific Filters: </w:t>
      </w:r>
      <w:r>
        <w:rPr>
          <w:rFonts w:ascii="Times New Roman" w:hAnsi="Times New Roman"/>
          <w:color w:val="000000"/>
          <w:sz w:val="24"/>
        </w:rPr>
        <w:t>Augment the filter sheet with make/model filters for Vehicles, bedroom/bathroom counts for Property, and brand-name search for Electronics — mirroring the specialised filters of established regional platforms.</w:t>
      </w:r>
    </w:p>
    <w:p w14:paraId="0E6C0EE7" w14:textId="77777777" w:rsidR="00156AD3" w:rsidRDefault="00000000">
      <w:pPr>
        <w:pStyle w:val="ListBullet"/>
        <w:spacing w:after="60" w:line="400" w:lineRule="exact"/>
        <w:jc w:val="both"/>
      </w:pPr>
      <w:r>
        <w:rPr>
          <w:rFonts w:ascii="Times New Roman" w:hAnsi="Times New Roman"/>
          <w:b/>
          <w:color w:val="000000"/>
          <w:sz w:val="24"/>
        </w:rPr>
        <w:t xml:space="preserve">Video Listings: </w:t>
      </w:r>
      <w:r>
        <w:rPr>
          <w:rFonts w:ascii="Times New Roman" w:hAnsi="Times New Roman"/>
          <w:color w:val="000000"/>
          <w:sz w:val="24"/>
        </w:rPr>
        <w:t>Allow sellers to attach short product demonstration videos alongside photos, increasing buyer confidence for high-value items such as vehicles and electronics.</w:t>
      </w:r>
    </w:p>
    <w:p w14:paraId="62847481" w14:textId="77777777" w:rsidR="00156AD3" w:rsidRDefault="00000000">
      <w:pPr>
        <w:pStyle w:val="ListBullet"/>
        <w:spacing w:after="60" w:line="400" w:lineRule="exact"/>
        <w:jc w:val="both"/>
      </w:pPr>
      <w:r>
        <w:rPr>
          <w:rFonts w:ascii="Times New Roman" w:hAnsi="Times New Roman"/>
          <w:b/>
          <w:color w:val="000000"/>
          <w:sz w:val="24"/>
        </w:rPr>
        <w:t xml:space="preserve">Verified Seller Badges: </w:t>
      </w:r>
      <w:r>
        <w:rPr>
          <w:rFonts w:ascii="Times New Roman" w:hAnsi="Times New Roman"/>
          <w:color w:val="000000"/>
          <w:sz w:val="24"/>
        </w:rPr>
        <w:t>Introduce an identity verification workflow (national ID scan and selfie) to award a 'Verified' badge on seller profiles, reducing fraud and increasing buyer trust.</w:t>
      </w:r>
    </w:p>
    <w:p w14:paraId="0E7668BC" w14:textId="77777777" w:rsidR="00156AD3" w:rsidRDefault="00000000">
      <w:pPr>
        <w:pStyle w:val="ListBullet"/>
        <w:spacing w:after="60" w:line="400" w:lineRule="exact"/>
        <w:jc w:val="both"/>
      </w:pPr>
      <w:r>
        <w:rPr>
          <w:rFonts w:ascii="Times New Roman" w:hAnsi="Times New Roman"/>
          <w:b/>
          <w:color w:val="000000"/>
          <w:sz w:val="24"/>
        </w:rPr>
        <w:t xml:space="preserve">Arabic Localisation: </w:t>
      </w:r>
      <w:r>
        <w:rPr>
          <w:rFonts w:ascii="Times New Roman" w:hAnsi="Times New Roman"/>
          <w:color w:val="000000"/>
          <w:sz w:val="24"/>
        </w:rPr>
        <w:t>Full Arabic localisation with RTL layout support would significantly expand the application's addressable market within Bahrain and the wider GCC region.</w:t>
      </w:r>
    </w:p>
    <w:p w14:paraId="6F9CAF0A" w14:textId="77777777" w:rsidR="00156AD3" w:rsidRDefault="00000000">
      <w:pPr>
        <w:pStyle w:val="ListBullet"/>
        <w:spacing w:after="60" w:line="400" w:lineRule="exact"/>
        <w:jc w:val="both"/>
      </w:pPr>
      <w:r>
        <w:rPr>
          <w:rFonts w:ascii="Times New Roman" w:hAnsi="Times New Roman"/>
          <w:b/>
          <w:color w:val="000000"/>
          <w:sz w:val="24"/>
        </w:rPr>
        <w:t xml:space="preserve">Seller Analytics Dashboard: </w:t>
      </w:r>
      <w:r>
        <w:rPr>
          <w:rFonts w:ascii="Times New Roman" w:hAnsi="Times New Roman"/>
          <w:color w:val="000000"/>
          <w:sz w:val="24"/>
        </w:rPr>
        <w:t>Provide sellers with view counts, offer conversion rates, average response time, and total revenue metrics, enabling data-driven pricing and listing strategy decisions.</w:t>
      </w:r>
    </w:p>
    <w:p w14:paraId="68F3FC0E" w14:textId="77777777" w:rsidR="00156AD3" w:rsidRDefault="00000000">
      <w:pPr>
        <w:pStyle w:val="ListBullet"/>
        <w:spacing w:after="60" w:line="400" w:lineRule="exact"/>
        <w:jc w:val="both"/>
      </w:pPr>
      <w:r>
        <w:rPr>
          <w:rFonts w:ascii="Times New Roman" w:hAnsi="Times New Roman"/>
          <w:b/>
          <w:color w:val="000000"/>
          <w:sz w:val="24"/>
        </w:rPr>
        <w:t xml:space="preserve">In-App Dispute Resolution: </w:t>
      </w:r>
      <w:r>
        <w:rPr>
          <w:rFonts w:ascii="Times New Roman" w:hAnsi="Times New Roman"/>
          <w:color w:val="000000"/>
          <w:sz w:val="24"/>
        </w:rPr>
        <w:t>A structured dispute workflow where buyers raise claims, attach evidence, and have an administrator mediate outcomes would significantly increase platform trust.</w:t>
      </w:r>
    </w:p>
    <w:p w14:paraId="731994CD" w14:textId="77777777" w:rsidR="00156AD3" w:rsidRDefault="00000000">
      <w:r>
        <w:br w:type="page"/>
      </w:r>
    </w:p>
    <w:p w14:paraId="376E7602" w14:textId="77777777" w:rsidR="00156AD3" w:rsidRDefault="00000000">
      <w:pPr>
        <w:spacing w:before="280" w:after="80" w:line="280" w:lineRule="exact"/>
      </w:pPr>
      <w:r>
        <w:rPr>
          <w:rFonts w:ascii="Times New Roman" w:hAnsi="Times New Roman"/>
          <w:b/>
          <w:color w:val="000000"/>
          <w:sz w:val="24"/>
        </w:rPr>
        <w:lastRenderedPageBreak/>
        <w:t>VIII.  TEAM CONTRIBUTIONS</w:t>
      </w:r>
    </w:p>
    <w:p w14:paraId="23B1F62E" w14:textId="77777777" w:rsidR="00156AD3" w:rsidRDefault="00000000">
      <w:pPr>
        <w:spacing w:after="120" w:line="440" w:lineRule="exact"/>
        <w:ind w:firstLine="360"/>
        <w:jc w:val="both"/>
      </w:pPr>
      <w:r>
        <w:rPr>
          <w:rFonts w:ascii="Times New Roman" w:hAnsi="Times New Roman"/>
          <w:color w:val="000000"/>
          <w:sz w:val="24"/>
        </w:rPr>
        <w:t>The project was divided into three ownership areas with all members collaborating on integration, testing, and the final presentation. Each member presented the modules they owned during the project demonstration. Version control was managed via a shared GitHub repository with feature branches and pull-request reviews before merging.</w:t>
      </w:r>
    </w:p>
    <w:p w14:paraId="7D3E192D" w14:textId="77777777" w:rsidR="00156AD3" w:rsidRDefault="00000000">
      <w:pPr>
        <w:spacing w:before="120" w:after="80"/>
        <w:jc w:val="center"/>
      </w:pPr>
      <w:r>
        <w:rPr>
          <w:rFonts w:ascii="Times New Roman" w:hAnsi="Times New Roman"/>
          <w:b/>
          <w:color w:val="000000"/>
        </w:rPr>
        <w:t>TABLE V. INDIVIDUAL TEAM MEMBER CONTRIBUTIONS</w:t>
      </w:r>
    </w:p>
    <w:tbl>
      <w:tblPr>
        <w:tblStyle w:val="TableGrid"/>
        <w:tblW w:w="0" w:type="auto"/>
        <w:jc w:val="center"/>
        <w:tblLook w:val="04A0" w:firstRow="1" w:lastRow="0" w:firstColumn="1" w:lastColumn="0" w:noHBand="0" w:noVBand="1"/>
      </w:tblPr>
      <w:tblGrid>
        <w:gridCol w:w="2160"/>
        <w:gridCol w:w="2448"/>
        <w:gridCol w:w="4032"/>
      </w:tblGrid>
      <w:tr w:rsidR="00156AD3" w14:paraId="31A6E719" w14:textId="77777777">
        <w:trPr>
          <w:jc w:val="center"/>
        </w:trPr>
        <w:tc>
          <w:tcPr>
            <w:tcW w:w="2160" w:type="dxa"/>
            <w:shd w:val="clear" w:color="auto" w:fill="D9D9D9"/>
          </w:tcPr>
          <w:p w14:paraId="5258C4B7" w14:textId="77777777" w:rsidR="00156AD3" w:rsidRDefault="00000000">
            <w:pPr>
              <w:spacing w:before="60" w:after="60"/>
              <w:jc w:val="center"/>
            </w:pPr>
            <w:r>
              <w:rPr>
                <w:rFonts w:ascii="Times New Roman" w:hAnsi="Times New Roman"/>
                <w:b/>
                <w:color w:val="000000"/>
              </w:rPr>
              <w:t>Member</w:t>
            </w:r>
          </w:p>
        </w:tc>
        <w:tc>
          <w:tcPr>
            <w:tcW w:w="2448" w:type="dxa"/>
            <w:shd w:val="clear" w:color="auto" w:fill="D9D9D9"/>
          </w:tcPr>
          <w:p w14:paraId="327F7394" w14:textId="77777777" w:rsidR="00156AD3" w:rsidRDefault="00000000">
            <w:pPr>
              <w:spacing w:before="60" w:after="60"/>
              <w:jc w:val="center"/>
            </w:pPr>
            <w:r>
              <w:rPr>
                <w:rFonts w:ascii="Times New Roman" w:hAnsi="Times New Roman"/>
                <w:b/>
                <w:color w:val="000000"/>
              </w:rPr>
              <w:t>Role</w:t>
            </w:r>
          </w:p>
        </w:tc>
        <w:tc>
          <w:tcPr>
            <w:tcW w:w="4032" w:type="dxa"/>
            <w:shd w:val="clear" w:color="auto" w:fill="D9D9D9"/>
          </w:tcPr>
          <w:p w14:paraId="5E81B919" w14:textId="77777777" w:rsidR="00156AD3" w:rsidRDefault="00000000">
            <w:pPr>
              <w:spacing w:before="60" w:after="60"/>
              <w:jc w:val="center"/>
            </w:pPr>
            <w:r>
              <w:rPr>
                <w:rFonts w:ascii="Times New Roman" w:hAnsi="Times New Roman"/>
                <w:b/>
                <w:color w:val="000000"/>
              </w:rPr>
              <w:t>Key Contributions</w:t>
            </w:r>
          </w:p>
        </w:tc>
      </w:tr>
      <w:tr w:rsidR="00156AD3" w14:paraId="4CF9EC4C" w14:textId="77777777">
        <w:trPr>
          <w:jc w:val="center"/>
        </w:trPr>
        <w:tc>
          <w:tcPr>
            <w:tcW w:w="2160" w:type="dxa"/>
          </w:tcPr>
          <w:p w14:paraId="6AFC7CF3" w14:textId="77777777" w:rsidR="00156AD3" w:rsidRDefault="00000000">
            <w:pPr>
              <w:spacing w:before="40" w:after="40"/>
            </w:pPr>
            <w:r>
              <w:rPr>
                <w:rFonts w:ascii="Times New Roman" w:hAnsi="Times New Roman"/>
                <w:color w:val="000000"/>
                <w:sz w:val="20"/>
              </w:rPr>
              <w:t>Abdulla Madan</w:t>
            </w:r>
            <w:r>
              <w:rPr>
                <w:rFonts w:ascii="Times New Roman" w:hAnsi="Times New Roman"/>
                <w:color w:val="000000"/>
                <w:sz w:val="20"/>
              </w:rPr>
              <w:br/>
              <w:t>(S2400025)</w:t>
            </w:r>
          </w:p>
        </w:tc>
        <w:tc>
          <w:tcPr>
            <w:tcW w:w="2448" w:type="dxa"/>
          </w:tcPr>
          <w:p w14:paraId="7352726E" w14:textId="77777777" w:rsidR="00156AD3" w:rsidRDefault="00000000">
            <w:pPr>
              <w:spacing w:before="40" w:after="40"/>
            </w:pPr>
            <w:r>
              <w:rPr>
                <w:rFonts w:ascii="Times New Roman" w:hAnsi="Times New Roman"/>
                <w:color w:val="000000"/>
                <w:sz w:val="20"/>
              </w:rPr>
              <w:t>Project Lead &amp;</w:t>
            </w:r>
            <w:r>
              <w:rPr>
                <w:rFonts w:ascii="Times New Roman" w:hAnsi="Times New Roman"/>
                <w:color w:val="000000"/>
                <w:sz w:val="20"/>
              </w:rPr>
              <w:br/>
              <w:t>iOS/Backend Developer</w:t>
            </w:r>
          </w:p>
        </w:tc>
        <w:tc>
          <w:tcPr>
            <w:tcW w:w="4032" w:type="dxa"/>
          </w:tcPr>
          <w:p w14:paraId="3CFCE56A" w14:textId="77777777" w:rsidR="00156AD3" w:rsidRDefault="00000000">
            <w:pPr>
              <w:spacing w:before="40" w:after="40"/>
            </w:pPr>
            <w:r>
              <w:rPr>
                <w:rFonts w:ascii="Times New Roman" w:hAnsi="Times New Roman"/>
                <w:color w:val="000000"/>
                <w:sz w:val="20"/>
              </w:rPr>
              <w:t>- Full MVVM iOS architecture design</w:t>
            </w:r>
            <w:r>
              <w:rPr>
                <w:rFonts w:ascii="Times New Roman" w:hAnsi="Times New Roman"/>
                <w:color w:val="000000"/>
                <w:sz w:val="20"/>
              </w:rPr>
              <w:br/>
              <w:t>- JWT authentication and Keychain integration</w:t>
            </w:r>
            <w:r>
              <w:rPr>
                <w:rFonts w:ascii="Times New Roman" w:hAnsi="Times New Roman"/>
                <w:color w:val="000000"/>
                <w:sz w:val="20"/>
              </w:rPr>
              <w:br/>
              <w:t>- Offer and negotiation system (end-to-end)</w:t>
            </w:r>
            <w:r>
              <w:rPr>
                <w:rFonts w:ascii="Times New Roman" w:hAnsi="Times New Roman"/>
                <w:color w:val="000000"/>
                <w:sz w:val="20"/>
              </w:rPr>
              <w:br/>
              <w:t>- Real-time WebSocket messaging hub</w:t>
            </w:r>
            <w:r>
              <w:rPr>
                <w:rFonts w:ascii="Times New Roman" w:hAnsi="Times New Roman"/>
                <w:color w:val="000000"/>
                <w:sz w:val="20"/>
              </w:rPr>
              <w:br/>
              <w:t>- CoreLocation and MapKit integration</w:t>
            </w:r>
            <w:r>
              <w:rPr>
                <w:rFonts w:ascii="Times New Roman" w:hAnsi="Times New Roman"/>
                <w:color w:val="000000"/>
                <w:sz w:val="20"/>
              </w:rPr>
              <w:br/>
              <w:t>- Git repository management and code reviews</w:t>
            </w:r>
            <w:r>
              <w:rPr>
                <w:rFonts w:ascii="Times New Roman" w:hAnsi="Times New Roman"/>
                <w:color w:val="000000"/>
                <w:sz w:val="20"/>
              </w:rPr>
              <w:br/>
              <w:t>- Sprint planning and task coordination</w:t>
            </w:r>
          </w:p>
        </w:tc>
      </w:tr>
      <w:tr w:rsidR="00156AD3" w14:paraId="59B21C31" w14:textId="77777777">
        <w:trPr>
          <w:jc w:val="center"/>
        </w:trPr>
        <w:tc>
          <w:tcPr>
            <w:tcW w:w="2160" w:type="dxa"/>
          </w:tcPr>
          <w:p w14:paraId="2AEB02D1" w14:textId="77777777" w:rsidR="00156AD3" w:rsidRDefault="00000000">
            <w:pPr>
              <w:spacing w:before="40" w:after="40"/>
            </w:pPr>
            <w:r>
              <w:rPr>
                <w:rFonts w:ascii="Times New Roman" w:hAnsi="Times New Roman"/>
                <w:color w:val="000000"/>
                <w:sz w:val="20"/>
              </w:rPr>
              <w:t>Ziyad Alhajri</w:t>
            </w:r>
            <w:r>
              <w:rPr>
                <w:rFonts w:ascii="Times New Roman" w:hAnsi="Times New Roman"/>
                <w:color w:val="000000"/>
                <w:sz w:val="20"/>
              </w:rPr>
              <w:br/>
              <w:t>(F2300078)</w:t>
            </w:r>
          </w:p>
        </w:tc>
        <w:tc>
          <w:tcPr>
            <w:tcW w:w="2448" w:type="dxa"/>
          </w:tcPr>
          <w:p w14:paraId="14D7D249" w14:textId="77777777" w:rsidR="00156AD3" w:rsidRDefault="00000000">
            <w:pPr>
              <w:spacing w:before="40" w:after="40"/>
            </w:pPr>
            <w:r>
              <w:rPr>
                <w:rFonts w:ascii="Times New Roman" w:hAnsi="Times New Roman"/>
                <w:color w:val="000000"/>
                <w:sz w:val="20"/>
              </w:rPr>
              <w:t>UI/UX Designer &amp;</w:t>
            </w:r>
            <w:r>
              <w:rPr>
                <w:rFonts w:ascii="Times New Roman" w:hAnsi="Times New Roman"/>
                <w:color w:val="000000"/>
                <w:sz w:val="20"/>
              </w:rPr>
              <w:br/>
              <w:t>Frontend Developer</w:t>
            </w:r>
          </w:p>
        </w:tc>
        <w:tc>
          <w:tcPr>
            <w:tcW w:w="4032" w:type="dxa"/>
          </w:tcPr>
          <w:p w14:paraId="36AB0380" w14:textId="77777777" w:rsidR="00156AD3" w:rsidRDefault="00000000">
            <w:pPr>
              <w:spacing w:before="40" w:after="40"/>
            </w:pPr>
            <w:r>
              <w:rPr>
                <w:rFonts w:ascii="Times New Roman" w:hAnsi="Times New Roman"/>
                <w:color w:val="000000"/>
                <w:sz w:val="20"/>
              </w:rPr>
              <w:t>- Wireframe and visual design system</w:t>
            </w:r>
            <w:r>
              <w:rPr>
                <w:rFonts w:ascii="Times New Roman" w:hAnsi="Times New Roman"/>
                <w:color w:val="000000"/>
                <w:sz w:val="20"/>
              </w:rPr>
              <w:br/>
              <w:t>- Reusable components: OMButton, OMField, ProductCard, StarRatingView</w:t>
            </w:r>
            <w:r>
              <w:rPr>
                <w:rFonts w:ascii="Times New Roman" w:hAnsi="Times New Roman"/>
                <w:color w:val="000000"/>
                <w:sz w:val="20"/>
              </w:rPr>
              <w:br/>
              <w:t>- HomeView, SearchView, FilterSheetView, CategoryBrowserView</w:t>
            </w:r>
            <w:r>
              <w:rPr>
                <w:rFonts w:ascii="Times New Roman" w:hAnsi="Times New Roman"/>
                <w:color w:val="000000"/>
                <w:sz w:val="20"/>
              </w:rPr>
              <w:br/>
              <w:t>- FavoritesView, SellerProfileView, ReviewsView</w:t>
            </w:r>
            <w:r>
              <w:rPr>
                <w:rFonts w:ascii="Times New Roman" w:hAnsi="Times New Roman"/>
                <w:color w:val="000000"/>
                <w:sz w:val="20"/>
              </w:rPr>
              <w:br/>
              <w:t>- SkeletonView loading states</w:t>
            </w:r>
            <w:r>
              <w:rPr>
                <w:rFonts w:ascii="Times New Roman" w:hAnsi="Times New Roman"/>
                <w:color w:val="000000"/>
                <w:sz w:val="20"/>
              </w:rPr>
              <w:br/>
              <w:t>- UAT on physical devices</w:t>
            </w:r>
            <w:r>
              <w:rPr>
                <w:rFonts w:ascii="Times New Roman" w:hAnsi="Times New Roman"/>
                <w:color w:val="000000"/>
                <w:sz w:val="20"/>
              </w:rPr>
              <w:br/>
              <w:t>- Screenshot capture and UI documentation</w:t>
            </w:r>
          </w:p>
        </w:tc>
      </w:tr>
      <w:tr w:rsidR="00156AD3" w14:paraId="2D58903B" w14:textId="77777777">
        <w:trPr>
          <w:jc w:val="center"/>
        </w:trPr>
        <w:tc>
          <w:tcPr>
            <w:tcW w:w="2160" w:type="dxa"/>
          </w:tcPr>
          <w:p w14:paraId="20F063B6" w14:textId="77777777" w:rsidR="00156AD3" w:rsidRDefault="00000000">
            <w:pPr>
              <w:spacing w:before="40" w:after="40"/>
            </w:pPr>
            <w:r>
              <w:rPr>
                <w:rFonts w:ascii="Times New Roman" w:hAnsi="Times New Roman"/>
                <w:color w:val="000000"/>
                <w:sz w:val="20"/>
              </w:rPr>
              <w:t>Ahmed Qarooni</w:t>
            </w:r>
            <w:r>
              <w:rPr>
                <w:rFonts w:ascii="Times New Roman" w:hAnsi="Times New Roman"/>
                <w:color w:val="000000"/>
                <w:sz w:val="20"/>
              </w:rPr>
              <w:br/>
              <w:t>(F2300082)</w:t>
            </w:r>
          </w:p>
        </w:tc>
        <w:tc>
          <w:tcPr>
            <w:tcW w:w="2448" w:type="dxa"/>
          </w:tcPr>
          <w:p w14:paraId="412E03C6" w14:textId="77777777" w:rsidR="00156AD3" w:rsidRDefault="00000000">
            <w:pPr>
              <w:spacing w:before="40" w:after="40"/>
            </w:pPr>
            <w:r>
              <w:rPr>
                <w:rFonts w:ascii="Times New Roman" w:hAnsi="Times New Roman"/>
                <w:color w:val="000000"/>
                <w:sz w:val="20"/>
              </w:rPr>
              <w:t>Backend Developer &amp;</w:t>
            </w:r>
            <w:r>
              <w:rPr>
                <w:rFonts w:ascii="Times New Roman" w:hAnsi="Times New Roman"/>
                <w:color w:val="000000"/>
                <w:sz w:val="20"/>
              </w:rPr>
              <w:br/>
              <w:t>QA Engineer</w:t>
            </w:r>
          </w:p>
        </w:tc>
        <w:tc>
          <w:tcPr>
            <w:tcW w:w="4032" w:type="dxa"/>
          </w:tcPr>
          <w:p w14:paraId="1D53A7C9" w14:textId="77777777" w:rsidR="00156AD3" w:rsidRDefault="00000000">
            <w:pPr>
              <w:spacing w:before="40" w:after="40"/>
            </w:pPr>
            <w:r>
              <w:rPr>
                <w:rFonts w:ascii="Times New Roman" w:hAnsi="Times New Roman"/>
                <w:color w:val="000000"/>
                <w:sz w:val="20"/>
              </w:rPr>
              <w:t>- SQLite schema and GORM model definitions</w:t>
            </w:r>
            <w:r>
              <w:rPr>
                <w:rFonts w:ascii="Times New Roman" w:hAnsi="Times New Roman"/>
                <w:color w:val="000000"/>
                <w:sz w:val="20"/>
              </w:rPr>
              <w:br/>
              <w:t>- All Go/Gin REST handlers and route groups</w:t>
            </w:r>
            <w:r>
              <w:rPr>
                <w:rFonts w:ascii="Times New Roman" w:hAnsi="Times New Roman"/>
                <w:color w:val="000000"/>
                <w:sz w:val="20"/>
              </w:rPr>
              <w:br/>
              <w:t>- JWT middleware and bcrypt password security</w:t>
            </w:r>
            <w:r>
              <w:rPr>
                <w:rFonts w:ascii="Times New Roman" w:hAnsi="Times New Roman"/>
                <w:color w:val="000000"/>
                <w:sz w:val="20"/>
              </w:rPr>
              <w:br/>
              <w:t>- APNS push notification fallback system</w:t>
            </w:r>
            <w:r>
              <w:rPr>
                <w:rFonts w:ascii="Times New Roman" w:hAnsi="Times New Roman"/>
                <w:color w:val="000000"/>
                <w:sz w:val="20"/>
              </w:rPr>
              <w:br/>
              <w:t>- Unit and integration test suite</w:t>
            </w:r>
            <w:r>
              <w:rPr>
                <w:rFonts w:ascii="Times New Roman" w:hAnsi="Times New Roman"/>
                <w:color w:val="000000"/>
                <w:sz w:val="20"/>
              </w:rPr>
              <w:br/>
              <w:t>- Go module dependencies and server config</w:t>
            </w:r>
            <w:r>
              <w:rPr>
                <w:rFonts w:ascii="Times New Roman" w:hAnsi="Times New Roman"/>
                <w:color w:val="000000"/>
                <w:sz w:val="20"/>
              </w:rPr>
              <w:br/>
              <w:t>- Backend performance and load validation</w:t>
            </w:r>
          </w:p>
        </w:tc>
      </w:tr>
    </w:tbl>
    <w:p w14:paraId="39A1E27A" w14:textId="77777777" w:rsidR="00156AD3" w:rsidRDefault="00156AD3">
      <w:pPr>
        <w:spacing w:after="80"/>
      </w:pPr>
    </w:p>
    <w:p w14:paraId="127A4142" w14:textId="77777777" w:rsidR="00156AD3" w:rsidRDefault="00000000">
      <w:pPr>
        <w:spacing w:before="280" w:after="80" w:line="280" w:lineRule="exact"/>
      </w:pPr>
      <w:r>
        <w:rPr>
          <w:rFonts w:ascii="Times New Roman" w:hAnsi="Times New Roman"/>
          <w:b/>
          <w:color w:val="000000"/>
          <w:sz w:val="24"/>
        </w:rPr>
        <w:t>IX.  CONCLUSION</w:t>
      </w:r>
    </w:p>
    <w:p w14:paraId="772639C5" w14:textId="77777777" w:rsidR="00156AD3" w:rsidRDefault="00000000">
      <w:pPr>
        <w:spacing w:after="120" w:line="440" w:lineRule="exact"/>
        <w:ind w:firstLine="360"/>
        <w:jc w:val="both"/>
      </w:pPr>
      <w:r>
        <w:rPr>
          <w:rFonts w:ascii="Times New Roman" w:hAnsi="Times New Roman"/>
          <w:color w:val="000000"/>
          <w:sz w:val="24"/>
        </w:rPr>
        <w:t>OpenMarket successfully delivers a feature-complete iOS marketplace application that meets and exceeds all nine requirements specified in the COSC 468 project brief. The application demonstrates mastery of SwiftUI's declarative UI paradigm, the MVVM architectural pattern, modern Swift concurrency (async/await, @MainActor), CoreLocation and MapKit integration, real-time WebSocket communication, and secure JWT-based authentication backed by a robust Go/Gin REST API.</w:t>
      </w:r>
    </w:p>
    <w:p w14:paraId="10832EA2" w14:textId="77777777" w:rsidR="00156AD3" w:rsidRDefault="00000000">
      <w:pPr>
        <w:spacing w:after="120" w:line="440" w:lineRule="exact"/>
        <w:ind w:firstLine="360"/>
        <w:jc w:val="both"/>
      </w:pPr>
      <w:r>
        <w:rPr>
          <w:rFonts w:ascii="Times New Roman" w:hAnsi="Times New Roman"/>
          <w:color w:val="000000"/>
          <w:sz w:val="24"/>
        </w:rPr>
        <w:lastRenderedPageBreak/>
        <w:t>Beyond the stated requirements, the team delivered an offer negotiation state machine, a seller block system, a listing report mechanism, APNS push notification fallback, form draft persistence, image upload with size validation, full BHD currency localisation, and skeleton loading states — all contributing to a polished, production-grade user experience.</w:t>
      </w:r>
    </w:p>
    <w:p w14:paraId="13A0BE44" w14:textId="77777777" w:rsidR="00156AD3" w:rsidRDefault="00000000">
      <w:pPr>
        <w:spacing w:after="120" w:line="440" w:lineRule="exact"/>
        <w:ind w:firstLine="360"/>
        <w:jc w:val="both"/>
      </w:pPr>
      <w:r>
        <w:rPr>
          <w:rFonts w:ascii="Times New Roman" w:hAnsi="Times New Roman"/>
          <w:color w:val="000000"/>
          <w:sz w:val="24"/>
        </w:rPr>
        <w:t>The project was completed on schedule through disciplined teamwork, clear ownership boundaries, and regular collaborative code reviews, demonstrating the leadership and responsibility principles assessed under CLO C1.</w:t>
      </w:r>
    </w:p>
    <w:p w14:paraId="18B00023" w14:textId="77777777" w:rsidR="00156AD3" w:rsidRDefault="00156AD3">
      <w:pPr>
        <w:pBdr>
          <w:bottom w:val="single" w:sz="6" w:space="1" w:color="000000"/>
        </w:pBdr>
        <w:spacing w:before="40" w:after="40"/>
      </w:pPr>
    </w:p>
    <w:p w14:paraId="3301F27E" w14:textId="77777777" w:rsidR="00156AD3" w:rsidRDefault="00000000">
      <w:pPr>
        <w:spacing w:before="280" w:after="80" w:line="280" w:lineRule="exact"/>
      </w:pPr>
      <w:r>
        <w:rPr>
          <w:rFonts w:ascii="Times New Roman" w:hAnsi="Times New Roman"/>
          <w:b/>
          <w:color w:val="000000"/>
          <w:sz w:val="24"/>
        </w:rPr>
        <w:t>.  REFERENCES</w:t>
      </w:r>
    </w:p>
    <w:p w14:paraId="6CC092F4" w14:textId="77777777" w:rsidR="00156AD3" w:rsidRDefault="00000000">
      <w:pPr>
        <w:spacing w:after="80" w:line="400" w:lineRule="exact"/>
        <w:ind w:left="432" w:hanging="432"/>
      </w:pPr>
      <w:r>
        <w:rPr>
          <w:rFonts w:ascii="Times New Roman" w:hAnsi="Times New Roman"/>
          <w:color w:val="000000"/>
          <w:sz w:val="20"/>
        </w:rPr>
        <w:t>[1] Apple Inc., "SwiftUI Documentation," Apple Developer Documentation, 2024. [Online]. Available: https://developer.apple.com/documentation/swiftui</w:t>
      </w:r>
    </w:p>
    <w:p w14:paraId="32D289E9" w14:textId="77777777" w:rsidR="00156AD3" w:rsidRDefault="00000000">
      <w:pPr>
        <w:spacing w:after="80" w:line="400" w:lineRule="exact"/>
        <w:ind w:left="432" w:hanging="432"/>
      </w:pPr>
      <w:r>
        <w:rPr>
          <w:rFonts w:ascii="Times New Roman" w:hAnsi="Times New Roman"/>
          <w:color w:val="000000"/>
          <w:sz w:val="20"/>
        </w:rPr>
        <w:t>[2] Apple Inc., "CoreLocation Framework," Apple Developer Documentation, 2024. [Online]. Available: https://developer.apple.com/documentation/corelocation</w:t>
      </w:r>
    </w:p>
    <w:p w14:paraId="52017F71" w14:textId="77777777" w:rsidR="00156AD3" w:rsidRDefault="00000000">
      <w:pPr>
        <w:spacing w:after="80" w:line="400" w:lineRule="exact"/>
        <w:ind w:left="432" w:hanging="432"/>
      </w:pPr>
      <w:r>
        <w:rPr>
          <w:rFonts w:ascii="Times New Roman" w:hAnsi="Times New Roman"/>
          <w:color w:val="000000"/>
          <w:sz w:val="20"/>
        </w:rPr>
        <w:t>[3] Apple Inc., "MapKit Framework," Apple Developer Documentation, 2024. [Online]. Available: https://developer.apple.com/documentation/mapkit</w:t>
      </w:r>
    </w:p>
    <w:p w14:paraId="1E82FD0D" w14:textId="77777777" w:rsidR="00156AD3" w:rsidRDefault="00000000">
      <w:pPr>
        <w:spacing w:after="80" w:line="400" w:lineRule="exact"/>
        <w:ind w:left="432" w:hanging="432"/>
      </w:pPr>
      <w:r>
        <w:rPr>
          <w:rFonts w:ascii="Times New Roman" w:hAnsi="Times New Roman"/>
          <w:color w:val="000000"/>
          <w:sz w:val="20"/>
        </w:rPr>
        <w:t>[4] Apple Inc., "Keychain Services," Apple Developer Documentation, 2024. [Online]. Available: https://developer.apple.com/documentation/security/keychain_services</w:t>
      </w:r>
    </w:p>
    <w:p w14:paraId="22329DE3" w14:textId="77777777" w:rsidR="00156AD3" w:rsidRDefault="00000000">
      <w:pPr>
        <w:spacing w:after="80" w:line="400" w:lineRule="exact"/>
        <w:ind w:left="432" w:hanging="432"/>
      </w:pPr>
      <w:r>
        <w:rPr>
          <w:rFonts w:ascii="Times New Roman" w:hAnsi="Times New Roman"/>
          <w:color w:val="000000"/>
          <w:sz w:val="20"/>
        </w:rPr>
        <w:t>[5] Apple Inc., "UserNotifications Framework," Apple Developer Documentation, 2024. [Online]. Available: https://developer.apple.com/documentation/usernotifications</w:t>
      </w:r>
    </w:p>
    <w:p w14:paraId="0ADFCFDB" w14:textId="77777777" w:rsidR="00156AD3" w:rsidRDefault="00000000">
      <w:pPr>
        <w:spacing w:after="80" w:line="400" w:lineRule="exact"/>
        <w:ind w:left="432" w:hanging="432"/>
      </w:pPr>
      <w:r>
        <w:rPr>
          <w:rFonts w:ascii="Times New Roman" w:hAnsi="Times New Roman"/>
          <w:color w:val="000000"/>
          <w:sz w:val="20"/>
        </w:rPr>
        <w:t>[6] The Go Authors, "The Go Programming Language," Google, 2024. [Online]. Available: https://go.dev</w:t>
      </w:r>
    </w:p>
    <w:p w14:paraId="4735B57D" w14:textId="77777777" w:rsidR="00156AD3" w:rsidRDefault="00000000">
      <w:pPr>
        <w:spacing w:after="80" w:line="400" w:lineRule="exact"/>
        <w:ind w:left="432" w:hanging="432"/>
      </w:pPr>
      <w:r>
        <w:rPr>
          <w:rFonts w:ascii="Times New Roman" w:hAnsi="Times New Roman"/>
          <w:color w:val="000000"/>
          <w:sz w:val="20"/>
        </w:rPr>
        <w:t>[7] gin-gonic, "Gin Web Framework," GitHub, 2024. [Online]. Available: https://github.com/gin-gonic/gin</w:t>
      </w:r>
    </w:p>
    <w:p w14:paraId="72804756" w14:textId="77777777" w:rsidR="00156AD3" w:rsidRDefault="00000000">
      <w:pPr>
        <w:spacing w:after="80" w:line="400" w:lineRule="exact"/>
        <w:ind w:left="432" w:hanging="432"/>
      </w:pPr>
      <w:r>
        <w:rPr>
          <w:rFonts w:ascii="Times New Roman" w:hAnsi="Times New Roman"/>
          <w:color w:val="000000"/>
          <w:sz w:val="20"/>
        </w:rPr>
        <w:t>[8] go-gorm, "GORM — The Fantastic ORM Library for Golang," 2024. [Online]. Available: https://gorm.io</w:t>
      </w:r>
    </w:p>
    <w:p w14:paraId="3E3DA0A8" w14:textId="77777777" w:rsidR="00156AD3" w:rsidRDefault="00000000">
      <w:pPr>
        <w:spacing w:after="80" w:line="400" w:lineRule="exact"/>
        <w:ind w:left="432" w:hanging="432"/>
      </w:pPr>
      <w:r>
        <w:rPr>
          <w:rFonts w:ascii="Times New Roman" w:hAnsi="Times New Roman"/>
          <w:color w:val="000000"/>
          <w:sz w:val="20"/>
        </w:rPr>
        <w:t>[9] golang-jwt, "golang-jwt/jwt: Community maintained clone of dgrijalva/jwt-go," GitHub, 2024. [Online]. Available: https://github.com/golang-jwt/jwt</w:t>
      </w:r>
    </w:p>
    <w:p w14:paraId="5D4934F5" w14:textId="77777777" w:rsidR="00156AD3" w:rsidRDefault="00000000">
      <w:pPr>
        <w:spacing w:after="80" w:line="400" w:lineRule="exact"/>
        <w:ind w:left="432" w:hanging="432"/>
      </w:pPr>
      <w:r>
        <w:rPr>
          <w:rFonts w:ascii="Times New Roman" w:hAnsi="Times New Roman"/>
          <w:color w:val="000000"/>
          <w:sz w:val="20"/>
        </w:rPr>
        <w:t>[10] SQLite Consortium, "SQLite Home Page," 2024. [Online]. Available: https://www.sqlite.org</w:t>
      </w:r>
    </w:p>
    <w:p w14:paraId="5C81725E" w14:textId="77777777" w:rsidR="00156AD3" w:rsidRDefault="00000000">
      <w:pPr>
        <w:spacing w:after="80" w:line="400" w:lineRule="exact"/>
        <w:ind w:left="432" w:hanging="432"/>
      </w:pPr>
      <w:r>
        <w:rPr>
          <w:rFonts w:ascii="Times New Roman" w:hAnsi="Times New Roman"/>
          <w:color w:val="000000"/>
          <w:sz w:val="20"/>
        </w:rPr>
        <w:lastRenderedPageBreak/>
        <w:t>[11] IEEE, "IEEE Editorial Style Manual for Authors," IEEE, 2024. [Online]. Available: https://ieeeauthorcenter.ieee.org</w:t>
      </w:r>
    </w:p>
    <w:sectPr w:rsidR="00156AD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5648814">
    <w:abstractNumId w:val="8"/>
  </w:num>
  <w:num w:numId="2" w16cid:durableId="868420030">
    <w:abstractNumId w:val="6"/>
  </w:num>
  <w:num w:numId="3" w16cid:durableId="1955862367">
    <w:abstractNumId w:val="5"/>
  </w:num>
  <w:num w:numId="4" w16cid:durableId="34283952">
    <w:abstractNumId w:val="4"/>
  </w:num>
  <w:num w:numId="5" w16cid:durableId="1153062722">
    <w:abstractNumId w:val="7"/>
  </w:num>
  <w:num w:numId="6" w16cid:durableId="1635017640">
    <w:abstractNumId w:val="3"/>
  </w:num>
  <w:num w:numId="7" w16cid:durableId="521744504">
    <w:abstractNumId w:val="2"/>
  </w:num>
  <w:num w:numId="8" w16cid:durableId="586960682">
    <w:abstractNumId w:val="1"/>
  </w:num>
  <w:num w:numId="9" w16cid:durableId="82070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38D0"/>
    <w:rsid w:val="0015074B"/>
    <w:rsid w:val="00156AD3"/>
    <w:rsid w:val="0029639D"/>
    <w:rsid w:val="00326F90"/>
    <w:rsid w:val="00AA1D8D"/>
    <w:rsid w:val="00B47730"/>
    <w:rsid w:val="00CB0664"/>
    <w:rsid w:val="00E444B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670DF4D-88F1-471B-9AA4-78CD715CB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fontTable" Target="fontTable.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29</Pages>
  <Words>4499</Words>
  <Characters>25648</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30087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Abdulla Madan</cp:lastModifiedBy>
  <cp:revision>2</cp:revision>
  <dcterms:created xsi:type="dcterms:W3CDTF">2013-12-23T23:15:00Z</dcterms:created>
  <dcterms:modified xsi:type="dcterms:W3CDTF">2026-04-26T02:14:00Z</dcterms:modified>
  <cp:category/>
</cp:coreProperties>
</file>