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039B7F" w14:textId="43DFC303" w:rsidR="00E25F17" w:rsidRPr="008450C0" w:rsidRDefault="00E25F17" w:rsidP="00E25F17">
      <w:pPr>
        <w:rPr>
          <w:b/>
          <w:bCs/>
          <w:sz w:val="26"/>
          <w:szCs w:val="26"/>
        </w:rPr>
      </w:pPr>
      <w:r w:rsidRPr="008450C0">
        <w:rPr>
          <w:b/>
          <w:bCs/>
          <w:sz w:val="26"/>
          <w:szCs w:val="26"/>
        </w:rPr>
        <w:t>COMPARISON AND CON</w:t>
      </w:r>
      <w:r w:rsidR="008450C0">
        <w:rPr>
          <w:b/>
          <w:bCs/>
          <w:sz w:val="26"/>
          <w:szCs w:val="26"/>
        </w:rPr>
        <w:t>TRAST</w:t>
      </w:r>
      <w:r w:rsidRPr="008450C0">
        <w:rPr>
          <w:b/>
          <w:bCs/>
          <w:sz w:val="26"/>
          <w:szCs w:val="26"/>
        </w:rPr>
        <w:t xml:space="preserve"> OF POINT &amp; CLICK, AUTOML AND PROGRAMMING TOOLS IN PREDICTING CUSTOMER CHURN IN TELECOMMUNICATION INDUSTRY</w:t>
      </w:r>
    </w:p>
    <w:p w14:paraId="0E61EEED" w14:textId="58814F89" w:rsidR="008450C0" w:rsidRPr="008450C0" w:rsidRDefault="008450C0" w:rsidP="005563A3">
      <w:pPr>
        <w:rPr>
          <w:b/>
          <w:bCs/>
        </w:rPr>
      </w:pPr>
      <w:r w:rsidRPr="008450C0">
        <w:rPr>
          <w:b/>
          <w:bCs/>
        </w:rPr>
        <w:t>1.0 INTRODUCTION</w:t>
      </w:r>
    </w:p>
    <w:p w14:paraId="74C21699" w14:textId="7FDE5D7D" w:rsidR="005E5139" w:rsidRDefault="005563A3" w:rsidP="005E5139">
      <w:r>
        <w:t xml:space="preserve">Customer churn is usually one of the major problems in many businesses. Previous studies </w:t>
      </w:r>
      <w:r w:rsidR="000D063D">
        <w:t>have</w:t>
      </w:r>
      <w:r>
        <w:t xml:space="preserve"> shown the fact that attracting new customers is much more expensive than retaining the existing ones. </w:t>
      </w:r>
      <w:r w:rsidR="00975E81">
        <w:t>Therefore,</w:t>
      </w:r>
      <w:r>
        <w:t xml:space="preserve"> companies focus on building an accurate and reliable predictive model to identify customers that would churn soon.</w:t>
      </w:r>
      <w:r w:rsidR="00DB5272">
        <w:t xml:space="preserve"> L</w:t>
      </w:r>
      <w:r w:rsidR="007B40A8">
        <w:t xml:space="preserve">ooking at the telecommunication industry where for example we can predict </w:t>
      </w:r>
      <w:r w:rsidR="00D4025F">
        <w:t xml:space="preserve">customer who are not going to renew their purchase annually, monthly, </w:t>
      </w:r>
      <w:r w:rsidR="00E4629C">
        <w:t>weekly</w:t>
      </w:r>
      <w:r w:rsidR="00D4025F">
        <w:t xml:space="preserve"> or daily using </w:t>
      </w:r>
      <w:r w:rsidR="00DB5272">
        <w:t>the</w:t>
      </w:r>
      <w:r w:rsidR="00D4025F">
        <w:t xml:space="preserve"> various ML tools.</w:t>
      </w:r>
      <w:r w:rsidR="000D063D">
        <w:t xml:space="preserve"> This project would access analytic tools such as Point &amp; Click (SAS Viya</w:t>
      </w:r>
      <w:r w:rsidR="005E5139">
        <w:t xml:space="preserve"> and </w:t>
      </w:r>
      <w:proofErr w:type="spellStart"/>
      <w:r w:rsidR="005E5139">
        <w:t>Rapidminer</w:t>
      </w:r>
      <w:proofErr w:type="spellEnd"/>
      <w:r w:rsidR="000D063D">
        <w:t xml:space="preserve">), </w:t>
      </w:r>
      <w:proofErr w:type="spellStart"/>
      <w:r w:rsidR="000D063D">
        <w:t>AutoML</w:t>
      </w:r>
      <w:proofErr w:type="spellEnd"/>
      <w:r w:rsidR="000D063D">
        <w:t xml:space="preserve"> (</w:t>
      </w:r>
      <w:proofErr w:type="spellStart"/>
      <w:r w:rsidR="000D063D">
        <w:t>DataRobot</w:t>
      </w:r>
      <w:proofErr w:type="spellEnd"/>
      <w:r w:rsidR="000D063D">
        <w:t xml:space="preserve">) </w:t>
      </w:r>
      <w:r w:rsidR="005E5139">
        <w:t>and Programming</w:t>
      </w:r>
      <w:r w:rsidR="000D063D">
        <w:t xml:space="preserve"> (Python)</w:t>
      </w:r>
      <w:r w:rsidR="005E5139">
        <w:t xml:space="preserve"> in predicting customer churn.</w:t>
      </w:r>
      <w:r w:rsidR="0049036C">
        <w:t xml:space="preserve"> </w:t>
      </w:r>
    </w:p>
    <w:p w14:paraId="53953A3A" w14:textId="28D77385" w:rsidR="005E5139" w:rsidRPr="00B92DB9" w:rsidRDefault="003010AE" w:rsidP="005E5139">
      <w:pPr>
        <w:spacing w:line="240" w:lineRule="auto"/>
      </w:pPr>
      <w:r>
        <w:rPr>
          <w:b/>
          <w:bCs/>
        </w:rPr>
        <w:t>1.1 DATASET</w:t>
      </w:r>
      <w:r w:rsidR="00B92DB9">
        <w:t xml:space="preserve"> (</w:t>
      </w:r>
      <w:r w:rsidR="005E5139" w:rsidRPr="003010AE">
        <w:rPr>
          <w:b/>
          <w:bCs/>
        </w:rPr>
        <w:t>SAS</w:t>
      </w:r>
      <w:r>
        <w:rPr>
          <w:b/>
          <w:bCs/>
        </w:rPr>
        <w:t xml:space="preserve"> Viya</w:t>
      </w:r>
      <w:r w:rsidR="00B92DB9">
        <w:rPr>
          <w:b/>
          <w:bCs/>
        </w:rPr>
        <w:t>)</w:t>
      </w:r>
    </w:p>
    <w:p w14:paraId="37EE37A2" w14:textId="396305CC" w:rsidR="005E5139" w:rsidRDefault="005E5139" w:rsidP="005E5139">
      <w:r>
        <w:t xml:space="preserve">The </w:t>
      </w:r>
      <w:proofErr w:type="spellStart"/>
      <w:r>
        <w:t>commsdata</w:t>
      </w:r>
      <w:proofErr w:type="spellEnd"/>
      <w:r>
        <w:t xml:space="preserve">, which contains information about customer </w:t>
      </w:r>
      <w:r w:rsidR="00DB5272">
        <w:t>behaviour</w:t>
      </w:r>
      <w:r>
        <w:t xml:space="preserve">. The input variables include demographic information, product usage and type, billing data, and interactions with customer service. There is also a binary variable that indicates whether customers churned, and this is the target to predict. The </w:t>
      </w:r>
      <w:proofErr w:type="spellStart"/>
      <w:r>
        <w:t>commsdata</w:t>
      </w:r>
      <w:proofErr w:type="spellEnd"/>
      <w:r>
        <w:t xml:space="preserve"> data set contains 128 columns and more than 56,000 rows.</w:t>
      </w:r>
      <w:r w:rsidR="003010AE">
        <w:t xml:space="preserve"> </w:t>
      </w:r>
      <w:r w:rsidRPr="00D17010">
        <w:t>Raw Data access</w:t>
      </w:r>
      <w:r>
        <w:rPr>
          <w:b/>
          <w:bCs/>
        </w:rPr>
        <w:t>:</w:t>
      </w:r>
      <w:r>
        <w:t xml:space="preserve"> </w:t>
      </w:r>
      <w:proofErr w:type="gramStart"/>
      <w:r>
        <w:t>commsdata.sas</w:t>
      </w:r>
      <w:proofErr w:type="gramEnd"/>
      <w:r>
        <w:t>7bdat</w:t>
      </w:r>
    </w:p>
    <w:p w14:paraId="48D920B6" w14:textId="2804DF2E" w:rsidR="005E5139" w:rsidRDefault="00B92DB9" w:rsidP="005E5139">
      <w:pPr>
        <w:rPr>
          <w:b/>
          <w:bCs/>
        </w:rPr>
      </w:pPr>
      <w:r>
        <w:rPr>
          <w:b/>
          <w:bCs/>
        </w:rPr>
        <w:t>1.2 DATASET (</w:t>
      </w:r>
      <w:r w:rsidR="005E5139" w:rsidRPr="00D17010">
        <w:rPr>
          <w:b/>
          <w:bCs/>
        </w:rPr>
        <w:t xml:space="preserve">RapidMiner, </w:t>
      </w:r>
      <w:proofErr w:type="spellStart"/>
      <w:r w:rsidR="005E5139" w:rsidRPr="00D17010">
        <w:rPr>
          <w:b/>
          <w:bCs/>
        </w:rPr>
        <w:t>DataRobot</w:t>
      </w:r>
      <w:proofErr w:type="spellEnd"/>
      <w:r w:rsidR="005E5139" w:rsidRPr="00D17010">
        <w:rPr>
          <w:b/>
          <w:bCs/>
        </w:rPr>
        <w:t xml:space="preserve"> and Python</w:t>
      </w:r>
      <w:r>
        <w:rPr>
          <w:b/>
          <w:bCs/>
        </w:rPr>
        <w:t>)</w:t>
      </w:r>
    </w:p>
    <w:p w14:paraId="1BEB0BB4" w14:textId="736BB016" w:rsidR="002B5A2B" w:rsidRPr="00813C6A" w:rsidRDefault="005E5139" w:rsidP="005563A3">
      <w:pPr>
        <w:rPr>
          <w:rFonts w:cstheme="minorHAnsi"/>
          <w:color w:val="23232D"/>
          <w:sz w:val="24"/>
          <w:szCs w:val="24"/>
          <w:shd w:val="clear" w:color="auto" w:fill="FFFFFF"/>
        </w:rPr>
      </w:pPr>
      <w:r w:rsidRPr="008805DF">
        <w:rPr>
          <w:rFonts w:cstheme="minorHAnsi"/>
          <w:color w:val="23232D"/>
          <w:shd w:val="clear" w:color="auto" w:fill="FFFFFF"/>
        </w:rPr>
        <w:t xml:space="preserve">Telcom customer churn data from Kaggle with raw data containing 7043 rows (customers) and 21 columns (features). The churn was set as our dependent or target </w:t>
      </w:r>
      <w:r w:rsidR="00B92DB9" w:rsidRPr="008805DF">
        <w:rPr>
          <w:rFonts w:cstheme="minorHAnsi"/>
          <w:color w:val="23232D"/>
          <w:shd w:val="clear" w:color="auto" w:fill="FFFFFF"/>
        </w:rPr>
        <w:t>variable.</w:t>
      </w:r>
      <w:r w:rsidR="00B92DB9" w:rsidRPr="008805DF">
        <w:t xml:space="preserve"> Raw</w:t>
      </w:r>
      <w:r w:rsidRPr="008805DF">
        <w:t xml:space="preserve"> Data</w:t>
      </w:r>
      <w:r w:rsidRPr="00D17010">
        <w:t xml:space="preserve"> access</w:t>
      </w:r>
      <w:r>
        <w:rPr>
          <w:b/>
          <w:bCs/>
        </w:rPr>
        <w:t xml:space="preserve">: </w:t>
      </w:r>
      <w:hyperlink r:id="rId7" w:history="1">
        <w:r>
          <w:rPr>
            <w:rStyle w:val="Hyperlink"/>
          </w:rPr>
          <w:t>Telecom Churn Prediction | Kaggle</w:t>
        </w:r>
      </w:hyperlink>
    </w:p>
    <w:p w14:paraId="738E0C30" w14:textId="59873C6E" w:rsidR="00975E81" w:rsidRPr="00813C6A" w:rsidRDefault="00DC0077" w:rsidP="005563A3">
      <w:pPr>
        <w:rPr>
          <w:b/>
          <w:bCs/>
        </w:rPr>
      </w:pPr>
      <w:r w:rsidRPr="00813C6A">
        <w:rPr>
          <w:b/>
          <w:bCs/>
        </w:rPr>
        <w:t xml:space="preserve">2.0 </w:t>
      </w:r>
      <w:r w:rsidR="00975E81" w:rsidRPr="00813C6A">
        <w:rPr>
          <w:b/>
          <w:bCs/>
        </w:rPr>
        <w:t>P</w:t>
      </w:r>
      <w:r w:rsidR="003010AE" w:rsidRPr="00813C6A">
        <w:rPr>
          <w:b/>
          <w:bCs/>
        </w:rPr>
        <w:t>OINT AND CLICK</w:t>
      </w:r>
      <w:r w:rsidR="00387DE3">
        <w:rPr>
          <w:b/>
          <w:bCs/>
        </w:rPr>
        <w:t xml:space="preserve"> (</w:t>
      </w:r>
      <w:r w:rsidR="00387DE3" w:rsidRPr="00975E81">
        <w:rPr>
          <w:b/>
          <w:bCs/>
        </w:rPr>
        <w:t>SAS Viya</w:t>
      </w:r>
      <w:r w:rsidR="00387DE3">
        <w:rPr>
          <w:b/>
          <w:bCs/>
        </w:rPr>
        <w:t>)</w:t>
      </w:r>
    </w:p>
    <w:p w14:paraId="7C2A06B9" w14:textId="6CE75086" w:rsidR="008F0A0A" w:rsidRDefault="00975E81" w:rsidP="00060792">
      <w:r>
        <w:t>SAS Viya is a cloud-enabled</w:t>
      </w:r>
      <w:r w:rsidR="002B5A2B">
        <w:t xml:space="preserve"> point and click tool</w:t>
      </w:r>
      <w:r>
        <w:t xml:space="preserve">, in-memory analytics engine that delivers everything </w:t>
      </w:r>
      <w:r w:rsidR="002B5A2B">
        <w:t>with a</w:t>
      </w:r>
      <w:r>
        <w:t xml:space="preserve"> quick, accurate, and consistent results. SAS Viya is mostly used by businesses to explore and address </w:t>
      </w:r>
      <w:r w:rsidR="00CD5BC9">
        <w:t>complex analytical challenges of today and effortlessly scales to meet future needs. SAS Viya passes through three phases of the analytic life cycle which are data, discovery, and deployment.</w:t>
      </w:r>
    </w:p>
    <w:p w14:paraId="162CD7E7" w14:textId="3F784163" w:rsidR="00AC7E20" w:rsidRPr="00EA206C" w:rsidRDefault="005127B4" w:rsidP="00975E81">
      <w:r>
        <w:t xml:space="preserve">The </w:t>
      </w:r>
      <w:r w:rsidR="00CD5BC9">
        <w:t>model studio</w:t>
      </w:r>
      <w:r>
        <w:t xml:space="preserve"> for SAS Viya </w:t>
      </w:r>
      <w:r w:rsidR="00454652">
        <w:t xml:space="preserve">was used </w:t>
      </w:r>
      <w:r>
        <w:t xml:space="preserve">for </w:t>
      </w:r>
      <w:r w:rsidR="00D863CD">
        <w:t>this</w:t>
      </w:r>
      <w:r w:rsidR="0069297A">
        <w:t xml:space="preserve"> analysis</w:t>
      </w:r>
      <w:r w:rsidR="00F07E4D">
        <w:t>.</w:t>
      </w:r>
      <w:r>
        <w:t xml:space="preserve"> </w:t>
      </w:r>
      <w:r w:rsidR="00C51C57">
        <w:t>This dataset was</w:t>
      </w:r>
      <w:r w:rsidR="004474BA">
        <w:t xml:space="preserve"> partitioned into </w:t>
      </w:r>
      <w:r w:rsidR="00454652">
        <w:t>t</w:t>
      </w:r>
      <w:r w:rsidR="004474BA">
        <w:t xml:space="preserve">raining and </w:t>
      </w:r>
      <w:r w:rsidR="00454652">
        <w:t>v</w:t>
      </w:r>
      <w:r w:rsidR="004474BA">
        <w:t>alidation data where the training set was used to build the model and the validation dataset to assess the performance of the data to find the sweet spot between bias and variance.</w:t>
      </w:r>
      <w:r w:rsidR="00C51C57">
        <w:t xml:space="preserve"> The prediction of </w:t>
      </w:r>
      <w:r w:rsidR="00E86C39" w:rsidRPr="00C51C57">
        <w:rPr>
          <w:b/>
          <w:bCs/>
        </w:rPr>
        <w:t>churn</w:t>
      </w:r>
      <w:r w:rsidR="00E86C39">
        <w:t xml:space="preserve"> (</w:t>
      </w:r>
      <w:r w:rsidR="00AC7E20">
        <w:t xml:space="preserve">binary target) </w:t>
      </w:r>
      <w:r w:rsidR="00C51C57">
        <w:t xml:space="preserve">is the main goal </w:t>
      </w:r>
      <w:r w:rsidR="00AC7E20">
        <w:t>using this various inputs variables and train supervised learning models for our prediction.</w:t>
      </w:r>
      <w:r w:rsidR="00EA206C">
        <w:t xml:space="preserve"> The pipeline a</w:t>
      </w:r>
      <w:r w:rsidR="00837224">
        <w:t>s</w:t>
      </w:r>
      <w:r w:rsidR="00AC7E20">
        <w:t xml:space="preserve"> seen in pipeline fig 1.0, the data passed through various nodes to </w:t>
      </w:r>
      <w:r w:rsidR="00837224">
        <w:t xml:space="preserve">get our model comparison and prediction. First the replacement node was used to replace outliers with specific value. Second, the </w:t>
      </w:r>
      <w:r w:rsidR="00367405">
        <w:t xml:space="preserve">transformation node was used to apply numerical transformation to the input variables. Third, added new features with the text </w:t>
      </w:r>
      <w:r w:rsidR="00C376E1">
        <w:t>mining node</w:t>
      </w:r>
      <w:r w:rsidR="00367405">
        <w:t xml:space="preserve"> using the text variable </w:t>
      </w:r>
      <w:r w:rsidR="00367405" w:rsidRPr="0083707B">
        <w:rPr>
          <w:b/>
          <w:bCs/>
        </w:rPr>
        <w:t>verbatims</w:t>
      </w:r>
      <w:r w:rsidR="00367405">
        <w:rPr>
          <w:b/>
          <w:bCs/>
        </w:rPr>
        <w:t xml:space="preserve">, </w:t>
      </w:r>
      <w:r w:rsidR="00367405">
        <w:t xml:space="preserve">which is one of five text variables in the </w:t>
      </w:r>
      <w:proofErr w:type="spellStart"/>
      <w:r w:rsidR="00367405" w:rsidRPr="0083707B">
        <w:rPr>
          <w:b/>
          <w:bCs/>
        </w:rPr>
        <w:t>commsdata</w:t>
      </w:r>
      <w:proofErr w:type="spellEnd"/>
      <w:r w:rsidR="00367405">
        <w:t xml:space="preserve"> data source, hence rejecting the other four variables</w:t>
      </w:r>
      <w:r w:rsidR="00367405" w:rsidRPr="0083707B">
        <w:rPr>
          <w:b/>
          <w:bCs/>
        </w:rPr>
        <w:t>.</w:t>
      </w:r>
      <w:r w:rsidR="00367405">
        <w:rPr>
          <w:b/>
          <w:bCs/>
        </w:rPr>
        <w:t xml:space="preserve"> </w:t>
      </w:r>
      <w:r w:rsidR="00367405">
        <w:t xml:space="preserve">Fourth, the variable selection nodes to reduce the number of inputs for </w:t>
      </w:r>
      <w:r w:rsidR="00367405" w:rsidRPr="00376C10">
        <w:rPr>
          <w:rFonts w:cstheme="minorHAnsi"/>
        </w:rPr>
        <w:t>modelling before we started making model comparison.</w:t>
      </w:r>
    </w:p>
    <w:p w14:paraId="2F94E7B1" w14:textId="104DCD0D" w:rsidR="00DC0077" w:rsidRDefault="00A25102" w:rsidP="00376C10">
      <w:pPr>
        <w:rPr>
          <w:rFonts w:cstheme="minorHAnsi"/>
          <w:b/>
          <w:bCs/>
        </w:rPr>
      </w:pPr>
      <w:r>
        <w:rPr>
          <w:rFonts w:cstheme="minorHAnsi"/>
          <w:b/>
          <w:bCs/>
        </w:rPr>
        <w:t xml:space="preserve">2.1 </w:t>
      </w:r>
      <w:r w:rsidR="00376C10" w:rsidRPr="00376C10">
        <w:rPr>
          <w:rFonts w:cstheme="minorHAnsi"/>
          <w:b/>
          <w:bCs/>
        </w:rPr>
        <w:t>Project Summary</w:t>
      </w:r>
      <w:r w:rsidR="00C57854">
        <w:rPr>
          <w:rFonts w:cstheme="minorHAnsi"/>
          <w:b/>
          <w:bCs/>
        </w:rPr>
        <w:t xml:space="preserve"> and insights </w:t>
      </w:r>
    </w:p>
    <w:p w14:paraId="12463E94" w14:textId="499D34BE" w:rsidR="00367405" w:rsidRPr="000910D6" w:rsidRDefault="00376C10" w:rsidP="00975E81">
      <w:pPr>
        <w:rPr>
          <w:rFonts w:cstheme="minorHAnsi"/>
          <w:b/>
          <w:bCs/>
        </w:rPr>
      </w:pPr>
      <w:r w:rsidRPr="00376C10">
        <w:rPr>
          <w:rFonts w:eastAsia="Times New Roman" w:cstheme="minorHAnsi"/>
          <w:color w:val="2A3037"/>
          <w:lang w:eastAsia="en-IE"/>
        </w:rPr>
        <w:t>The champion model for this project is Gradient Boosting</w:t>
      </w:r>
      <w:r w:rsidR="00C57854">
        <w:rPr>
          <w:rFonts w:eastAsia="Times New Roman" w:cstheme="minorHAnsi"/>
          <w:color w:val="2A3037"/>
          <w:lang w:eastAsia="en-IE"/>
        </w:rPr>
        <w:t xml:space="preserve"> as seen in fig 1.3</w:t>
      </w:r>
      <w:r w:rsidRPr="00376C10">
        <w:rPr>
          <w:rFonts w:eastAsia="Times New Roman" w:cstheme="minorHAnsi"/>
          <w:color w:val="2A3037"/>
          <w:lang w:eastAsia="en-IE"/>
        </w:rPr>
        <w:t xml:space="preserve">. The model was chosen based on the KS (Youden) for the </w:t>
      </w:r>
      <w:r w:rsidR="00DC0077">
        <w:rPr>
          <w:rFonts w:eastAsia="Times New Roman" w:cstheme="minorHAnsi"/>
          <w:color w:val="2A3037"/>
          <w:lang w:eastAsia="en-IE"/>
        </w:rPr>
        <w:t>v</w:t>
      </w:r>
      <w:r w:rsidRPr="00376C10">
        <w:rPr>
          <w:rFonts w:eastAsia="Times New Roman" w:cstheme="minorHAnsi"/>
          <w:color w:val="2A3037"/>
          <w:lang w:eastAsia="en-IE"/>
        </w:rPr>
        <w:t>alidate partition (0.59)</w:t>
      </w:r>
      <w:r w:rsidR="00813C6A">
        <w:rPr>
          <w:rFonts w:eastAsia="Times New Roman" w:cstheme="minorHAnsi"/>
          <w:color w:val="2A3037"/>
          <w:lang w:eastAsia="en-IE"/>
        </w:rPr>
        <w:t xml:space="preserve"> </w:t>
      </w:r>
      <w:r w:rsidRPr="00376C10">
        <w:rPr>
          <w:rFonts w:eastAsia="Times New Roman" w:cstheme="minorHAnsi"/>
          <w:color w:val="2A3037"/>
          <w:lang w:eastAsia="en-IE"/>
        </w:rPr>
        <w:t xml:space="preserve">93.86% of the </w:t>
      </w:r>
      <w:r w:rsidR="00DC0077">
        <w:rPr>
          <w:rFonts w:eastAsia="Times New Roman" w:cstheme="minorHAnsi"/>
          <w:color w:val="2A3037"/>
          <w:lang w:eastAsia="en-IE"/>
        </w:rPr>
        <w:t>v</w:t>
      </w:r>
      <w:r w:rsidRPr="00376C10">
        <w:rPr>
          <w:rFonts w:eastAsia="Times New Roman" w:cstheme="minorHAnsi"/>
          <w:color w:val="2A3037"/>
          <w:lang w:eastAsia="en-IE"/>
        </w:rPr>
        <w:t xml:space="preserve">alidate partition was correctly classified using the Gradient Boosting model. The five most important factors are Handset Age Group, Total Days Over Plan, Days Suspended Last 6M, Transformed MB of Data Usage Month 6, </w:t>
      </w:r>
      <w:r w:rsidRPr="00376C10">
        <w:rPr>
          <w:rFonts w:eastAsia="Times New Roman" w:cstheme="minorHAnsi"/>
          <w:color w:val="2A3037"/>
          <w:lang w:eastAsia="en-IE"/>
        </w:rPr>
        <w:lastRenderedPageBreak/>
        <w:t>and Total Late Payments Lifetime</w:t>
      </w:r>
      <w:r w:rsidR="00C57854" w:rsidRPr="00B75E06">
        <w:rPr>
          <w:rFonts w:eastAsia="Times New Roman" w:cstheme="minorHAnsi"/>
          <w:color w:val="2A3037"/>
          <w:lang w:eastAsia="en-IE"/>
        </w:rPr>
        <w:t xml:space="preserve"> as seen in Fig 1.2</w:t>
      </w:r>
      <w:r w:rsidR="00813C6A">
        <w:rPr>
          <w:rFonts w:eastAsia="Times New Roman" w:cstheme="minorHAnsi"/>
          <w:color w:val="2A3037"/>
          <w:lang w:eastAsia="en-IE"/>
        </w:rPr>
        <w:t xml:space="preserve">. The ROC curve of the champion model </w:t>
      </w:r>
      <w:r w:rsidR="00B92DB9">
        <w:rPr>
          <w:rFonts w:eastAsia="Times New Roman" w:cstheme="minorHAnsi"/>
          <w:color w:val="2A3037"/>
          <w:lang w:eastAsia="en-IE"/>
        </w:rPr>
        <w:t>is also</w:t>
      </w:r>
      <w:r w:rsidR="00813C6A">
        <w:rPr>
          <w:rFonts w:eastAsia="Times New Roman" w:cstheme="minorHAnsi"/>
          <w:color w:val="2A3037"/>
          <w:lang w:eastAsia="en-IE"/>
        </w:rPr>
        <w:t xml:space="preserve"> displayed in fig 1.1</w:t>
      </w:r>
      <w:r w:rsidR="00813C6A">
        <w:rPr>
          <w:rFonts w:cstheme="minorHAnsi"/>
          <w:b/>
          <w:bCs/>
        </w:rPr>
        <w:t>.</w:t>
      </w:r>
    </w:p>
    <w:p w14:paraId="37D9CBA6" w14:textId="677D8449" w:rsidR="00367405" w:rsidRDefault="00793559" w:rsidP="00975E81">
      <w:r>
        <w:rPr>
          <w:noProof/>
        </w:rPr>
        <w:drawing>
          <wp:inline distT="0" distB="0" distL="0" distR="0" wp14:anchorId="53A11715" wp14:editId="283BF6D7">
            <wp:extent cx="6134100" cy="2720340"/>
            <wp:effectExtent l="0" t="0" r="0" b="3810"/>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134100" cy="2720340"/>
                    </a:xfrm>
                    <a:prstGeom prst="rect">
                      <a:avLst/>
                    </a:prstGeom>
                  </pic:spPr>
                </pic:pic>
              </a:graphicData>
            </a:graphic>
          </wp:inline>
        </w:drawing>
      </w:r>
    </w:p>
    <w:p w14:paraId="13C91106" w14:textId="1ABD021C" w:rsidR="00507870" w:rsidRDefault="00C376E1" w:rsidP="00975E81">
      <w:pPr>
        <w:rPr>
          <w:rStyle w:val="sasmlabeltext"/>
        </w:rPr>
      </w:pPr>
      <w:r w:rsidRPr="00654055">
        <w:rPr>
          <w:i/>
          <w:iCs/>
        </w:rPr>
        <w:t>Fig 1.2</w:t>
      </w:r>
      <w:r w:rsidR="001A2E59">
        <w:t xml:space="preserve"> </w:t>
      </w:r>
      <w:r w:rsidR="001A2E59">
        <w:rPr>
          <w:rStyle w:val="sasmlabeltext"/>
        </w:rPr>
        <w:t>Most Important Variables for</w:t>
      </w:r>
      <w:r w:rsidR="00EC65AA">
        <w:rPr>
          <w:rStyle w:val="sasmlabeltext"/>
        </w:rPr>
        <w:t xml:space="preserve"> </w:t>
      </w:r>
      <w:r w:rsidR="00EC65AA" w:rsidRPr="00B75E06">
        <w:rPr>
          <w:rFonts w:cstheme="minorHAnsi"/>
          <w:color w:val="2A3037"/>
          <w:shd w:val="clear" w:color="auto" w:fill="FFFFFF"/>
        </w:rPr>
        <w:t>Gradient Boosting model</w:t>
      </w:r>
      <w:r w:rsidR="001A2E59">
        <w:rPr>
          <w:rStyle w:val="sasmlabeltext"/>
        </w:rPr>
        <w:t xml:space="preserve"> </w:t>
      </w:r>
      <w:r w:rsidR="00EC65AA">
        <w:rPr>
          <w:rStyle w:val="sasmlabeltext"/>
        </w:rPr>
        <w:t>(</w:t>
      </w:r>
      <w:r w:rsidR="001A2E59">
        <w:rPr>
          <w:rStyle w:val="sasmlabeltext"/>
        </w:rPr>
        <w:t>Champion Model</w:t>
      </w:r>
      <w:r w:rsidR="00EC65AA">
        <w:rPr>
          <w:rStyle w:val="sasmlabeltext"/>
        </w:rPr>
        <w:t>)</w:t>
      </w:r>
    </w:p>
    <w:p w14:paraId="297BB015" w14:textId="062E1E7D" w:rsidR="00B6522A" w:rsidRPr="00B6522A" w:rsidRDefault="00B6522A" w:rsidP="00B6522A">
      <w:r>
        <w:rPr>
          <w:noProof/>
        </w:rPr>
        <w:drawing>
          <wp:inline distT="0" distB="0" distL="0" distR="0" wp14:anchorId="2BF233E1" wp14:editId="5927014C">
            <wp:extent cx="5731510" cy="2407920"/>
            <wp:effectExtent l="0" t="0" r="2540" b="0"/>
            <wp:docPr id="3" name="Picture 3" descr="A picture containing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bar 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2407920"/>
                    </a:xfrm>
                    <a:prstGeom prst="rect">
                      <a:avLst/>
                    </a:prstGeom>
                  </pic:spPr>
                </pic:pic>
              </a:graphicData>
            </a:graphic>
          </wp:inline>
        </w:drawing>
      </w:r>
    </w:p>
    <w:p w14:paraId="3B110163" w14:textId="35EC9F15" w:rsidR="00B6522A" w:rsidRDefault="00B6522A">
      <w:pPr>
        <w:rPr>
          <w:rStyle w:val="sasmlabeltext"/>
        </w:rPr>
      </w:pPr>
      <w:r w:rsidRPr="00654055">
        <w:rPr>
          <w:i/>
          <w:iCs/>
        </w:rPr>
        <w:t>Fig 1.3</w:t>
      </w:r>
      <w:r w:rsidRPr="00B6522A">
        <w:t xml:space="preserve"> </w:t>
      </w:r>
      <w:r w:rsidRPr="00B6522A">
        <w:rPr>
          <w:rStyle w:val="sasmlabeltext"/>
        </w:rPr>
        <w:t>Assessment for All Models</w:t>
      </w:r>
    </w:p>
    <w:p w14:paraId="1B18F6D5" w14:textId="3A436FE8" w:rsidR="001C2FD9" w:rsidRDefault="001C2FD9">
      <w:pPr>
        <w:rPr>
          <w:rStyle w:val="sasmlabeltext"/>
          <w:b/>
          <w:bCs/>
          <w:sz w:val="24"/>
          <w:szCs w:val="24"/>
        </w:rPr>
      </w:pPr>
      <w:r w:rsidRPr="006A7614">
        <w:rPr>
          <w:rStyle w:val="sasmlabeltext"/>
          <w:b/>
          <w:bCs/>
          <w:sz w:val="24"/>
          <w:szCs w:val="24"/>
        </w:rPr>
        <w:t>RapidMiner</w:t>
      </w:r>
    </w:p>
    <w:p w14:paraId="19B2D235" w14:textId="3AE5AE0C" w:rsidR="004B5C03" w:rsidRDefault="00705F37">
      <w:pPr>
        <w:rPr>
          <w:rStyle w:val="sasmlabeltext"/>
        </w:rPr>
      </w:pPr>
      <w:r w:rsidRPr="00705F37">
        <w:rPr>
          <w:rStyle w:val="sasmlabeltext"/>
        </w:rPr>
        <w:t xml:space="preserve">RapidMiner </w:t>
      </w:r>
      <w:r>
        <w:rPr>
          <w:rStyle w:val="sasmlabeltext"/>
        </w:rPr>
        <w:t xml:space="preserve">which is also a point and click tool is very similar to SAS Viya. The RapidMiner studio </w:t>
      </w:r>
      <w:r w:rsidR="004B5C03">
        <w:rPr>
          <w:rStyle w:val="sasmlabeltext"/>
        </w:rPr>
        <w:t xml:space="preserve">gives us a design view </w:t>
      </w:r>
      <w:r w:rsidR="0002794B">
        <w:rPr>
          <w:rStyle w:val="sasmlabeltext"/>
        </w:rPr>
        <w:t>as</w:t>
      </w:r>
      <w:r w:rsidR="004B5C03">
        <w:rPr>
          <w:rStyle w:val="sasmlabeltext"/>
        </w:rPr>
        <w:t xml:space="preserve"> work areas to carry out the </w:t>
      </w:r>
      <w:proofErr w:type="spellStart"/>
      <w:r w:rsidR="004B5C03">
        <w:rPr>
          <w:rStyle w:val="sasmlabeltext"/>
        </w:rPr>
        <w:t>telcom</w:t>
      </w:r>
      <w:proofErr w:type="spellEnd"/>
      <w:r w:rsidR="004B5C03">
        <w:rPr>
          <w:rStyle w:val="sasmlabeltext"/>
        </w:rPr>
        <w:t xml:space="preserve"> customer churn prediction task. Looking at fig 1.4 we could see the pipeline </w:t>
      </w:r>
      <w:r w:rsidR="0002794B">
        <w:rPr>
          <w:rStyle w:val="sasmlabeltext"/>
        </w:rPr>
        <w:t xml:space="preserve">the </w:t>
      </w:r>
      <w:hyperlink r:id="rId10" w:history="1">
        <w:r w:rsidR="004B5C03">
          <w:rPr>
            <w:rStyle w:val="Hyperlink"/>
          </w:rPr>
          <w:t>Telecom Churn data | Kaggle</w:t>
        </w:r>
      </w:hyperlink>
      <w:r w:rsidR="004B5C03">
        <w:t xml:space="preserve"> </w:t>
      </w:r>
      <w:r w:rsidR="0002794B">
        <w:t>passed through. This parameter was useful to create decision tree as seen in fig 1.5.</w:t>
      </w:r>
    </w:p>
    <w:p w14:paraId="33F0B874" w14:textId="504CD854" w:rsidR="007C183D" w:rsidRPr="001852FC" w:rsidRDefault="001852FC">
      <w:pPr>
        <w:rPr>
          <w:b/>
          <w:bCs/>
          <w:sz w:val="24"/>
          <w:szCs w:val="24"/>
        </w:rPr>
      </w:pPr>
      <w:r w:rsidRPr="001852FC">
        <w:rPr>
          <w:b/>
          <w:bCs/>
          <w:sz w:val="24"/>
          <w:szCs w:val="24"/>
        </w:rPr>
        <w:t>3.0</w:t>
      </w:r>
      <w:r w:rsidR="00387DE3">
        <w:rPr>
          <w:b/>
          <w:bCs/>
          <w:sz w:val="24"/>
          <w:szCs w:val="24"/>
        </w:rPr>
        <w:t xml:space="preserve"> </w:t>
      </w:r>
      <w:proofErr w:type="spellStart"/>
      <w:r w:rsidR="00387DE3">
        <w:rPr>
          <w:b/>
          <w:bCs/>
          <w:sz w:val="24"/>
          <w:szCs w:val="24"/>
        </w:rPr>
        <w:t>AutoML</w:t>
      </w:r>
      <w:proofErr w:type="spellEnd"/>
      <w:r w:rsidR="00387DE3">
        <w:rPr>
          <w:b/>
          <w:bCs/>
          <w:sz w:val="24"/>
          <w:szCs w:val="24"/>
        </w:rPr>
        <w:t xml:space="preserve"> (</w:t>
      </w:r>
      <w:proofErr w:type="spellStart"/>
      <w:r w:rsidR="008B697C" w:rsidRPr="001852FC">
        <w:rPr>
          <w:b/>
          <w:bCs/>
          <w:sz w:val="24"/>
          <w:szCs w:val="24"/>
        </w:rPr>
        <w:t>D</w:t>
      </w:r>
      <w:r w:rsidR="00387DE3">
        <w:rPr>
          <w:b/>
          <w:bCs/>
          <w:sz w:val="24"/>
          <w:szCs w:val="24"/>
        </w:rPr>
        <w:t>ataRobot</w:t>
      </w:r>
      <w:proofErr w:type="spellEnd"/>
      <w:r w:rsidR="00387DE3">
        <w:rPr>
          <w:b/>
          <w:bCs/>
          <w:sz w:val="24"/>
          <w:szCs w:val="24"/>
        </w:rPr>
        <w:t>)</w:t>
      </w:r>
    </w:p>
    <w:p w14:paraId="15B6C121" w14:textId="07B6E4C6" w:rsidR="008B1BBC" w:rsidRPr="00E62B3A" w:rsidRDefault="00385744">
      <w:proofErr w:type="spellStart"/>
      <w:r w:rsidRPr="007F6FB2">
        <w:rPr>
          <w:rFonts w:cstheme="minorHAnsi"/>
        </w:rPr>
        <w:t>DataRobot</w:t>
      </w:r>
      <w:proofErr w:type="spellEnd"/>
      <w:r w:rsidRPr="007F6FB2">
        <w:rPr>
          <w:rFonts w:cstheme="minorHAnsi"/>
        </w:rPr>
        <w:t xml:space="preserve"> is an </w:t>
      </w:r>
      <w:proofErr w:type="spellStart"/>
      <w:r w:rsidRPr="007F6FB2">
        <w:rPr>
          <w:rFonts w:cstheme="minorHAnsi"/>
        </w:rPr>
        <w:t>AutoML</w:t>
      </w:r>
      <w:proofErr w:type="spellEnd"/>
      <w:r w:rsidRPr="007F6FB2">
        <w:rPr>
          <w:rFonts w:cstheme="minorHAnsi"/>
        </w:rPr>
        <w:t xml:space="preserve"> tool that helps data analyst and scientist to do more with less by automating the time consuming and repetitive tasks. </w:t>
      </w:r>
      <w:proofErr w:type="spellStart"/>
      <w:r w:rsidR="002C50EA" w:rsidRPr="007F6FB2">
        <w:rPr>
          <w:rFonts w:cstheme="minorHAnsi"/>
          <w:color w:val="23232D"/>
          <w:shd w:val="clear" w:color="auto" w:fill="FFFFFF"/>
        </w:rPr>
        <w:t>DataRobot</w:t>
      </w:r>
      <w:proofErr w:type="spellEnd"/>
      <w:r w:rsidR="002C50EA" w:rsidRPr="007F6FB2">
        <w:rPr>
          <w:rFonts w:cstheme="minorHAnsi"/>
          <w:color w:val="23232D"/>
          <w:shd w:val="clear" w:color="auto" w:fill="FFFFFF"/>
        </w:rPr>
        <w:t xml:space="preserve"> Pipelines enable data </w:t>
      </w:r>
      <w:r w:rsidR="008B1BBC" w:rsidRPr="007F6FB2">
        <w:rPr>
          <w:rFonts w:cstheme="minorHAnsi"/>
          <w:color w:val="23232D"/>
          <w:shd w:val="clear" w:color="auto" w:fill="FFFFFF"/>
        </w:rPr>
        <w:t>scientist and analyst</w:t>
      </w:r>
      <w:r w:rsidR="002C50EA" w:rsidRPr="007F6FB2">
        <w:rPr>
          <w:rFonts w:cstheme="minorHAnsi"/>
          <w:color w:val="23232D"/>
          <w:shd w:val="clear" w:color="auto" w:fill="FFFFFF"/>
        </w:rPr>
        <w:t xml:space="preserve"> to build and run machine learning data flows. </w:t>
      </w:r>
      <w:r w:rsidR="008B1BBC" w:rsidRPr="007F6FB2">
        <w:rPr>
          <w:rFonts w:cstheme="minorHAnsi"/>
          <w:color w:val="23232D"/>
          <w:shd w:val="clear" w:color="auto" w:fill="FFFFFF"/>
        </w:rPr>
        <w:t>This pipeline just like the point and click pipelines starts by collecting data from various sources, cleaning, combining them, standardize the value among other data preparation operation to build a model</w:t>
      </w:r>
      <w:r w:rsidR="00E62B3A">
        <w:rPr>
          <w:rFonts w:cstheme="minorHAnsi"/>
          <w:color w:val="23232D"/>
          <w:shd w:val="clear" w:color="auto" w:fill="FFFFFF"/>
        </w:rPr>
        <w:t xml:space="preserve"> </w:t>
      </w:r>
      <w:r w:rsidR="00E62B3A" w:rsidRPr="007F6FB2">
        <w:t xml:space="preserve">without writing any code unlike the </w:t>
      </w:r>
      <w:r w:rsidR="00E62B3A" w:rsidRPr="007F6FB2">
        <w:lastRenderedPageBreak/>
        <w:t>use of a programming language or point and click tools</w:t>
      </w:r>
      <w:r w:rsidR="008B1BBC" w:rsidRPr="007F6FB2">
        <w:rPr>
          <w:rFonts w:cstheme="minorHAnsi"/>
          <w:color w:val="23232D"/>
          <w:shd w:val="clear" w:color="auto" w:fill="FFFFFF"/>
        </w:rPr>
        <w:t xml:space="preserve">. </w:t>
      </w:r>
      <w:proofErr w:type="spellStart"/>
      <w:r w:rsidR="008B1BBC" w:rsidRPr="007F6FB2">
        <w:rPr>
          <w:rFonts w:cstheme="minorHAnsi"/>
          <w:color w:val="23232D"/>
          <w:shd w:val="clear" w:color="auto" w:fill="FFFFFF"/>
        </w:rPr>
        <w:t>DataR</w:t>
      </w:r>
      <w:r w:rsidR="006C22EE" w:rsidRPr="007F6FB2">
        <w:rPr>
          <w:rFonts w:cstheme="minorHAnsi"/>
          <w:color w:val="23232D"/>
          <w:shd w:val="clear" w:color="auto" w:fill="FFFFFF"/>
        </w:rPr>
        <w:t>otbot</w:t>
      </w:r>
      <w:proofErr w:type="spellEnd"/>
      <w:r w:rsidR="006C22EE" w:rsidRPr="007F6FB2">
        <w:rPr>
          <w:rFonts w:cstheme="minorHAnsi"/>
          <w:color w:val="23232D"/>
          <w:shd w:val="clear" w:color="auto" w:fill="FFFFFF"/>
        </w:rPr>
        <w:t xml:space="preserve"> also provides a leader board</w:t>
      </w:r>
      <w:r w:rsidR="00AD7876" w:rsidRPr="007F6FB2">
        <w:rPr>
          <w:rFonts w:cstheme="minorHAnsi"/>
          <w:color w:val="23232D"/>
          <w:shd w:val="clear" w:color="auto" w:fill="FFFFFF"/>
        </w:rPr>
        <w:t xml:space="preserve"> with </w:t>
      </w:r>
      <w:r w:rsidR="00441F4C" w:rsidRPr="007F6FB2">
        <w:rPr>
          <w:rFonts w:cstheme="minorHAnsi"/>
          <w:color w:val="23232D"/>
          <w:shd w:val="clear" w:color="auto" w:fill="FFFFFF"/>
        </w:rPr>
        <w:t>scoring which</w:t>
      </w:r>
      <w:r w:rsidR="006C22EE" w:rsidRPr="007F6FB2">
        <w:rPr>
          <w:rFonts w:cstheme="minorHAnsi"/>
          <w:color w:val="23232D"/>
          <w:shd w:val="clear" w:color="auto" w:fill="FFFFFF"/>
        </w:rPr>
        <w:t xml:space="preserve"> provides the summary of each model built in the project </w:t>
      </w:r>
      <w:r w:rsidR="00B92DB9" w:rsidRPr="007F6FB2">
        <w:rPr>
          <w:rFonts w:cstheme="minorHAnsi"/>
          <w:color w:val="23232D"/>
          <w:shd w:val="clear" w:color="auto" w:fill="FFFFFF"/>
        </w:rPr>
        <w:t>and</w:t>
      </w:r>
      <w:r w:rsidR="004B4542" w:rsidRPr="007F6FB2">
        <w:rPr>
          <w:rFonts w:cstheme="minorHAnsi"/>
          <w:color w:val="23232D"/>
          <w:shd w:val="clear" w:color="auto" w:fill="FFFFFF"/>
        </w:rPr>
        <w:t xml:space="preserve"> a model comparison</w:t>
      </w:r>
      <w:r w:rsidR="00E62B3A">
        <w:rPr>
          <w:rFonts w:cstheme="minorHAnsi"/>
          <w:color w:val="23232D"/>
          <w:shd w:val="clear" w:color="auto" w:fill="FFFFFF"/>
        </w:rPr>
        <w:t xml:space="preserve"> as in</w:t>
      </w:r>
      <w:r w:rsidR="004B4542" w:rsidRPr="007F6FB2">
        <w:rPr>
          <w:rFonts w:cstheme="minorHAnsi"/>
          <w:color w:val="23232D"/>
          <w:shd w:val="clear" w:color="auto" w:fill="FFFFFF"/>
        </w:rPr>
        <w:t xml:space="preserve"> fig 2.</w:t>
      </w:r>
      <w:r w:rsidR="00360FC1" w:rsidRPr="007F6FB2">
        <w:rPr>
          <w:rFonts w:cstheme="minorHAnsi"/>
          <w:color w:val="23232D"/>
          <w:shd w:val="clear" w:color="auto" w:fill="FFFFFF"/>
        </w:rPr>
        <w:t>2</w:t>
      </w:r>
      <w:r w:rsidR="004B4542" w:rsidRPr="007F6FB2">
        <w:rPr>
          <w:rFonts w:cstheme="minorHAnsi"/>
          <w:color w:val="23232D"/>
          <w:shd w:val="clear" w:color="auto" w:fill="FFFFFF"/>
        </w:rPr>
        <w:t xml:space="preserve"> </w:t>
      </w:r>
      <w:r w:rsidR="008805DF">
        <w:rPr>
          <w:rFonts w:cstheme="minorHAnsi"/>
          <w:color w:val="23232D"/>
          <w:shd w:val="clear" w:color="auto" w:fill="FFFFFF"/>
        </w:rPr>
        <w:t>like</w:t>
      </w:r>
      <w:r w:rsidR="006C22EE" w:rsidRPr="007F6FB2">
        <w:rPr>
          <w:rFonts w:cstheme="minorHAnsi"/>
          <w:color w:val="23232D"/>
          <w:shd w:val="clear" w:color="auto" w:fill="FFFFFF"/>
        </w:rPr>
        <w:t xml:space="preserve"> the model comparison </w:t>
      </w:r>
      <w:r w:rsidR="00DC0C0F" w:rsidRPr="007F6FB2">
        <w:rPr>
          <w:rFonts w:cstheme="minorHAnsi"/>
          <w:color w:val="23232D"/>
          <w:shd w:val="clear" w:color="auto" w:fill="FFFFFF"/>
        </w:rPr>
        <w:t>in SAS</w:t>
      </w:r>
      <w:r w:rsidR="00AD7876" w:rsidRPr="007F6FB2">
        <w:rPr>
          <w:rFonts w:cstheme="minorHAnsi"/>
          <w:color w:val="23232D"/>
          <w:shd w:val="clear" w:color="auto" w:fill="FFFFFF"/>
        </w:rPr>
        <w:t>.</w:t>
      </w:r>
    </w:p>
    <w:p w14:paraId="73937D07" w14:textId="69CCC91F" w:rsidR="00C170C1" w:rsidRDefault="00A25102">
      <w:pPr>
        <w:rPr>
          <w:b/>
          <w:bCs/>
        </w:rPr>
      </w:pPr>
      <w:r>
        <w:rPr>
          <w:b/>
          <w:bCs/>
        </w:rPr>
        <w:t xml:space="preserve">3.1 </w:t>
      </w:r>
      <w:r w:rsidR="00441F4C">
        <w:rPr>
          <w:b/>
          <w:bCs/>
        </w:rPr>
        <w:t xml:space="preserve">Summary and Insight </w:t>
      </w:r>
    </w:p>
    <w:p w14:paraId="6DF39EFC" w14:textId="0D65CA04" w:rsidR="00AB0760" w:rsidRPr="00905961" w:rsidRDefault="00AB0760">
      <w:pPr>
        <w:rPr>
          <w:rFonts w:cstheme="minorHAnsi"/>
        </w:rPr>
      </w:pPr>
      <w:r w:rsidRPr="00905961">
        <w:rPr>
          <w:rFonts w:cstheme="minorHAnsi"/>
        </w:rPr>
        <w:t xml:space="preserve">Looking at Fig 2.1 show the Tree-based </w:t>
      </w:r>
      <w:r w:rsidR="00AF2AC3" w:rsidRPr="00905961">
        <w:rPr>
          <w:rFonts w:cstheme="minorHAnsi"/>
        </w:rPr>
        <w:t xml:space="preserve">variable </w:t>
      </w:r>
      <w:r w:rsidRPr="00905961">
        <w:rPr>
          <w:rFonts w:cstheme="minorHAnsi"/>
        </w:rPr>
        <w:t xml:space="preserve">importance </w:t>
      </w:r>
      <w:r w:rsidR="00AF2AC3" w:rsidRPr="00905961">
        <w:rPr>
          <w:rFonts w:cstheme="minorHAnsi"/>
        </w:rPr>
        <w:t xml:space="preserve">this chart shows the relative importance of each features calculated relative to the most important feature for </w:t>
      </w:r>
      <w:r w:rsidR="00B6522A" w:rsidRPr="00905961">
        <w:rPr>
          <w:rFonts w:cstheme="minorHAnsi"/>
        </w:rPr>
        <w:t>predicting customer</w:t>
      </w:r>
      <w:r w:rsidR="007851D1" w:rsidRPr="00905961">
        <w:rPr>
          <w:rFonts w:cstheme="minorHAnsi"/>
        </w:rPr>
        <w:t xml:space="preserve"> who would churn</w:t>
      </w:r>
      <w:r w:rsidR="00B6522A" w:rsidRPr="00905961">
        <w:rPr>
          <w:rFonts w:cstheme="minorHAnsi"/>
        </w:rPr>
        <w:t xml:space="preserve">, hence the tenure is the most important independent variable or </w:t>
      </w:r>
      <w:r w:rsidR="00B6522A" w:rsidRPr="00905961">
        <w:rPr>
          <w:rFonts w:cstheme="minorHAnsi"/>
          <w:color w:val="23232D"/>
          <w:shd w:val="clear" w:color="auto" w:fill="FFFFFF"/>
        </w:rPr>
        <w:t>relative importance of all key features making up the model</w:t>
      </w:r>
      <w:r w:rsidR="00B6522A" w:rsidRPr="00905961">
        <w:rPr>
          <w:rFonts w:cstheme="minorHAnsi"/>
        </w:rPr>
        <w:t xml:space="preserve"> having a 100%</w:t>
      </w:r>
      <w:r w:rsidR="00905961" w:rsidRPr="00905961">
        <w:rPr>
          <w:rFonts w:cstheme="minorHAnsi"/>
        </w:rPr>
        <w:t xml:space="preserve">, </w:t>
      </w:r>
      <w:r w:rsidR="00905961" w:rsidRPr="00905961">
        <w:rPr>
          <w:rFonts w:cstheme="minorHAnsi"/>
          <w:shd w:val="clear" w:color="auto" w:fill="FFFFFF"/>
        </w:rPr>
        <w:t>we can see some customers have been with the telecom company for just a month, while quite a many are there for about 72 months having different contract.</w:t>
      </w:r>
      <w:r w:rsidR="004F030D" w:rsidRPr="00905961">
        <w:rPr>
          <w:rFonts w:cstheme="minorHAnsi"/>
        </w:rPr>
        <w:t xml:space="preserve"> The </w:t>
      </w:r>
      <w:r w:rsidR="00CC6F49">
        <w:rPr>
          <w:rFonts w:cstheme="minorHAnsi"/>
        </w:rPr>
        <w:t>L</w:t>
      </w:r>
      <w:r w:rsidR="004F030D" w:rsidRPr="00905961">
        <w:rPr>
          <w:rFonts w:cstheme="minorHAnsi"/>
        </w:rPr>
        <w:t xml:space="preserve">ight Gradient Boosted Tree classifier with early stopping on the leader board was used for our analysis where the data passed through </w:t>
      </w:r>
      <w:r w:rsidR="00955CEF" w:rsidRPr="00905961">
        <w:rPr>
          <w:rFonts w:cstheme="minorHAnsi"/>
        </w:rPr>
        <w:t xml:space="preserve">the </w:t>
      </w:r>
      <w:r w:rsidR="0028650F" w:rsidRPr="00905961">
        <w:rPr>
          <w:rFonts w:cstheme="minorHAnsi"/>
        </w:rPr>
        <w:t>tree-based</w:t>
      </w:r>
      <w:r w:rsidR="004F030D" w:rsidRPr="00905961">
        <w:rPr>
          <w:rFonts w:cstheme="minorHAnsi"/>
        </w:rPr>
        <w:t xml:space="preserve"> algorithm </w:t>
      </w:r>
      <w:r w:rsidR="005E28EC" w:rsidRPr="00905961">
        <w:rPr>
          <w:rFonts w:cstheme="minorHAnsi"/>
        </w:rPr>
        <w:t>pipeline before making prediction as seen in fig 2.0</w:t>
      </w:r>
      <w:r w:rsidR="00CC6F49">
        <w:rPr>
          <w:rFonts w:cstheme="minorHAnsi"/>
        </w:rPr>
        <w:t xml:space="preserve"> </w:t>
      </w:r>
      <w:proofErr w:type="gramStart"/>
      <w:r w:rsidR="00CC6F49">
        <w:rPr>
          <w:rFonts w:cstheme="minorHAnsi"/>
        </w:rPr>
        <w:t>and also</w:t>
      </w:r>
      <w:proofErr w:type="gramEnd"/>
      <w:r w:rsidR="00CC6F49">
        <w:rPr>
          <w:rFonts w:cstheme="minorHAnsi"/>
        </w:rPr>
        <w:t xml:space="preserve"> an ROC curve as seen in fig 2.1</w:t>
      </w:r>
    </w:p>
    <w:p w14:paraId="161530DE" w14:textId="460070AB" w:rsidR="00EC65AA" w:rsidRDefault="00EC65AA"/>
    <w:p w14:paraId="19EF2D8F" w14:textId="58ED5FD3" w:rsidR="00EC65AA" w:rsidRDefault="00EC65AA">
      <w:r>
        <w:rPr>
          <w:noProof/>
        </w:rPr>
        <w:drawing>
          <wp:inline distT="0" distB="0" distL="0" distR="0" wp14:anchorId="2582157E" wp14:editId="1BA30131">
            <wp:extent cx="5731510" cy="2367389"/>
            <wp:effectExtent l="0" t="0" r="2540" b="0"/>
            <wp:docPr id="2"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medium confidenc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2367389"/>
                    </a:xfrm>
                    <a:prstGeom prst="rect">
                      <a:avLst/>
                    </a:prstGeom>
                  </pic:spPr>
                </pic:pic>
              </a:graphicData>
            </a:graphic>
          </wp:inline>
        </w:drawing>
      </w:r>
    </w:p>
    <w:p w14:paraId="41C11A2B" w14:textId="77777777" w:rsidR="00EC65AA" w:rsidRDefault="00EC65AA" w:rsidP="00EC65AA"/>
    <w:p w14:paraId="2815B0A6" w14:textId="284B6388" w:rsidR="00EC65AA" w:rsidRPr="00955CEF" w:rsidRDefault="00EC65AA" w:rsidP="00EC65AA">
      <w:r w:rsidRPr="00654055">
        <w:rPr>
          <w:i/>
          <w:iCs/>
        </w:rPr>
        <w:t>Fig 2.1</w:t>
      </w:r>
      <w:r w:rsidRPr="00955CEF">
        <w:t xml:space="preserve"> Relevance of other variables to churn </w:t>
      </w:r>
    </w:p>
    <w:p w14:paraId="6F362BE0" w14:textId="36FE5EA2" w:rsidR="005E28EC" w:rsidRPr="00955CEF" w:rsidRDefault="0028650F" w:rsidP="00EC65AA">
      <w:r>
        <w:t>Like</w:t>
      </w:r>
      <w:r w:rsidR="00955CEF">
        <w:t xml:space="preserve"> the</w:t>
      </w:r>
      <w:r w:rsidR="005E28EC" w:rsidRPr="00955CEF">
        <w:t xml:space="preserve"> point and Click tool we also have a model comparison tab to make to compare different models </w:t>
      </w:r>
      <w:r w:rsidR="003A4D43" w:rsidRPr="00955CEF">
        <w:t>to know the different validation</w:t>
      </w:r>
      <w:r w:rsidR="00E23347">
        <w:t xml:space="preserve"> score</w:t>
      </w:r>
      <w:r w:rsidR="003A4D43" w:rsidRPr="00955CEF">
        <w:t xml:space="preserve"> and prediction time. As seen in Fig </w:t>
      </w:r>
      <w:r w:rsidR="007851D1" w:rsidRPr="00955CEF">
        <w:t>2.2</w:t>
      </w:r>
    </w:p>
    <w:p w14:paraId="0E54F7C7" w14:textId="4501A6EE" w:rsidR="00EC65AA" w:rsidRDefault="003A4D43">
      <w:r>
        <w:rPr>
          <w:i/>
          <w:iCs/>
          <w:noProof/>
        </w:rPr>
        <w:drawing>
          <wp:inline distT="0" distB="0" distL="0" distR="0" wp14:anchorId="4E8F0882" wp14:editId="7D5C1086">
            <wp:extent cx="5731510" cy="715645"/>
            <wp:effectExtent l="0" t="0" r="2540" b="8255"/>
            <wp:docPr id="10" name="Picture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715645"/>
                    </a:xfrm>
                    <a:prstGeom prst="rect">
                      <a:avLst/>
                    </a:prstGeom>
                  </pic:spPr>
                </pic:pic>
              </a:graphicData>
            </a:graphic>
          </wp:inline>
        </w:drawing>
      </w:r>
    </w:p>
    <w:p w14:paraId="6B6DBFF1" w14:textId="050F9D60" w:rsidR="003A4D43" w:rsidRDefault="003A4D43">
      <w:r>
        <w:rPr>
          <w:i/>
          <w:iCs/>
          <w:noProof/>
        </w:rPr>
        <w:drawing>
          <wp:inline distT="0" distB="0" distL="0" distR="0" wp14:anchorId="431526EB" wp14:editId="416B5181">
            <wp:extent cx="5731510" cy="914400"/>
            <wp:effectExtent l="0" t="0" r="2540" b="0"/>
            <wp:docPr id="11" name="Picture 1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screenshot of a computer&#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5731510" cy="914400"/>
                    </a:xfrm>
                    <a:prstGeom prst="rect">
                      <a:avLst/>
                    </a:prstGeom>
                  </pic:spPr>
                </pic:pic>
              </a:graphicData>
            </a:graphic>
          </wp:inline>
        </w:drawing>
      </w:r>
    </w:p>
    <w:p w14:paraId="16F9DB59" w14:textId="1311DFE7" w:rsidR="003A4D43" w:rsidRPr="00E23347" w:rsidRDefault="006130CD" w:rsidP="003A4D43">
      <w:r w:rsidRPr="00654055">
        <w:rPr>
          <w:i/>
          <w:iCs/>
        </w:rPr>
        <w:t xml:space="preserve">Fig </w:t>
      </w:r>
      <w:r w:rsidR="003A4D43" w:rsidRPr="00654055">
        <w:rPr>
          <w:i/>
          <w:iCs/>
        </w:rPr>
        <w:t>2.2</w:t>
      </w:r>
      <w:r w:rsidR="003A4D43" w:rsidRPr="00E23347">
        <w:t xml:space="preserve"> Model Comparison and summary</w:t>
      </w:r>
    </w:p>
    <w:p w14:paraId="5C18054F" w14:textId="245FC356" w:rsidR="00AB0760" w:rsidRPr="00387DE3" w:rsidRDefault="00E23347">
      <w:r>
        <w:t>My</w:t>
      </w:r>
      <w:r w:rsidR="008A1D45" w:rsidRPr="00E23347">
        <w:t xml:space="preserve"> previous </w:t>
      </w:r>
      <w:r w:rsidR="000D1BA6" w:rsidRPr="00E23347">
        <w:t xml:space="preserve">work </w:t>
      </w:r>
      <w:hyperlink r:id="rId14" w:history="1">
        <w:r>
          <w:rPr>
            <w:rStyle w:val="Hyperlink"/>
          </w:rPr>
          <w:t>Airbnb/DATAROBOT</w:t>
        </w:r>
      </w:hyperlink>
      <w:r>
        <w:rPr>
          <w:u w:val="single"/>
        </w:rPr>
        <w:t xml:space="preserve"> </w:t>
      </w:r>
      <w:r w:rsidR="000D1BA6" w:rsidRPr="00E23347">
        <w:t>that was done as a tea</w:t>
      </w:r>
      <w:r>
        <w:t>m</w:t>
      </w:r>
      <w:r w:rsidR="0028650F">
        <w:t xml:space="preserve">. </w:t>
      </w:r>
      <w:proofErr w:type="spellStart"/>
      <w:r w:rsidR="0028650F" w:rsidRPr="00E23347">
        <w:t>DataRobot</w:t>
      </w:r>
      <w:proofErr w:type="spellEnd"/>
      <w:r w:rsidR="008A1D45" w:rsidRPr="00E23347">
        <w:t xml:space="preserve"> </w:t>
      </w:r>
      <w:r w:rsidR="0028650F">
        <w:t>was a</w:t>
      </w:r>
      <w:r w:rsidR="008A1D45" w:rsidRPr="00E23347">
        <w:t xml:space="preserve"> useful tool in predicting a</w:t>
      </w:r>
      <w:r w:rsidR="000D1BA6" w:rsidRPr="00E23347">
        <w:t xml:space="preserve"> large</w:t>
      </w:r>
      <w:r w:rsidR="008A1D45" w:rsidRPr="00E23347">
        <w:t xml:space="preserve"> time series data</w:t>
      </w:r>
      <w:r w:rsidR="0028650F">
        <w:t xml:space="preserve"> </w:t>
      </w:r>
      <w:r w:rsidR="000D1BA6" w:rsidRPr="00E23347">
        <w:t>without</w:t>
      </w:r>
      <w:r w:rsidR="0028650F">
        <w:t xml:space="preserve"> writing</w:t>
      </w:r>
      <w:r w:rsidR="000D1BA6" w:rsidRPr="00E23347">
        <w:t xml:space="preserve"> codes</w:t>
      </w:r>
      <w:r w:rsidR="0028650F">
        <w:t xml:space="preserve"> or using point and click parameters</w:t>
      </w:r>
      <w:r w:rsidR="001852FC">
        <w:t>.</w:t>
      </w:r>
    </w:p>
    <w:p w14:paraId="2AB8D75D" w14:textId="645266B6" w:rsidR="009D5AB6" w:rsidRDefault="00A25102">
      <w:pPr>
        <w:rPr>
          <w:b/>
          <w:bCs/>
          <w:sz w:val="24"/>
          <w:szCs w:val="24"/>
        </w:rPr>
      </w:pPr>
      <w:r>
        <w:rPr>
          <w:b/>
          <w:bCs/>
          <w:sz w:val="24"/>
          <w:szCs w:val="24"/>
        </w:rPr>
        <w:lastRenderedPageBreak/>
        <w:t xml:space="preserve">4.0 </w:t>
      </w:r>
      <w:r w:rsidR="008360B3" w:rsidRPr="008360B3">
        <w:rPr>
          <w:b/>
          <w:bCs/>
          <w:sz w:val="24"/>
          <w:szCs w:val="24"/>
        </w:rPr>
        <w:t xml:space="preserve">Programming </w:t>
      </w:r>
      <w:r w:rsidR="003B1EF0">
        <w:rPr>
          <w:b/>
          <w:bCs/>
          <w:sz w:val="24"/>
          <w:szCs w:val="24"/>
        </w:rPr>
        <w:t>(Python)</w:t>
      </w:r>
    </w:p>
    <w:p w14:paraId="2252D4C0" w14:textId="004312C4" w:rsidR="00A87E46" w:rsidRDefault="00A87E46">
      <w:r w:rsidRPr="00A87E46">
        <w:t xml:space="preserve">Programming language can also be a useful tool for data analysis </w:t>
      </w:r>
      <w:r>
        <w:t xml:space="preserve">going through </w:t>
      </w:r>
      <w:r w:rsidRPr="00A87E46">
        <w:t xml:space="preserve">EDA, Future Engineering, Data Cleaning, Model Training, piper parameter tuning and as well model deployment </w:t>
      </w:r>
      <w:r>
        <w:t>by writing codes.</w:t>
      </w:r>
      <w:r w:rsidR="00FE06EF">
        <w:t xml:space="preserve"> An example using the Telco Churn Dataset, where I would reference a good prediction done </w:t>
      </w:r>
      <w:r w:rsidR="00FE06EF" w:rsidRPr="00FE06EF">
        <w:rPr>
          <w:rFonts w:cstheme="minorHAnsi"/>
        </w:rPr>
        <w:t xml:space="preserve">by a Kaggle user </w:t>
      </w:r>
      <w:r w:rsidR="00FE06EF">
        <w:rPr>
          <w:rFonts w:cstheme="minorHAnsi"/>
        </w:rPr>
        <w:t>“</w:t>
      </w:r>
      <w:proofErr w:type="spellStart"/>
      <w:r w:rsidR="00FE06EF" w:rsidRPr="00FE06EF">
        <w:rPr>
          <w:rFonts w:cstheme="minorHAnsi"/>
          <w:b/>
          <w:bCs/>
          <w:spacing w:val="4"/>
          <w:shd w:val="clear" w:color="auto" w:fill="FFFFFF"/>
        </w:rPr>
        <w:t>atindrabandi</w:t>
      </w:r>
      <w:proofErr w:type="spellEnd"/>
      <w:r w:rsidR="00FE06EF">
        <w:rPr>
          <w:rFonts w:cstheme="minorHAnsi"/>
          <w:b/>
          <w:bCs/>
          <w:spacing w:val="4"/>
          <w:shd w:val="clear" w:color="auto" w:fill="FFFFFF"/>
        </w:rPr>
        <w:t xml:space="preserve">” </w:t>
      </w:r>
      <w:r w:rsidR="00465542">
        <w:rPr>
          <w:rFonts w:cstheme="minorHAnsi"/>
          <w:spacing w:val="4"/>
          <w:shd w:val="clear" w:color="auto" w:fill="FFFFFF"/>
        </w:rPr>
        <w:t xml:space="preserve">with a published work on prediction of customer churn </w:t>
      </w:r>
      <w:hyperlink r:id="rId15" w:history="1">
        <w:r w:rsidR="00465542">
          <w:rPr>
            <w:rStyle w:val="Hyperlink"/>
          </w:rPr>
          <w:t>Telecom Churn Prediction | Kaggle</w:t>
        </w:r>
      </w:hyperlink>
      <w:r w:rsidR="00427DBE">
        <w:t xml:space="preserve"> using python</w:t>
      </w:r>
      <w:r w:rsidR="00465542">
        <w:t>.</w:t>
      </w:r>
    </w:p>
    <w:p w14:paraId="1F1F7C7E" w14:textId="0DF93345" w:rsidR="00E74DC0" w:rsidRDefault="00DE7A48" w:rsidP="00B52D0A">
      <w:r>
        <w:t xml:space="preserve">Furthermore, </w:t>
      </w:r>
      <w:r w:rsidR="00037780">
        <w:t xml:space="preserve">the </w:t>
      </w:r>
      <w:r>
        <w:t>machine learning</w:t>
      </w:r>
      <w:r w:rsidR="00037780">
        <w:t xml:space="preserve"> process</w:t>
      </w:r>
      <w:r>
        <w:t xml:space="preserve"> using python programming </w:t>
      </w:r>
      <w:r w:rsidR="00E65C89">
        <w:t>tool</w:t>
      </w:r>
      <w:r w:rsidR="00E74DC0">
        <w:t xml:space="preserve"> followed </w:t>
      </w:r>
      <w:r w:rsidR="00B52D0A">
        <w:t>this step</w:t>
      </w:r>
      <w:r w:rsidR="00443440">
        <w:t xml:space="preserve"> </w:t>
      </w:r>
      <w:r w:rsidR="00B52D0A">
        <w:t>as seen on the Kaggle notebook.</w:t>
      </w:r>
    </w:p>
    <w:p w14:paraId="3DC005AD" w14:textId="7CFC035D" w:rsidR="00E74DC0" w:rsidRDefault="00B52D0A" w:rsidP="00E74DC0">
      <w:pPr>
        <w:pStyle w:val="ListParagraph"/>
        <w:numPr>
          <w:ilvl w:val="0"/>
          <w:numId w:val="1"/>
        </w:numPr>
      </w:pPr>
      <w:r>
        <w:t xml:space="preserve">First, </w:t>
      </w:r>
      <w:r w:rsidR="00E65C89">
        <w:t>libraries</w:t>
      </w:r>
      <w:r>
        <w:t xml:space="preserve"> for machine learning</w:t>
      </w:r>
      <w:r w:rsidR="00DE7A48">
        <w:t xml:space="preserve"> </w:t>
      </w:r>
      <w:r w:rsidR="00A0533A">
        <w:t>were</w:t>
      </w:r>
      <w:r>
        <w:t xml:space="preserve"> </w:t>
      </w:r>
      <w:r w:rsidR="00DE7A48">
        <w:t xml:space="preserve">imported </w:t>
      </w:r>
      <w:r>
        <w:t>for analysis.</w:t>
      </w:r>
      <w:r w:rsidR="0052747B">
        <w:t xml:space="preserve"> </w:t>
      </w:r>
    </w:p>
    <w:p w14:paraId="2BFA345D" w14:textId="6079FA14" w:rsidR="00E74DC0" w:rsidRDefault="00A0533A" w:rsidP="00E74DC0">
      <w:pPr>
        <w:pStyle w:val="ListParagraph"/>
        <w:numPr>
          <w:ilvl w:val="0"/>
          <w:numId w:val="1"/>
        </w:numPr>
      </w:pPr>
      <w:r>
        <w:t xml:space="preserve">Second, </w:t>
      </w:r>
      <w:r w:rsidR="00037780">
        <w:t>e</w:t>
      </w:r>
      <w:r w:rsidR="00E74DC0">
        <w:t>xplor</w:t>
      </w:r>
      <w:r w:rsidR="00B52D0A">
        <w:t>ation of the imported</w:t>
      </w:r>
      <w:r w:rsidR="00E74DC0">
        <w:t xml:space="preserve"> </w:t>
      </w:r>
      <w:r>
        <w:t>data to</w:t>
      </w:r>
      <w:r w:rsidR="0052747B">
        <w:t xml:space="preserve"> see if there are any missing values which was </w:t>
      </w:r>
      <w:r>
        <w:t xml:space="preserve">detected and </w:t>
      </w:r>
      <w:r w:rsidR="0052747B">
        <w:t>remove</w:t>
      </w:r>
      <w:r>
        <w:t>d.</w:t>
      </w:r>
    </w:p>
    <w:p w14:paraId="77E337EF" w14:textId="7673DB95" w:rsidR="00E74DC0" w:rsidRDefault="00A0533A" w:rsidP="00E74DC0">
      <w:pPr>
        <w:pStyle w:val="ListParagraph"/>
        <w:numPr>
          <w:ilvl w:val="0"/>
          <w:numId w:val="1"/>
        </w:numPr>
      </w:pPr>
      <w:r>
        <w:t xml:space="preserve">Third, the predictor variable was converted to a binary numeric variable </w:t>
      </w:r>
      <w:r w:rsidR="00FB2024">
        <w:t>and all categorical variables to dummy variables.</w:t>
      </w:r>
    </w:p>
    <w:p w14:paraId="0549D2C3" w14:textId="77777777" w:rsidR="00A85DDD" w:rsidRPr="00A85DDD" w:rsidRDefault="00FB2024" w:rsidP="00A85DDD">
      <w:pPr>
        <w:pStyle w:val="ListParagraph"/>
        <w:numPr>
          <w:ilvl w:val="0"/>
          <w:numId w:val="1"/>
        </w:numPr>
        <w:rPr>
          <w:rFonts w:ascii="Arial" w:hAnsi="Arial" w:cs="Arial"/>
          <w:sz w:val="21"/>
          <w:szCs w:val="21"/>
          <w:shd w:val="clear" w:color="auto" w:fill="FFFFFF"/>
        </w:rPr>
      </w:pPr>
      <w:r w:rsidRPr="00A85DDD">
        <w:rPr>
          <w:rFonts w:cstheme="minorHAnsi"/>
        </w:rPr>
        <w:t xml:space="preserve">Fourth, </w:t>
      </w:r>
      <w:r w:rsidR="00A85DDD" w:rsidRPr="00A85DDD">
        <w:rPr>
          <w:rFonts w:cstheme="minorHAnsi"/>
        </w:rPr>
        <w:t>EDA (</w:t>
      </w:r>
      <w:r w:rsidR="00A85DDD" w:rsidRPr="00A85DDD">
        <w:rPr>
          <w:rFonts w:cstheme="minorHAnsi"/>
          <w:color w:val="111111"/>
          <w:shd w:val="clear" w:color="auto" w:fill="FFFFFF"/>
        </w:rPr>
        <w:t>Exploratory data analysis</w:t>
      </w:r>
      <w:r w:rsidR="00A85DDD" w:rsidRPr="00A85DDD">
        <w:rPr>
          <w:rFonts w:cstheme="minorHAnsi"/>
        </w:rPr>
        <w:t>)</w:t>
      </w:r>
      <w:r w:rsidR="00F32EEE">
        <w:t xml:space="preserve"> </w:t>
      </w:r>
      <w:r>
        <w:t>was performed</w:t>
      </w:r>
      <w:r w:rsidR="00A85DDD">
        <w:t xml:space="preserve"> on </w:t>
      </w:r>
      <w:r w:rsidR="00F32EEE">
        <w:t>demographics</w:t>
      </w:r>
      <w:r w:rsidR="00AD3E72">
        <w:t>, Customer account information, Distribution of services used by customers</w:t>
      </w:r>
      <w:r w:rsidR="00E65C89">
        <w:t>, relationship between monthly and total charges and interaction of the churn variable with the independent variables in a correlation plot.</w:t>
      </w:r>
      <w:r w:rsidR="005A6A31">
        <w:t xml:space="preserve"> This exploratory data analysis we also discovered </w:t>
      </w:r>
      <w:r w:rsidR="00904894">
        <w:t>that 74% of the customers do not chur</w:t>
      </w:r>
      <w:r w:rsidR="00B52D0A">
        <w:t>n.</w:t>
      </w:r>
    </w:p>
    <w:p w14:paraId="5222EC85" w14:textId="6E00577F" w:rsidR="008722CA" w:rsidRPr="00552ABB" w:rsidRDefault="00A85DDD" w:rsidP="00A85DDD">
      <w:pPr>
        <w:pStyle w:val="ListParagraph"/>
        <w:numPr>
          <w:ilvl w:val="0"/>
          <w:numId w:val="1"/>
        </w:numPr>
        <w:rPr>
          <w:rFonts w:ascii="Arial" w:hAnsi="Arial" w:cs="Arial"/>
          <w:sz w:val="21"/>
          <w:szCs w:val="21"/>
          <w:shd w:val="clear" w:color="auto" w:fill="FFFFFF"/>
        </w:rPr>
      </w:pPr>
      <w:r>
        <w:t xml:space="preserve">Lastly, </w:t>
      </w:r>
      <w:r w:rsidR="00C714A2">
        <w:t xml:space="preserve">a </w:t>
      </w:r>
      <w:r>
        <w:t>m</w:t>
      </w:r>
      <w:r w:rsidR="008722CA">
        <w:t xml:space="preserve">odel comparison </w:t>
      </w:r>
      <w:r>
        <w:t xml:space="preserve">was </w:t>
      </w:r>
      <w:r w:rsidR="008722CA">
        <w:t xml:space="preserve">developed using Logistic Regression, Random Forest, Support vector </w:t>
      </w:r>
      <w:r>
        <w:t>machine (</w:t>
      </w:r>
      <w:r w:rsidR="008722CA">
        <w:t>SVM), ADA Boost and XG Boost</w:t>
      </w:r>
      <w:r w:rsidR="00194202">
        <w:t xml:space="preserve">. Interestingly XG Boost was the champion model with an accuracy of the test data </w:t>
      </w:r>
      <w:r>
        <w:t>of</w:t>
      </w:r>
      <w:r w:rsidR="00194202">
        <w:t xml:space="preserve"> almost 83%</w:t>
      </w:r>
      <w:r w:rsidR="0039080C">
        <w:t>.</w:t>
      </w:r>
    </w:p>
    <w:p w14:paraId="04686A66" w14:textId="3E7C1275" w:rsidR="00A87E46" w:rsidRDefault="00552ABB">
      <w:r>
        <w:t xml:space="preserve">This is the same similar steps we used in SAS </w:t>
      </w:r>
      <w:r w:rsidR="001235AE">
        <w:t xml:space="preserve">model studio </w:t>
      </w:r>
      <w:r>
        <w:t>however, python requires the use of code and SAS VIYA do not</w:t>
      </w:r>
      <w:r w:rsidR="00A25102">
        <w:t xml:space="preserve">. </w:t>
      </w:r>
    </w:p>
    <w:p w14:paraId="2D2FC481" w14:textId="1C924376" w:rsidR="00A25102" w:rsidRDefault="00A25102"/>
    <w:p w14:paraId="3232BAFE" w14:textId="09DA18B1" w:rsidR="00A25102" w:rsidRDefault="00A25102">
      <w:pPr>
        <w:rPr>
          <w:b/>
          <w:bCs/>
          <w:sz w:val="24"/>
          <w:szCs w:val="24"/>
        </w:rPr>
      </w:pPr>
      <w:r>
        <w:rPr>
          <w:b/>
          <w:bCs/>
          <w:sz w:val="24"/>
          <w:szCs w:val="24"/>
        </w:rPr>
        <w:t xml:space="preserve">5.0 </w:t>
      </w:r>
      <w:r w:rsidRPr="00A25102">
        <w:rPr>
          <w:b/>
          <w:bCs/>
          <w:sz w:val="24"/>
          <w:szCs w:val="24"/>
        </w:rPr>
        <w:t>Conclusion</w:t>
      </w:r>
    </w:p>
    <w:p w14:paraId="0EF1EA49" w14:textId="3006A941" w:rsidR="00C714A2" w:rsidRDefault="00C714A2">
      <w:r>
        <w:t xml:space="preserve">Point &amp; Click (SAS Viya and </w:t>
      </w:r>
      <w:proofErr w:type="spellStart"/>
      <w:r>
        <w:t>Rapidminer</w:t>
      </w:r>
      <w:proofErr w:type="spellEnd"/>
      <w:r>
        <w:t xml:space="preserve">), </w:t>
      </w:r>
      <w:proofErr w:type="spellStart"/>
      <w:r>
        <w:t>AutoML</w:t>
      </w:r>
      <w:proofErr w:type="spellEnd"/>
      <w:r>
        <w:t xml:space="preserve"> (</w:t>
      </w:r>
      <w:proofErr w:type="spellStart"/>
      <w:r>
        <w:t>DataRobot</w:t>
      </w:r>
      <w:proofErr w:type="spellEnd"/>
      <w:r>
        <w:t xml:space="preserve">) and Programming (Python) which was used in predicting the best model for customer churn had similar pipeline </w:t>
      </w:r>
      <w:r w:rsidR="005308B1">
        <w:t>and process</w:t>
      </w:r>
      <w:r w:rsidR="00045A00">
        <w:t>.</w:t>
      </w:r>
      <w:r w:rsidR="005308B1">
        <w:t xml:space="preserve"> </w:t>
      </w:r>
      <w:r w:rsidR="009D75F6">
        <w:t>However,</w:t>
      </w:r>
      <w:r w:rsidR="005308B1">
        <w:t xml:space="preserve"> the data was handled differently to produc</w:t>
      </w:r>
      <w:r w:rsidR="006130CD">
        <w:t>e</w:t>
      </w:r>
      <w:r w:rsidR="005308B1">
        <w:t xml:space="preserve"> results.</w:t>
      </w:r>
    </w:p>
    <w:p w14:paraId="4AA8C39E" w14:textId="02AC5381" w:rsidR="00B30303" w:rsidRDefault="000910D6">
      <w:r>
        <w:t>Furthermore</w:t>
      </w:r>
      <w:r w:rsidR="005308B1">
        <w:t xml:space="preserve">, Point &amp; Click (SAS Viya and </w:t>
      </w:r>
      <w:proofErr w:type="spellStart"/>
      <w:r w:rsidR="005308B1">
        <w:t>Rapidminer</w:t>
      </w:r>
      <w:proofErr w:type="spellEnd"/>
      <w:r w:rsidR="005308B1">
        <w:t xml:space="preserve">) tools requires a data scientist </w:t>
      </w:r>
      <w:r w:rsidR="00EE3F56">
        <w:t>to handle and adjust</w:t>
      </w:r>
      <w:r w:rsidR="006130CD">
        <w:t xml:space="preserve"> </w:t>
      </w:r>
      <w:r w:rsidR="00B30303">
        <w:t xml:space="preserve">its </w:t>
      </w:r>
      <w:r w:rsidR="006130CD">
        <w:t>parameters</w:t>
      </w:r>
      <w:r w:rsidR="00EE3F56">
        <w:t xml:space="preserve"> to get the best</w:t>
      </w:r>
      <w:r w:rsidR="006130CD">
        <w:t xml:space="preserve"> performing</w:t>
      </w:r>
      <w:r w:rsidR="00EE3F56">
        <w:t xml:space="preserve"> model unlike the use of </w:t>
      </w:r>
      <w:proofErr w:type="spellStart"/>
      <w:r w:rsidR="00EE3F56">
        <w:t>AutoML</w:t>
      </w:r>
      <w:proofErr w:type="spellEnd"/>
      <w:r w:rsidR="00EE3F56">
        <w:t xml:space="preserve"> which is mostly automated</w:t>
      </w:r>
      <w:r w:rsidR="00B30303">
        <w:t xml:space="preserve"> whereby a non-data scientist or analyst can han</w:t>
      </w:r>
      <w:r w:rsidR="009449CB">
        <w:t>dle</w:t>
      </w:r>
      <w:r w:rsidR="00B30303">
        <w:t xml:space="preserve"> </w:t>
      </w:r>
      <w:r w:rsidR="00045A00">
        <w:t>and tell</w:t>
      </w:r>
      <w:r w:rsidR="00B30303">
        <w:t xml:space="preserve"> the best performing model for prediction or classification.</w:t>
      </w:r>
      <w:r w:rsidR="009449CB">
        <w:t xml:space="preserve"> Nevertheless, the use of a programming tool for machine learning requires the use </w:t>
      </w:r>
      <w:r w:rsidR="001834D3">
        <w:t>of various</w:t>
      </w:r>
      <w:r w:rsidR="009449CB">
        <w:t xml:space="preserve"> libraries and writing codes to know the best performing model</w:t>
      </w:r>
      <w:r>
        <w:t xml:space="preserve">. </w:t>
      </w:r>
    </w:p>
    <w:p w14:paraId="78937551" w14:textId="0B6A29AB" w:rsidR="00E317A3" w:rsidRDefault="000910D6">
      <w:r>
        <w:t>Conclusively,</w:t>
      </w:r>
      <w:r w:rsidR="001834D3">
        <w:t xml:space="preserve"> the analysis of customer churn in telecommunication while using these various tools was useful in our model comparison and prediction. </w:t>
      </w:r>
      <w:proofErr w:type="spellStart"/>
      <w:r w:rsidR="001834D3">
        <w:t>AutoML</w:t>
      </w:r>
      <w:proofErr w:type="spellEnd"/>
      <w:r w:rsidR="001834D3">
        <w:t xml:space="preserve"> (</w:t>
      </w:r>
      <w:proofErr w:type="spellStart"/>
      <w:r w:rsidR="001834D3">
        <w:t>DataRobot</w:t>
      </w:r>
      <w:proofErr w:type="spellEnd"/>
      <w:r w:rsidR="001834D3">
        <w:t xml:space="preserve">) was fast having a prediction time of 1.15 seconds </w:t>
      </w:r>
      <w:r w:rsidR="00AB5EA7">
        <w:t xml:space="preserve">as seen in fig 2.1, however it was too automated </w:t>
      </w:r>
      <w:r w:rsidR="001834D3">
        <w:t xml:space="preserve">would recommend its users to have more control of its functionalities happening behind the </w:t>
      </w:r>
      <w:r w:rsidR="00AB5EA7">
        <w:t>scenes</w:t>
      </w:r>
      <w:r w:rsidR="001834D3">
        <w:t>.</w:t>
      </w:r>
      <w:r w:rsidR="00AB5EA7">
        <w:t xml:space="preserve"> Point and Click (SAS</w:t>
      </w:r>
      <w:r w:rsidR="00B92DB9">
        <w:t xml:space="preserve"> and RapidMiner</w:t>
      </w:r>
      <w:r w:rsidR="00AB5EA7">
        <w:t xml:space="preserve">) </w:t>
      </w:r>
      <w:r w:rsidR="001C2FD9">
        <w:t xml:space="preserve">was useful but </w:t>
      </w:r>
      <w:r w:rsidR="00EF4687">
        <w:t>with a shortcoming when it</w:t>
      </w:r>
      <w:r w:rsidR="00AB5EA7">
        <w:t xml:space="preserve"> rerun its pipeline</w:t>
      </w:r>
      <w:r w:rsidR="001C2FD9">
        <w:t xml:space="preserve">s </w:t>
      </w:r>
      <w:r w:rsidR="00AB5EA7">
        <w:t>to get the best performing model. Programming (Python)</w:t>
      </w:r>
      <w:r w:rsidR="001C2FD9">
        <w:t xml:space="preserve"> </w:t>
      </w:r>
      <w:r w:rsidR="00B92DB9">
        <w:t>needs</w:t>
      </w:r>
      <w:r w:rsidR="001C2FD9">
        <w:t xml:space="preserve"> a programmer or data analyst or scientist who understand its functionalities to code and interpret the output</w:t>
      </w:r>
      <w:r w:rsidR="009C513B">
        <w:t xml:space="preserve">. </w:t>
      </w:r>
    </w:p>
    <w:p w14:paraId="0E80FDF9" w14:textId="77777777" w:rsidR="00D863CD" w:rsidRDefault="00D863CD" w:rsidP="00654055">
      <w:pPr>
        <w:jc w:val="center"/>
        <w:rPr>
          <w:b/>
          <w:bCs/>
          <w:sz w:val="26"/>
          <w:szCs w:val="26"/>
        </w:rPr>
      </w:pPr>
    </w:p>
    <w:p w14:paraId="377C9377" w14:textId="09514998" w:rsidR="002B064E" w:rsidRPr="00654055" w:rsidRDefault="00B518DB" w:rsidP="00654055">
      <w:pPr>
        <w:jc w:val="center"/>
        <w:rPr>
          <w:b/>
          <w:bCs/>
          <w:sz w:val="26"/>
          <w:szCs w:val="26"/>
        </w:rPr>
      </w:pPr>
      <w:r w:rsidRPr="00654055">
        <w:rPr>
          <w:b/>
          <w:bCs/>
          <w:sz w:val="26"/>
          <w:szCs w:val="26"/>
        </w:rPr>
        <w:lastRenderedPageBreak/>
        <w:t>APPENDIX</w:t>
      </w:r>
    </w:p>
    <w:p w14:paraId="50EC1B21" w14:textId="0CD9B14F" w:rsidR="002B064E" w:rsidRDefault="002B064E"/>
    <w:p w14:paraId="1673E1E4" w14:textId="2B3F23D8" w:rsidR="002B064E" w:rsidRDefault="00793559">
      <w:r>
        <w:rPr>
          <w:i/>
          <w:iCs/>
          <w:noProof/>
        </w:rPr>
        <w:drawing>
          <wp:inline distT="0" distB="0" distL="0" distR="0" wp14:anchorId="304EF202" wp14:editId="73AD0BDD">
            <wp:extent cx="5013960" cy="3347720"/>
            <wp:effectExtent l="0" t="0" r="0" b="508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053837" cy="3374345"/>
                    </a:xfrm>
                    <a:prstGeom prst="rect">
                      <a:avLst/>
                    </a:prstGeom>
                  </pic:spPr>
                </pic:pic>
              </a:graphicData>
            </a:graphic>
          </wp:inline>
        </w:drawing>
      </w:r>
    </w:p>
    <w:p w14:paraId="4E0F5C5D" w14:textId="3E573C4B" w:rsidR="002B064E" w:rsidRDefault="002B064E"/>
    <w:p w14:paraId="46DACF1D" w14:textId="77777777" w:rsidR="00793559" w:rsidRDefault="002B064E">
      <w:r w:rsidRPr="00654055">
        <w:rPr>
          <w:i/>
          <w:iCs/>
        </w:rPr>
        <w:t>Fig 1.0</w:t>
      </w:r>
      <w:r>
        <w:t xml:space="preserve"> SAS Viya pipeline</w:t>
      </w:r>
    </w:p>
    <w:p w14:paraId="1C1DDD46" w14:textId="77777777" w:rsidR="00793559" w:rsidRDefault="00793559"/>
    <w:p w14:paraId="66FE4373" w14:textId="5FE82461" w:rsidR="00793559" w:rsidRDefault="007E3345">
      <w:r>
        <w:rPr>
          <w:noProof/>
        </w:rPr>
        <w:drawing>
          <wp:inline distT="0" distB="0" distL="0" distR="0" wp14:anchorId="67C87FC4" wp14:editId="5487ABAF">
            <wp:extent cx="5051425" cy="2948940"/>
            <wp:effectExtent l="0" t="0" r="0" b="381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114584" cy="2985811"/>
                    </a:xfrm>
                    <a:prstGeom prst="rect">
                      <a:avLst/>
                    </a:prstGeom>
                  </pic:spPr>
                </pic:pic>
              </a:graphicData>
            </a:graphic>
          </wp:inline>
        </w:drawing>
      </w:r>
    </w:p>
    <w:p w14:paraId="33B0E14A" w14:textId="321B3C0C" w:rsidR="002B064E" w:rsidRDefault="00C376E1">
      <w:pPr>
        <w:pBdr>
          <w:bottom w:val="single" w:sz="6" w:space="1" w:color="auto"/>
        </w:pBdr>
      </w:pPr>
      <w:r w:rsidRPr="00654055">
        <w:rPr>
          <w:i/>
          <w:iCs/>
        </w:rPr>
        <w:t xml:space="preserve">Fig </w:t>
      </w:r>
      <w:r w:rsidR="00654055" w:rsidRPr="00654055">
        <w:rPr>
          <w:i/>
          <w:iCs/>
        </w:rPr>
        <w:t>1.1</w:t>
      </w:r>
      <w:r w:rsidR="00654055">
        <w:t xml:space="preserve"> ROC</w:t>
      </w:r>
      <w:r w:rsidR="006C395A">
        <w:t xml:space="preserve"> Curve </w:t>
      </w:r>
      <w:r w:rsidR="00B518DB">
        <w:t>(SAS Viya)</w:t>
      </w:r>
    </w:p>
    <w:p w14:paraId="59DB62B0" w14:textId="77777777" w:rsidR="00DB5272" w:rsidRDefault="00DB5272">
      <w:pPr>
        <w:pBdr>
          <w:bottom w:val="single" w:sz="6" w:space="1" w:color="auto"/>
        </w:pBdr>
      </w:pPr>
    </w:p>
    <w:p w14:paraId="51249FC7" w14:textId="0B95F29B" w:rsidR="00DB5272" w:rsidRDefault="00DB5272">
      <w:r w:rsidRPr="00D17010">
        <w:t>Raw Data access</w:t>
      </w:r>
      <w:r>
        <w:rPr>
          <w:b/>
          <w:bCs/>
        </w:rPr>
        <w:t>:</w:t>
      </w:r>
      <w:r>
        <w:t xml:space="preserve"> </w:t>
      </w:r>
      <w:proofErr w:type="gramStart"/>
      <w:r>
        <w:t>commsdata.sas</w:t>
      </w:r>
      <w:proofErr w:type="gramEnd"/>
      <w:r>
        <w:t>7bdat</w:t>
      </w:r>
    </w:p>
    <w:p w14:paraId="07C9724C" w14:textId="1B55F516" w:rsidR="00B518DB" w:rsidRDefault="007D0C9B">
      <w:r>
        <w:rPr>
          <w:noProof/>
        </w:rPr>
        <w:lastRenderedPageBreak/>
        <w:drawing>
          <wp:inline distT="0" distB="0" distL="0" distR="0" wp14:anchorId="4BA81FF0" wp14:editId="599248E1">
            <wp:extent cx="5731510" cy="1464132"/>
            <wp:effectExtent l="0" t="0" r="2540" b="3175"/>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31510" cy="1464132"/>
                    </a:xfrm>
                    <a:prstGeom prst="rect">
                      <a:avLst/>
                    </a:prstGeom>
                  </pic:spPr>
                </pic:pic>
              </a:graphicData>
            </a:graphic>
          </wp:inline>
        </w:drawing>
      </w:r>
      <w:r>
        <w:rPr>
          <w:noProof/>
        </w:rPr>
        <w:drawing>
          <wp:inline distT="0" distB="0" distL="0" distR="0" wp14:anchorId="4C33006F" wp14:editId="7400C8CC">
            <wp:extent cx="5731168" cy="1432560"/>
            <wp:effectExtent l="0" t="0" r="3175" b="0"/>
            <wp:docPr id="15" name="Picture 1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35319" cy="1433598"/>
                    </a:xfrm>
                    <a:prstGeom prst="rect">
                      <a:avLst/>
                    </a:prstGeom>
                  </pic:spPr>
                </pic:pic>
              </a:graphicData>
            </a:graphic>
          </wp:inline>
        </w:drawing>
      </w:r>
    </w:p>
    <w:p w14:paraId="15DD619A" w14:textId="42FB55CE" w:rsidR="00B518DB" w:rsidRDefault="007D0C9B">
      <w:r w:rsidRPr="00654055">
        <w:rPr>
          <w:i/>
          <w:iCs/>
        </w:rPr>
        <w:t>Fig 1.</w:t>
      </w:r>
      <w:r w:rsidR="00654055">
        <w:rPr>
          <w:i/>
          <w:iCs/>
        </w:rPr>
        <w:t>4</w:t>
      </w:r>
      <w:r>
        <w:t xml:space="preserve"> RapidMiner Pipeline </w:t>
      </w:r>
    </w:p>
    <w:p w14:paraId="430B7E46" w14:textId="378B93AC" w:rsidR="00B518DB" w:rsidRDefault="00B518DB"/>
    <w:p w14:paraId="0C9E8532" w14:textId="50317C08" w:rsidR="00B518DB" w:rsidRDefault="00B518DB"/>
    <w:p w14:paraId="1FAD199E" w14:textId="110DD7AE" w:rsidR="00B518DB" w:rsidRDefault="00A34EEF">
      <w:r>
        <w:rPr>
          <w:i/>
          <w:iCs/>
          <w:noProof/>
        </w:rPr>
        <w:drawing>
          <wp:inline distT="0" distB="0" distL="0" distR="0" wp14:anchorId="5B17E428" wp14:editId="698C7917">
            <wp:extent cx="5731510" cy="2971800"/>
            <wp:effectExtent l="0" t="0" r="2540" b="0"/>
            <wp:docPr id="16"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731510" cy="2971800"/>
                    </a:xfrm>
                    <a:prstGeom prst="rect">
                      <a:avLst/>
                    </a:prstGeom>
                  </pic:spPr>
                </pic:pic>
              </a:graphicData>
            </a:graphic>
          </wp:inline>
        </w:drawing>
      </w:r>
    </w:p>
    <w:p w14:paraId="333313CF" w14:textId="0638E17E" w:rsidR="00B518DB" w:rsidRDefault="007D0C9B">
      <w:r w:rsidRPr="00654055">
        <w:rPr>
          <w:i/>
          <w:iCs/>
        </w:rPr>
        <w:t>Fig 1.</w:t>
      </w:r>
      <w:r w:rsidR="00654055">
        <w:rPr>
          <w:i/>
          <w:iCs/>
        </w:rPr>
        <w:t>5</w:t>
      </w:r>
      <w:r>
        <w:t xml:space="preserve"> </w:t>
      </w:r>
      <w:r w:rsidR="00654055">
        <w:t>Tree (</w:t>
      </w:r>
      <w:r>
        <w:t>Decision Tree)</w:t>
      </w:r>
    </w:p>
    <w:p w14:paraId="6E240425" w14:textId="622DCE7A" w:rsidR="00B518DB" w:rsidRDefault="00B518DB">
      <w:pPr>
        <w:pBdr>
          <w:bottom w:val="single" w:sz="6" w:space="1" w:color="auto"/>
        </w:pBdr>
      </w:pPr>
    </w:p>
    <w:p w14:paraId="119F3296" w14:textId="38B5EB39" w:rsidR="00E86C39" w:rsidRPr="00E86C39" w:rsidRDefault="00E86C39" w:rsidP="00E86C39">
      <w:pPr>
        <w:rPr>
          <w:color w:val="0000FF"/>
          <w:u w:val="single"/>
        </w:rPr>
      </w:pPr>
      <w:r w:rsidRPr="00E86C39">
        <w:t>Raw Data access</w:t>
      </w:r>
      <w:r w:rsidRPr="00E86C39">
        <w:rPr>
          <w:b/>
          <w:bCs/>
        </w:rPr>
        <w:t xml:space="preserve">: </w:t>
      </w:r>
      <w:hyperlink r:id="rId21" w:history="1">
        <w:r w:rsidRPr="00E86C39">
          <w:rPr>
            <w:rStyle w:val="Hyperlink"/>
          </w:rPr>
          <w:t>Telecom Churn Prediction | Kaggle</w:t>
        </w:r>
      </w:hyperlink>
      <w:r>
        <w:rPr>
          <w:rStyle w:val="Hyperlink"/>
        </w:rPr>
        <w:t xml:space="preserve"> (</w:t>
      </w:r>
      <w:r w:rsidRPr="00E86C39">
        <w:rPr>
          <w:rFonts w:cstheme="minorHAnsi"/>
          <w:color w:val="23232D"/>
          <w:shd w:val="clear" w:color="auto" w:fill="FFFFFF"/>
        </w:rPr>
        <w:t>https://www.kaggle.com/code/bandiatindra/telecom-churn-prediction/data?select=WA_Fn-UseC_-Telco-Customer-Churn.csv</w:t>
      </w:r>
      <w:r>
        <w:rPr>
          <w:rFonts w:cstheme="minorHAnsi"/>
          <w:color w:val="23232D"/>
          <w:shd w:val="clear" w:color="auto" w:fill="FFFFFF"/>
        </w:rPr>
        <w:t>)</w:t>
      </w:r>
    </w:p>
    <w:p w14:paraId="5454C73F" w14:textId="77777777" w:rsidR="00E86C39" w:rsidRDefault="00E86C39"/>
    <w:p w14:paraId="3236B51C" w14:textId="0F38D608" w:rsidR="00B518DB" w:rsidRDefault="00B518DB">
      <w:pPr>
        <w:rPr>
          <w:noProof/>
        </w:rPr>
      </w:pPr>
      <w:r>
        <w:rPr>
          <w:noProof/>
        </w:rPr>
        <w:lastRenderedPageBreak/>
        <w:drawing>
          <wp:inline distT="0" distB="0" distL="0" distR="0" wp14:anchorId="5D148D94" wp14:editId="09956F3B">
            <wp:extent cx="5731510" cy="1380490"/>
            <wp:effectExtent l="0" t="0" r="2540" b="0"/>
            <wp:docPr id="7" name="Picture 7"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10;&#10;Description automatically generated with low confidence"/>
                    <pic:cNvPicPr/>
                  </pic:nvPicPr>
                  <pic:blipFill>
                    <a:blip r:embed="rId22">
                      <a:extLst>
                        <a:ext uri="{28A0092B-C50C-407E-A947-70E740481C1C}">
                          <a14:useLocalDpi xmlns:a14="http://schemas.microsoft.com/office/drawing/2010/main" val="0"/>
                        </a:ext>
                      </a:extLst>
                    </a:blip>
                    <a:stretch>
                      <a:fillRect/>
                    </a:stretch>
                  </pic:blipFill>
                  <pic:spPr>
                    <a:xfrm>
                      <a:off x="0" y="0"/>
                      <a:ext cx="5731510" cy="1380490"/>
                    </a:xfrm>
                    <a:prstGeom prst="rect">
                      <a:avLst/>
                    </a:prstGeom>
                  </pic:spPr>
                </pic:pic>
              </a:graphicData>
            </a:graphic>
          </wp:inline>
        </w:drawing>
      </w:r>
    </w:p>
    <w:p w14:paraId="10D03C1E" w14:textId="77777777" w:rsidR="00B518DB" w:rsidRDefault="00B518DB" w:rsidP="00B518DB">
      <w:r w:rsidRPr="00654055">
        <w:rPr>
          <w:i/>
          <w:iCs/>
        </w:rPr>
        <w:t>Fig 2.0</w:t>
      </w:r>
      <w:r>
        <w:t xml:space="preserve"> Light Gradient Boosted Trees Classifier with early stopping pipeline </w:t>
      </w:r>
    </w:p>
    <w:p w14:paraId="01DC004E" w14:textId="75531EC4" w:rsidR="00B518DB" w:rsidRPr="00B518DB" w:rsidRDefault="00B518DB" w:rsidP="00B518DB">
      <w:pPr>
        <w:tabs>
          <w:tab w:val="left" w:pos="2388"/>
        </w:tabs>
      </w:pPr>
    </w:p>
    <w:p w14:paraId="481A8365" w14:textId="0E91B405" w:rsidR="009F56D2" w:rsidRDefault="009F56D2">
      <w:r>
        <w:rPr>
          <w:noProof/>
        </w:rPr>
        <w:drawing>
          <wp:inline distT="0" distB="0" distL="0" distR="0" wp14:anchorId="1AD9C02D" wp14:editId="0B333FAE">
            <wp:extent cx="5731510" cy="3787140"/>
            <wp:effectExtent l="0" t="0" r="2540" b="3810"/>
            <wp:docPr id="12" name="Picture 12"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diagram&#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3787140"/>
                    </a:xfrm>
                    <a:prstGeom prst="rect">
                      <a:avLst/>
                    </a:prstGeom>
                    <a:noFill/>
                    <a:ln>
                      <a:noFill/>
                    </a:ln>
                  </pic:spPr>
                </pic:pic>
              </a:graphicData>
            </a:graphic>
          </wp:inline>
        </w:drawing>
      </w:r>
    </w:p>
    <w:p w14:paraId="548A50BC" w14:textId="39254379" w:rsidR="009C513B" w:rsidRDefault="00C00123">
      <w:r>
        <w:rPr>
          <w:i/>
          <w:iCs/>
        </w:rPr>
        <w:t xml:space="preserve">Fig 2.1 </w:t>
      </w:r>
      <w:r w:rsidRPr="00EF4687">
        <w:t>ROC CURVE(DATAROBOT)</w:t>
      </w:r>
    </w:p>
    <w:p w14:paraId="659A4B73" w14:textId="6B4D7A74" w:rsidR="00EF4687" w:rsidRDefault="00EF4687"/>
    <w:p w14:paraId="165FA1C3" w14:textId="6DCD85C9" w:rsidR="00EF4687" w:rsidRDefault="00EF4687">
      <w:pPr>
        <w:pBdr>
          <w:bottom w:val="single" w:sz="6" w:space="1" w:color="auto"/>
        </w:pBdr>
      </w:pPr>
    </w:p>
    <w:p w14:paraId="178F888D" w14:textId="77777777" w:rsidR="00EF4687" w:rsidRPr="00E86C39" w:rsidRDefault="00EF4687" w:rsidP="00EF4687">
      <w:pPr>
        <w:rPr>
          <w:color w:val="0000FF"/>
          <w:u w:val="single"/>
        </w:rPr>
      </w:pPr>
      <w:r w:rsidRPr="00E86C39">
        <w:t>Raw Data access</w:t>
      </w:r>
      <w:r w:rsidRPr="00E86C39">
        <w:rPr>
          <w:b/>
          <w:bCs/>
        </w:rPr>
        <w:t xml:space="preserve">: </w:t>
      </w:r>
      <w:hyperlink r:id="rId24" w:history="1">
        <w:r w:rsidRPr="00E86C39">
          <w:rPr>
            <w:rStyle w:val="Hyperlink"/>
          </w:rPr>
          <w:t>Telecom Churn Prediction | Kaggle</w:t>
        </w:r>
      </w:hyperlink>
      <w:r>
        <w:rPr>
          <w:rStyle w:val="Hyperlink"/>
        </w:rPr>
        <w:t xml:space="preserve"> (</w:t>
      </w:r>
      <w:r w:rsidRPr="00E86C39">
        <w:rPr>
          <w:rFonts w:cstheme="minorHAnsi"/>
          <w:color w:val="23232D"/>
          <w:shd w:val="clear" w:color="auto" w:fill="FFFFFF"/>
        </w:rPr>
        <w:t>https://www.kaggle.com/code/bandiatindra/telecom-churn-prediction/data?select=WA_Fn-UseC_-Telco-Customer-Churn.csv</w:t>
      </w:r>
      <w:r>
        <w:rPr>
          <w:rFonts w:cstheme="minorHAnsi"/>
          <w:color w:val="23232D"/>
          <w:shd w:val="clear" w:color="auto" w:fill="FFFFFF"/>
        </w:rPr>
        <w:t>)</w:t>
      </w:r>
    </w:p>
    <w:p w14:paraId="1B6A0E03" w14:textId="77777777" w:rsidR="00EF4687" w:rsidRDefault="00EF4687">
      <w:pPr>
        <w:rPr>
          <w:i/>
          <w:iCs/>
        </w:rPr>
      </w:pPr>
    </w:p>
    <w:p w14:paraId="291F61B8" w14:textId="36D1C0D0" w:rsidR="00EF4687" w:rsidRPr="00EF4687" w:rsidRDefault="00EF4687">
      <w:pPr>
        <w:rPr>
          <w:sz w:val="24"/>
          <w:szCs w:val="24"/>
        </w:rPr>
      </w:pPr>
      <w:r w:rsidRPr="00EF4687">
        <w:rPr>
          <w:sz w:val="24"/>
          <w:szCs w:val="24"/>
        </w:rPr>
        <w:t>Referencing list</w:t>
      </w:r>
    </w:p>
    <w:p w14:paraId="49789921" w14:textId="4EA849AD" w:rsidR="009224F0" w:rsidRPr="00EF4687" w:rsidRDefault="009224F0">
      <w:pPr>
        <w:rPr>
          <w:rFonts w:cstheme="minorHAnsi"/>
          <w:i/>
          <w:iCs/>
        </w:rPr>
      </w:pPr>
      <w:r w:rsidRPr="00EF4687">
        <w:rPr>
          <w:rFonts w:cstheme="minorHAnsi"/>
          <w:color w:val="000000"/>
          <w:shd w:val="clear" w:color="auto" w:fill="FFFFFF"/>
        </w:rPr>
        <w:t>Docs.datarobot.com. 2022. </w:t>
      </w:r>
      <w:proofErr w:type="spellStart"/>
      <w:r w:rsidRPr="00EF4687">
        <w:rPr>
          <w:rFonts w:cstheme="minorHAnsi"/>
          <w:i/>
          <w:iCs/>
          <w:color w:val="000000"/>
          <w:shd w:val="clear" w:color="auto" w:fill="FFFFFF"/>
        </w:rPr>
        <w:t>DataRobot</w:t>
      </w:r>
      <w:proofErr w:type="spellEnd"/>
      <w:r w:rsidRPr="00EF4687">
        <w:rPr>
          <w:rFonts w:cstheme="minorHAnsi"/>
          <w:i/>
          <w:iCs/>
          <w:color w:val="000000"/>
          <w:shd w:val="clear" w:color="auto" w:fill="FFFFFF"/>
        </w:rPr>
        <w:t xml:space="preserve"> Product Documentation</w:t>
      </w:r>
      <w:r w:rsidRPr="00EF4687">
        <w:rPr>
          <w:rFonts w:cstheme="minorHAnsi"/>
          <w:color w:val="000000"/>
          <w:shd w:val="clear" w:color="auto" w:fill="FFFFFF"/>
        </w:rPr>
        <w:t xml:space="preserve">. [online] Available at: &lt;https://docs.datarobot.com/&gt; </w:t>
      </w:r>
    </w:p>
    <w:sectPr w:rsidR="009224F0" w:rsidRPr="00EF4687">
      <w:headerReference w:type="default" r:id="rId2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F69F4D" w14:textId="77777777" w:rsidR="00805071" w:rsidRDefault="00805071" w:rsidP="002B064E">
      <w:pPr>
        <w:spacing w:after="0" w:line="240" w:lineRule="auto"/>
      </w:pPr>
      <w:r>
        <w:separator/>
      </w:r>
    </w:p>
  </w:endnote>
  <w:endnote w:type="continuationSeparator" w:id="0">
    <w:p w14:paraId="10B931F2" w14:textId="77777777" w:rsidR="00805071" w:rsidRDefault="00805071" w:rsidP="002B06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B0182E" w14:textId="77777777" w:rsidR="00805071" w:rsidRDefault="00805071" w:rsidP="002B064E">
      <w:pPr>
        <w:spacing w:after="0" w:line="240" w:lineRule="auto"/>
      </w:pPr>
      <w:r>
        <w:separator/>
      </w:r>
    </w:p>
  </w:footnote>
  <w:footnote w:type="continuationSeparator" w:id="0">
    <w:p w14:paraId="7F8BB2C6" w14:textId="77777777" w:rsidR="00805071" w:rsidRDefault="00805071" w:rsidP="002B06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6F730A" w14:textId="77777777" w:rsidR="008450C0" w:rsidRDefault="008450C0" w:rsidP="008450C0">
    <w:pPr>
      <w:pStyle w:val="Header"/>
      <w:ind w:left="-28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B08A0"/>
    <w:multiLevelType w:val="hybridMultilevel"/>
    <w:tmpl w:val="66BE0E26"/>
    <w:lvl w:ilvl="0" w:tplc="18090001">
      <w:start w:val="1"/>
      <w:numFmt w:val="bullet"/>
      <w:lvlText w:val=""/>
      <w:lvlJc w:val="left"/>
      <w:pPr>
        <w:ind w:left="768" w:hanging="360"/>
      </w:pPr>
      <w:rPr>
        <w:rFonts w:ascii="Symbol" w:hAnsi="Symbol" w:hint="default"/>
      </w:rPr>
    </w:lvl>
    <w:lvl w:ilvl="1" w:tplc="18090003" w:tentative="1">
      <w:start w:val="1"/>
      <w:numFmt w:val="bullet"/>
      <w:lvlText w:val="o"/>
      <w:lvlJc w:val="left"/>
      <w:pPr>
        <w:ind w:left="1488" w:hanging="360"/>
      </w:pPr>
      <w:rPr>
        <w:rFonts w:ascii="Courier New" w:hAnsi="Courier New" w:cs="Courier New" w:hint="default"/>
      </w:rPr>
    </w:lvl>
    <w:lvl w:ilvl="2" w:tplc="18090005" w:tentative="1">
      <w:start w:val="1"/>
      <w:numFmt w:val="bullet"/>
      <w:lvlText w:val=""/>
      <w:lvlJc w:val="left"/>
      <w:pPr>
        <w:ind w:left="2208" w:hanging="360"/>
      </w:pPr>
      <w:rPr>
        <w:rFonts w:ascii="Wingdings" w:hAnsi="Wingdings" w:hint="default"/>
      </w:rPr>
    </w:lvl>
    <w:lvl w:ilvl="3" w:tplc="18090001" w:tentative="1">
      <w:start w:val="1"/>
      <w:numFmt w:val="bullet"/>
      <w:lvlText w:val=""/>
      <w:lvlJc w:val="left"/>
      <w:pPr>
        <w:ind w:left="2928" w:hanging="360"/>
      </w:pPr>
      <w:rPr>
        <w:rFonts w:ascii="Symbol" w:hAnsi="Symbol" w:hint="default"/>
      </w:rPr>
    </w:lvl>
    <w:lvl w:ilvl="4" w:tplc="18090003" w:tentative="1">
      <w:start w:val="1"/>
      <w:numFmt w:val="bullet"/>
      <w:lvlText w:val="o"/>
      <w:lvlJc w:val="left"/>
      <w:pPr>
        <w:ind w:left="3648" w:hanging="360"/>
      </w:pPr>
      <w:rPr>
        <w:rFonts w:ascii="Courier New" w:hAnsi="Courier New" w:cs="Courier New" w:hint="default"/>
      </w:rPr>
    </w:lvl>
    <w:lvl w:ilvl="5" w:tplc="18090005" w:tentative="1">
      <w:start w:val="1"/>
      <w:numFmt w:val="bullet"/>
      <w:lvlText w:val=""/>
      <w:lvlJc w:val="left"/>
      <w:pPr>
        <w:ind w:left="4368" w:hanging="360"/>
      </w:pPr>
      <w:rPr>
        <w:rFonts w:ascii="Wingdings" w:hAnsi="Wingdings" w:hint="default"/>
      </w:rPr>
    </w:lvl>
    <w:lvl w:ilvl="6" w:tplc="18090001" w:tentative="1">
      <w:start w:val="1"/>
      <w:numFmt w:val="bullet"/>
      <w:lvlText w:val=""/>
      <w:lvlJc w:val="left"/>
      <w:pPr>
        <w:ind w:left="5088" w:hanging="360"/>
      </w:pPr>
      <w:rPr>
        <w:rFonts w:ascii="Symbol" w:hAnsi="Symbol" w:hint="default"/>
      </w:rPr>
    </w:lvl>
    <w:lvl w:ilvl="7" w:tplc="18090003" w:tentative="1">
      <w:start w:val="1"/>
      <w:numFmt w:val="bullet"/>
      <w:lvlText w:val="o"/>
      <w:lvlJc w:val="left"/>
      <w:pPr>
        <w:ind w:left="5808" w:hanging="360"/>
      </w:pPr>
      <w:rPr>
        <w:rFonts w:ascii="Courier New" w:hAnsi="Courier New" w:cs="Courier New" w:hint="default"/>
      </w:rPr>
    </w:lvl>
    <w:lvl w:ilvl="8" w:tplc="18090005" w:tentative="1">
      <w:start w:val="1"/>
      <w:numFmt w:val="bullet"/>
      <w:lvlText w:val=""/>
      <w:lvlJc w:val="left"/>
      <w:pPr>
        <w:ind w:left="6528"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610A"/>
    <w:rsid w:val="0002794B"/>
    <w:rsid w:val="00037780"/>
    <w:rsid w:val="00045A00"/>
    <w:rsid w:val="00060792"/>
    <w:rsid w:val="000638A2"/>
    <w:rsid w:val="00067B71"/>
    <w:rsid w:val="000910D6"/>
    <w:rsid w:val="000B36E7"/>
    <w:rsid w:val="000D062D"/>
    <w:rsid w:val="000D063D"/>
    <w:rsid w:val="000D1BA6"/>
    <w:rsid w:val="00121BF7"/>
    <w:rsid w:val="001235AE"/>
    <w:rsid w:val="001834D3"/>
    <w:rsid w:val="001852FC"/>
    <w:rsid w:val="00194202"/>
    <w:rsid w:val="001A1B47"/>
    <w:rsid w:val="001A2E59"/>
    <w:rsid w:val="001C2FD9"/>
    <w:rsid w:val="001D207F"/>
    <w:rsid w:val="00260512"/>
    <w:rsid w:val="00274DB7"/>
    <w:rsid w:val="0028650F"/>
    <w:rsid w:val="002B064E"/>
    <w:rsid w:val="002B5A2B"/>
    <w:rsid w:val="002C50EA"/>
    <w:rsid w:val="003010AE"/>
    <w:rsid w:val="00360FC1"/>
    <w:rsid w:val="00367405"/>
    <w:rsid w:val="00376C10"/>
    <w:rsid w:val="00380E14"/>
    <w:rsid w:val="00385744"/>
    <w:rsid w:val="00387DE3"/>
    <w:rsid w:val="0039080C"/>
    <w:rsid w:val="003A4D43"/>
    <w:rsid w:val="003B1EF0"/>
    <w:rsid w:val="003B3ADF"/>
    <w:rsid w:val="00427DBE"/>
    <w:rsid w:val="00441F4C"/>
    <w:rsid w:val="00443440"/>
    <w:rsid w:val="004474BA"/>
    <w:rsid w:val="00454652"/>
    <w:rsid w:val="00465542"/>
    <w:rsid w:val="0049036C"/>
    <w:rsid w:val="004B4542"/>
    <w:rsid w:val="004B57DE"/>
    <w:rsid w:val="004B5C03"/>
    <w:rsid w:val="004F030D"/>
    <w:rsid w:val="004F3521"/>
    <w:rsid w:val="00507870"/>
    <w:rsid w:val="005127B4"/>
    <w:rsid w:val="0052747B"/>
    <w:rsid w:val="005308B1"/>
    <w:rsid w:val="00552ABB"/>
    <w:rsid w:val="005563A3"/>
    <w:rsid w:val="0055727B"/>
    <w:rsid w:val="00560B4B"/>
    <w:rsid w:val="005709E3"/>
    <w:rsid w:val="0058610A"/>
    <w:rsid w:val="00591749"/>
    <w:rsid w:val="005A6A31"/>
    <w:rsid w:val="005E28EC"/>
    <w:rsid w:val="005E5139"/>
    <w:rsid w:val="005E53A2"/>
    <w:rsid w:val="005E5673"/>
    <w:rsid w:val="005E5E50"/>
    <w:rsid w:val="006130CD"/>
    <w:rsid w:val="0062387D"/>
    <w:rsid w:val="00654055"/>
    <w:rsid w:val="00656DD5"/>
    <w:rsid w:val="0067726F"/>
    <w:rsid w:val="0069297A"/>
    <w:rsid w:val="006A7614"/>
    <w:rsid w:val="006C0F8A"/>
    <w:rsid w:val="006C22EE"/>
    <w:rsid w:val="006C395A"/>
    <w:rsid w:val="006C5880"/>
    <w:rsid w:val="006E41FE"/>
    <w:rsid w:val="00705F37"/>
    <w:rsid w:val="00736A5C"/>
    <w:rsid w:val="00750CDB"/>
    <w:rsid w:val="007639ED"/>
    <w:rsid w:val="007851D1"/>
    <w:rsid w:val="00793559"/>
    <w:rsid w:val="007B40A8"/>
    <w:rsid w:val="007C183D"/>
    <w:rsid w:val="007D0A1A"/>
    <w:rsid w:val="007D0C9B"/>
    <w:rsid w:val="007E3345"/>
    <w:rsid w:val="007F6FB2"/>
    <w:rsid w:val="00805071"/>
    <w:rsid w:val="00813C6A"/>
    <w:rsid w:val="008360B3"/>
    <w:rsid w:val="0083707B"/>
    <w:rsid w:val="00837224"/>
    <w:rsid w:val="008450C0"/>
    <w:rsid w:val="008722CA"/>
    <w:rsid w:val="008805DF"/>
    <w:rsid w:val="008A1D45"/>
    <w:rsid w:val="008B1BBC"/>
    <w:rsid w:val="008B697C"/>
    <w:rsid w:val="008E2C8A"/>
    <w:rsid w:val="008E52AE"/>
    <w:rsid w:val="008F0A0A"/>
    <w:rsid w:val="00904894"/>
    <w:rsid w:val="00905961"/>
    <w:rsid w:val="00907078"/>
    <w:rsid w:val="009224F0"/>
    <w:rsid w:val="009449CB"/>
    <w:rsid w:val="00955CEF"/>
    <w:rsid w:val="0096323D"/>
    <w:rsid w:val="00975E81"/>
    <w:rsid w:val="00976ADC"/>
    <w:rsid w:val="009C513B"/>
    <w:rsid w:val="009D5AB6"/>
    <w:rsid w:val="009D75F6"/>
    <w:rsid w:val="009F164F"/>
    <w:rsid w:val="009F56D2"/>
    <w:rsid w:val="00A0533A"/>
    <w:rsid w:val="00A25102"/>
    <w:rsid w:val="00A33C52"/>
    <w:rsid w:val="00A34EEF"/>
    <w:rsid w:val="00A521AF"/>
    <w:rsid w:val="00A771B6"/>
    <w:rsid w:val="00A85DDD"/>
    <w:rsid w:val="00A87E46"/>
    <w:rsid w:val="00A9129F"/>
    <w:rsid w:val="00AA73C2"/>
    <w:rsid w:val="00AB0760"/>
    <w:rsid w:val="00AB097D"/>
    <w:rsid w:val="00AB5EA7"/>
    <w:rsid w:val="00AC7E20"/>
    <w:rsid w:val="00AD3E72"/>
    <w:rsid w:val="00AD7876"/>
    <w:rsid w:val="00AF2AC3"/>
    <w:rsid w:val="00B30303"/>
    <w:rsid w:val="00B31E1C"/>
    <w:rsid w:val="00B518DB"/>
    <w:rsid w:val="00B52D0A"/>
    <w:rsid w:val="00B6522A"/>
    <w:rsid w:val="00B661A8"/>
    <w:rsid w:val="00B75E06"/>
    <w:rsid w:val="00B90FB3"/>
    <w:rsid w:val="00B92DB9"/>
    <w:rsid w:val="00BE74F0"/>
    <w:rsid w:val="00C00123"/>
    <w:rsid w:val="00C170C1"/>
    <w:rsid w:val="00C33C31"/>
    <w:rsid w:val="00C376E1"/>
    <w:rsid w:val="00C47BA4"/>
    <w:rsid w:val="00C51C57"/>
    <w:rsid w:val="00C57854"/>
    <w:rsid w:val="00C6714B"/>
    <w:rsid w:val="00C714A2"/>
    <w:rsid w:val="00C80B67"/>
    <w:rsid w:val="00C817D9"/>
    <w:rsid w:val="00C85424"/>
    <w:rsid w:val="00CA7548"/>
    <w:rsid w:val="00CC6F49"/>
    <w:rsid w:val="00CD5BC9"/>
    <w:rsid w:val="00D17010"/>
    <w:rsid w:val="00D4025F"/>
    <w:rsid w:val="00D43CD4"/>
    <w:rsid w:val="00D54D8E"/>
    <w:rsid w:val="00D863CD"/>
    <w:rsid w:val="00D9125D"/>
    <w:rsid w:val="00DB5272"/>
    <w:rsid w:val="00DC0077"/>
    <w:rsid w:val="00DC0C0F"/>
    <w:rsid w:val="00DE7A48"/>
    <w:rsid w:val="00E071C7"/>
    <w:rsid w:val="00E23347"/>
    <w:rsid w:val="00E25F17"/>
    <w:rsid w:val="00E317A3"/>
    <w:rsid w:val="00E4629C"/>
    <w:rsid w:val="00E62B3A"/>
    <w:rsid w:val="00E65C89"/>
    <w:rsid w:val="00E74DC0"/>
    <w:rsid w:val="00E86C39"/>
    <w:rsid w:val="00EA206C"/>
    <w:rsid w:val="00EC65AA"/>
    <w:rsid w:val="00EE3F56"/>
    <w:rsid w:val="00EF4687"/>
    <w:rsid w:val="00F07E4D"/>
    <w:rsid w:val="00F32EEE"/>
    <w:rsid w:val="00FA30FE"/>
    <w:rsid w:val="00FB2024"/>
    <w:rsid w:val="00FE06E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ED447B"/>
  <w15:chartTrackingRefBased/>
  <w15:docId w15:val="{1010E3BA-FBCB-48E5-B528-A0FB7E756C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D5AB6"/>
    <w:pPr>
      <w:spacing w:before="100" w:beforeAutospacing="1" w:after="100" w:afterAutospacing="1" w:line="240" w:lineRule="auto"/>
      <w:outlineLvl w:val="1"/>
    </w:pPr>
    <w:rPr>
      <w:rFonts w:ascii="Times New Roman" w:eastAsia="Times New Roman" w:hAnsi="Times New Roman" w:cs="Times New Roman"/>
      <w:b/>
      <w:bCs/>
      <w:sz w:val="36"/>
      <w:szCs w:val="36"/>
      <w:lang w:eastAsia="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064E"/>
    <w:pPr>
      <w:tabs>
        <w:tab w:val="center" w:pos="4513"/>
        <w:tab w:val="right" w:pos="9026"/>
      </w:tabs>
      <w:spacing w:after="0" w:line="240" w:lineRule="auto"/>
    </w:pPr>
  </w:style>
  <w:style w:type="character" w:customStyle="1" w:styleId="HeaderChar">
    <w:name w:val="Header Char"/>
    <w:basedOn w:val="DefaultParagraphFont"/>
    <w:link w:val="Header"/>
    <w:uiPriority w:val="99"/>
    <w:rsid w:val="002B064E"/>
  </w:style>
  <w:style w:type="paragraph" w:styleId="Footer">
    <w:name w:val="footer"/>
    <w:basedOn w:val="Normal"/>
    <w:link w:val="FooterChar"/>
    <w:uiPriority w:val="99"/>
    <w:unhideWhenUsed/>
    <w:rsid w:val="002B064E"/>
    <w:pPr>
      <w:tabs>
        <w:tab w:val="center" w:pos="4513"/>
        <w:tab w:val="right" w:pos="9026"/>
      </w:tabs>
      <w:spacing w:after="0" w:line="240" w:lineRule="auto"/>
    </w:pPr>
  </w:style>
  <w:style w:type="character" w:customStyle="1" w:styleId="FooterChar">
    <w:name w:val="Footer Char"/>
    <w:basedOn w:val="DefaultParagraphFont"/>
    <w:link w:val="Footer"/>
    <w:uiPriority w:val="99"/>
    <w:rsid w:val="002B064E"/>
  </w:style>
  <w:style w:type="character" w:customStyle="1" w:styleId="sasmlabeltext">
    <w:name w:val="sasmlabeltext"/>
    <w:basedOn w:val="DefaultParagraphFont"/>
    <w:rsid w:val="00376C10"/>
  </w:style>
  <w:style w:type="paragraph" w:styleId="NormalWeb">
    <w:name w:val="Normal (Web)"/>
    <w:basedOn w:val="Normal"/>
    <w:uiPriority w:val="99"/>
    <w:semiHidden/>
    <w:unhideWhenUsed/>
    <w:rsid w:val="00376C10"/>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customStyle="1" w:styleId="Heading2Char">
    <w:name w:val="Heading 2 Char"/>
    <w:basedOn w:val="DefaultParagraphFont"/>
    <w:link w:val="Heading2"/>
    <w:uiPriority w:val="9"/>
    <w:rsid w:val="009D5AB6"/>
    <w:rPr>
      <w:rFonts w:ascii="Times New Roman" w:eastAsia="Times New Roman" w:hAnsi="Times New Roman" w:cs="Times New Roman"/>
      <w:b/>
      <w:bCs/>
      <w:sz w:val="36"/>
      <w:szCs w:val="36"/>
      <w:lang w:eastAsia="en-IE"/>
    </w:rPr>
  </w:style>
  <w:style w:type="character" w:styleId="Hyperlink">
    <w:name w:val="Hyperlink"/>
    <w:basedOn w:val="DefaultParagraphFont"/>
    <w:uiPriority w:val="99"/>
    <w:semiHidden/>
    <w:unhideWhenUsed/>
    <w:rsid w:val="002C50EA"/>
    <w:rPr>
      <w:color w:val="0000FF"/>
      <w:u w:val="single"/>
    </w:rPr>
  </w:style>
  <w:style w:type="character" w:styleId="Strong">
    <w:name w:val="Strong"/>
    <w:basedOn w:val="DefaultParagraphFont"/>
    <w:uiPriority w:val="22"/>
    <w:qFormat/>
    <w:rsid w:val="00AB0760"/>
    <w:rPr>
      <w:b/>
      <w:bCs/>
    </w:rPr>
  </w:style>
  <w:style w:type="paragraph" w:styleId="ListParagraph">
    <w:name w:val="List Paragraph"/>
    <w:basedOn w:val="Normal"/>
    <w:uiPriority w:val="34"/>
    <w:qFormat/>
    <w:rsid w:val="00E74DC0"/>
    <w:pPr>
      <w:ind w:left="720"/>
      <w:contextualSpacing/>
    </w:pPr>
  </w:style>
  <w:style w:type="character" w:styleId="FollowedHyperlink">
    <w:name w:val="FollowedHyperlink"/>
    <w:basedOn w:val="DefaultParagraphFont"/>
    <w:uiPriority w:val="99"/>
    <w:semiHidden/>
    <w:unhideWhenUsed/>
    <w:rsid w:val="00E86C3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3885461">
      <w:bodyDiv w:val="1"/>
      <w:marLeft w:val="0"/>
      <w:marRight w:val="0"/>
      <w:marTop w:val="0"/>
      <w:marBottom w:val="0"/>
      <w:divBdr>
        <w:top w:val="none" w:sz="0" w:space="0" w:color="auto"/>
        <w:left w:val="none" w:sz="0" w:space="0" w:color="auto"/>
        <w:bottom w:val="none" w:sz="0" w:space="0" w:color="auto"/>
        <w:right w:val="none" w:sz="0" w:space="0" w:color="auto"/>
      </w:divBdr>
      <w:divsChild>
        <w:div w:id="2005232906">
          <w:marLeft w:val="0"/>
          <w:marRight w:val="0"/>
          <w:marTop w:val="0"/>
          <w:marBottom w:val="0"/>
          <w:divBdr>
            <w:top w:val="none" w:sz="0" w:space="0" w:color="auto"/>
            <w:left w:val="none" w:sz="0" w:space="0" w:color="auto"/>
            <w:bottom w:val="none" w:sz="0" w:space="0" w:color="auto"/>
            <w:right w:val="none" w:sz="0" w:space="0" w:color="auto"/>
          </w:divBdr>
        </w:div>
        <w:div w:id="1631397492">
          <w:marLeft w:val="0"/>
          <w:marRight w:val="0"/>
          <w:marTop w:val="0"/>
          <w:marBottom w:val="0"/>
          <w:divBdr>
            <w:top w:val="none" w:sz="0" w:space="0" w:color="auto"/>
            <w:left w:val="none" w:sz="0" w:space="0" w:color="auto"/>
            <w:bottom w:val="none" w:sz="0" w:space="0" w:color="auto"/>
            <w:right w:val="none" w:sz="0" w:space="0" w:color="auto"/>
          </w:divBdr>
          <w:divsChild>
            <w:div w:id="231892168">
              <w:marLeft w:val="0"/>
              <w:marRight w:val="0"/>
              <w:marTop w:val="0"/>
              <w:marBottom w:val="0"/>
              <w:divBdr>
                <w:top w:val="none" w:sz="0" w:space="0" w:color="auto"/>
                <w:left w:val="none" w:sz="0" w:space="0" w:color="auto"/>
                <w:bottom w:val="none" w:sz="0" w:space="0" w:color="auto"/>
                <w:right w:val="none" w:sz="0" w:space="0" w:color="auto"/>
              </w:divBdr>
              <w:divsChild>
                <w:div w:id="138093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6217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kaggle.com/code/bandiatindra/telecom-churn-prediction/data?select=WA_Fn-UseC_-Telco-Customer-Churn.csv" TargetMode="External"/><Relationship Id="rId7" Type="http://schemas.openxmlformats.org/officeDocument/2006/relationships/hyperlink" Target="https://www.kaggle.com/code/bandiatindra/telecom-churn-prediction/data?select=WA_Fn-UseC_-Telco-Customer-Churn.csv" TargetMode="External"/><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yperlink" Target="https://www.kaggle.com/code/bandiatindra/telecom-churn-prediction/data?select=WA_Fn-UseC_-Telco-Customer-Churn.csv" TargetMode="External"/><Relationship Id="rId5" Type="http://schemas.openxmlformats.org/officeDocument/2006/relationships/footnotes" Target="footnotes.xml"/><Relationship Id="rId15" Type="http://schemas.openxmlformats.org/officeDocument/2006/relationships/hyperlink" Target="https://www.kaggle.com/code/bandiatindra/telecom-churn-prediction/notebook" TargetMode="External"/><Relationship Id="rId23" Type="http://schemas.openxmlformats.org/officeDocument/2006/relationships/image" Target="media/image12.png"/><Relationship Id="rId10" Type="http://schemas.openxmlformats.org/officeDocument/2006/relationships/hyperlink" Target="https://www.kaggle.com/code/bandiatindra/telecom-churn-prediction/data?select=WA_Fn-UseC_-Telco-Customer-Churn.csv" TargetMode="Externa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github.com/Amade2233/Airbnb/blob/master/AIRBNB%20PRICE%20PREDICTION.pdf" TargetMode="External"/><Relationship Id="rId22" Type="http://schemas.openxmlformats.org/officeDocument/2006/relationships/image" Target="media/image11.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7</Pages>
  <Words>1565</Words>
  <Characters>8922</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K00266018: Amadevborho Abusomwan</dc:creator>
  <cp:keywords/>
  <dc:description/>
  <cp:lastModifiedBy>K00266018: Amadevborho Abusomwan</cp:lastModifiedBy>
  <cp:revision>3</cp:revision>
  <dcterms:created xsi:type="dcterms:W3CDTF">2022-04-07T02:10:00Z</dcterms:created>
  <dcterms:modified xsi:type="dcterms:W3CDTF">2022-04-07T02:26:00Z</dcterms:modified>
</cp:coreProperties>
</file>