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bookmarkStart w:id="1" w:name="_GoBack"/>
      <w:bookmarkEnd w:id="1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A329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14B74171" w:rsidR="002D2076" w:rsidRDefault="00385979">
      <w:pPr>
        <w:jc w:val="center"/>
        <w:rPr>
          <w:b/>
          <w:bCs/>
        </w:rPr>
      </w:pPr>
      <w:r>
        <w:rPr>
          <w:rFonts w:hint="eastAsia"/>
          <w:b/>
          <w:bCs/>
        </w:rPr>
        <w:t>一种基于深度学习的充电桩广告推荐方法及装</w:t>
      </w:r>
      <w:r w:rsidR="00BA3194" w:rsidRPr="00BA3194">
        <w:rPr>
          <w:b/>
          <w:bCs/>
        </w:rPr>
        <w:t>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213FA4E1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DA1D0D">
        <w:rPr>
          <w:rFonts w:ascii="宋体" w:eastAsia="宋体" w:hAnsi="宋体" w:cs="宋体" w:hint="eastAsia"/>
          <w:sz w:val="24"/>
          <w:szCs w:val="24"/>
          <w:lang w:val="zh-TW" w:eastAsia="zh-TW"/>
        </w:rPr>
        <w:t>一种基于深度学习的充电桩广告推荐方法及装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6EBC2D39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</w:t>
      </w:r>
      <w:r w:rsidR="00D175ED">
        <w:rPr>
          <w:rFonts w:ascii="宋体" w:eastAsia="宋体" w:hAnsi="宋体" w:cs="宋体" w:hint="eastAsia"/>
          <w:sz w:val="24"/>
          <w:szCs w:val="24"/>
          <w:lang w:val="zh-TW" w:eastAsia="zh-TW"/>
        </w:rPr>
        <w:t>的部署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D175ED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D175ED">
        <w:rPr>
          <w:rFonts w:ascii="宋体" w:eastAsia="宋体" w:hAnsi="宋体" w:cs="宋体"/>
          <w:sz w:val="24"/>
          <w:szCs w:val="24"/>
          <w:lang w:val="zh-TW"/>
        </w:rPr>
        <w:t>形成大的运营网络后，通过充电桩这个载体投放广告会是未来充电网络商业模式的一环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244E2768" w14:textId="5985B8D6" w:rsidR="009436EB" w:rsidRDefault="00D175ED" w:rsidP="00606F81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现有</w:t>
      </w:r>
      <w:r>
        <w:rPr>
          <w:rFonts w:ascii="宋体" w:eastAsia="宋体" w:hAnsi="宋体" w:cs="宋体"/>
          <w:sz w:val="24"/>
          <w:szCs w:val="24"/>
          <w:lang w:val="zh-TW"/>
        </w:rPr>
        <w:t>的广告推荐方法往往基于</w:t>
      </w:r>
      <w:r w:rsidR="00390121">
        <w:rPr>
          <w:rFonts w:ascii="宋体" w:eastAsia="宋体" w:hAnsi="宋体" w:cs="宋体"/>
          <w:sz w:val="24"/>
          <w:szCs w:val="24"/>
          <w:lang w:val="zh-TW"/>
        </w:rPr>
        <w:t>互联网场景下，</w:t>
      </w:r>
      <w:r w:rsidR="00390121">
        <w:rPr>
          <w:rFonts w:ascii="宋体" w:eastAsia="宋体" w:hAnsi="宋体" w:cs="宋体" w:hint="eastAsia"/>
          <w:sz w:val="24"/>
          <w:szCs w:val="24"/>
          <w:lang w:val="zh-TW"/>
        </w:rPr>
        <w:t>同时</w:t>
      </w:r>
      <w:r w:rsidR="00390121">
        <w:rPr>
          <w:rFonts w:ascii="宋体" w:eastAsia="宋体" w:hAnsi="宋体" w:cs="宋体"/>
          <w:sz w:val="24"/>
          <w:szCs w:val="24"/>
          <w:lang w:val="zh-TW"/>
        </w:rPr>
        <w:t>基于用户的基本资料</w:t>
      </w:r>
      <w:r w:rsidR="00570DB7">
        <w:rPr>
          <w:rFonts w:ascii="宋体" w:eastAsia="宋体" w:hAnsi="宋体" w:cs="宋体"/>
          <w:sz w:val="24"/>
          <w:szCs w:val="24"/>
          <w:lang w:val="zh-TW"/>
        </w:rPr>
        <w:t>以及用户对广告的点击行为</w:t>
      </w:r>
      <w:r w:rsidR="00570DB7">
        <w:rPr>
          <w:rFonts w:ascii="宋体" w:eastAsia="宋体" w:hAnsi="宋体" w:cs="宋体" w:hint="eastAsia"/>
          <w:sz w:val="24"/>
          <w:szCs w:val="24"/>
          <w:lang w:val="zh-TW"/>
        </w:rPr>
        <w:t>建立机器</w:t>
      </w:r>
      <w:r w:rsidR="00570DB7">
        <w:rPr>
          <w:rFonts w:ascii="宋体" w:eastAsia="宋体" w:hAnsi="宋体" w:cs="宋体"/>
          <w:sz w:val="24"/>
          <w:szCs w:val="24"/>
          <w:lang w:val="zh-TW"/>
        </w:rPr>
        <w:t>学习模型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 w:rsidR="00197579">
        <w:rPr>
          <w:rFonts w:ascii="宋体" w:eastAsia="宋体" w:hAnsi="宋体" w:cs="宋体"/>
          <w:sz w:val="24"/>
          <w:szCs w:val="24"/>
          <w:lang w:val="zh-TW" w:eastAsia="zh-TW"/>
        </w:rPr>
        <w:t>但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在充电桩网络</w:t>
      </w:r>
      <w:r w:rsidR="00197579">
        <w:rPr>
          <w:rFonts w:ascii="宋体" w:eastAsia="宋体" w:hAnsi="宋体" w:cs="宋体" w:hint="eastAsia"/>
          <w:sz w:val="24"/>
          <w:szCs w:val="24"/>
          <w:lang w:val="zh-TW"/>
        </w:rPr>
        <w:t>场景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下，</w:t>
      </w:r>
      <w:r w:rsidR="00197579">
        <w:rPr>
          <w:rFonts w:ascii="宋体" w:eastAsia="宋体" w:hAnsi="宋体" w:cs="宋体" w:hint="eastAsia"/>
          <w:sz w:val="24"/>
          <w:szCs w:val="24"/>
          <w:lang w:val="zh-TW"/>
        </w:rPr>
        <w:t>基于现有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的广告推荐方法已不适用。</w:t>
      </w:r>
    </w:p>
    <w:p w14:paraId="202693CC" w14:textId="77777777" w:rsidR="00606F81" w:rsidRDefault="00606F81" w:rsidP="00606F81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212F4A2D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0C2376">
        <w:rPr>
          <w:rFonts w:ascii="宋体" w:eastAsia="宋体" w:hAnsi="宋体" w:cs="宋体" w:hint="eastAsia"/>
          <w:sz w:val="24"/>
          <w:szCs w:val="24"/>
          <w:lang w:val="zh-TW" w:eastAsia="zh-TW"/>
        </w:rPr>
        <w:t>深度</w:t>
      </w:r>
      <w:r w:rsidR="000C2376">
        <w:rPr>
          <w:rFonts w:ascii="宋体" w:eastAsia="宋体" w:hAnsi="宋体" w:cs="宋体"/>
          <w:sz w:val="24"/>
          <w:szCs w:val="24"/>
          <w:lang w:val="zh-TW"/>
        </w:rPr>
        <w:t>学习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0C2376">
        <w:rPr>
          <w:rFonts w:ascii="宋体" w:eastAsia="宋体" w:hAnsi="宋体" w:cs="宋体"/>
          <w:sz w:val="24"/>
          <w:szCs w:val="24"/>
          <w:lang w:val="zh-TW" w:eastAsia="zh-TW"/>
        </w:rPr>
        <w:t>广告</w:t>
      </w:r>
      <w:r w:rsidR="000C2376">
        <w:rPr>
          <w:rFonts w:ascii="宋体" w:eastAsia="宋体" w:hAnsi="宋体" w:cs="宋体"/>
          <w:sz w:val="24"/>
          <w:szCs w:val="24"/>
          <w:lang w:val="zh-TW"/>
        </w:rPr>
        <w:t>推荐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766D07">
        <w:rPr>
          <w:rFonts w:ascii="宋体" w:eastAsia="宋体" w:hAnsi="宋体" w:cs="宋体"/>
          <w:sz w:val="24"/>
          <w:szCs w:val="24"/>
          <w:lang w:val="zh-TW" w:eastAsia="zh-TW"/>
        </w:rPr>
        <w:t>结合</w:t>
      </w:r>
      <w:r w:rsidR="00766D07">
        <w:rPr>
          <w:rFonts w:ascii="宋体" w:eastAsia="宋体" w:hAnsi="宋体" w:cs="宋体"/>
          <w:sz w:val="24"/>
          <w:szCs w:val="24"/>
          <w:lang w:val="zh-TW"/>
        </w:rPr>
        <w:t>充电业务数据，</w:t>
      </w:r>
      <w:r w:rsidR="00766D07">
        <w:rPr>
          <w:rFonts w:ascii="宋体" w:eastAsia="宋体" w:hAnsi="宋体" w:cs="宋体" w:hint="eastAsia"/>
          <w:sz w:val="24"/>
          <w:szCs w:val="24"/>
          <w:lang w:val="zh-TW"/>
        </w:rPr>
        <w:t>实现</w:t>
      </w:r>
      <w:r w:rsidR="00766D07">
        <w:rPr>
          <w:rFonts w:ascii="宋体" w:eastAsia="宋体" w:hAnsi="宋体" w:cs="宋体"/>
          <w:sz w:val="24"/>
          <w:szCs w:val="24"/>
          <w:lang w:val="zh-TW"/>
        </w:rPr>
        <w:t>广告的精准</w:t>
      </w:r>
      <w:r w:rsidR="008771FC">
        <w:rPr>
          <w:rFonts w:ascii="宋体" w:eastAsia="宋体" w:hAnsi="宋体" w:cs="宋体"/>
          <w:sz w:val="24"/>
          <w:szCs w:val="24"/>
          <w:lang w:val="zh-TW"/>
        </w:rPr>
        <w:t>推送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642957F" w14:textId="6386B6B5" w:rsidR="008C273E" w:rsidRDefault="004D046F" w:rsidP="00192FE1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充电桩</w:t>
      </w:r>
      <w:r w:rsidR="008771FC">
        <w:rPr>
          <w:rFonts w:ascii="宋体" w:eastAsia="宋体" w:hAnsi="宋体" w:cs="宋体"/>
          <w:sz w:val="24"/>
          <w:szCs w:val="24"/>
        </w:rPr>
        <w:t>广告推荐</w:t>
      </w:r>
      <w:r w:rsidR="0043216E">
        <w:rPr>
          <w:rFonts w:ascii="宋体" w:eastAsia="宋体" w:hAnsi="宋体" w:cs="宋体"/>
          <w:sz w:val="24"/>
          <w:szCs w:val="24"/>
        </w:rPr>
        <w:t>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79B67949" w:rsidR="00C70AAC" w:rsidRPr="00265F96" w:rsidRDefault="00222ED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以手机号码为</w:t>
      </w:r>
      <w:r w:rsidR="001A56A3">
        <w:rPr>
          <w:rFonts w:ascii="宋体" w:eastAsia="宋体" w:hAnsi="宋体" w:cs="宋体"/>
          <w:sz w:val="24"/>
          <w:szCs w:val="24"/>
          <w:lang w:eastAsia="zh-CN"/>
        </w:rPr>
        <w:t>用户标识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AA02CA">
        <w:rPr>
          <w:rFonts w:ascii="宋体" w:eastAsia="宋体" w:hAnsi="宋体" w:cs="宋体"/>
          <w:sz w:val="24"/>
          <w:szCs w:val="24"/>
          <w:lang w:eastAsia="zh-CN"/>
        </w:rPr>
        <w:t>基于充电网络，</w:t>
      </w:r>
      <w:r w:rsidR="00F17FDB">
        <w:rPr>
          <w:rFonts w:ascii="宋体" w:eastAsia="宋体" w:hAnsi="宋体" w:cs="宋体"/>
          <w:sz w:val="24"/>
          <w:szCs w:val="24"/>
          <w:lang w:eastAsia="zh-CN"/>
        </w:rPr>
        <w:t>采集</w:t>
      </w:r>
      <w:r w:rsidR="00AA02CA">
        <w:rPr>
          <w:rFonts w:ascii="宋体" w:eastAsia="宋体" w:hAnsi="宋体" w:cs="宋体"/>
          <w:sz w:val="24"/>
          <w:szCs w:val="24"/>
          <w:lang w:eastAsia="zh-CN"/>
        </w:rPr>
        <w:t>用户的充电记录、</w:t>
      </w:r>
      <w:r w:rsidR="00AA02CA">
        <w:rPr>
          <w:rFonts w:ascii="宋体" w:eastAsia="宋体" w:hAnsi="宋体" w:cs="宋体" w:hint="eastAsia"/>
          <w:sz w:val="24"/>
          <w:szCs w:val="24"/>
          <w:lang w:eastAsia="zh-CN"/>
        </w:rPr>
        <w:t>预约记录</w:t>
      </w:r>
      <w:r w:rsidR="001E66E7">
        <w:rPr>
          <w:rFonts w:ascii="宋体" w:eastAsia="宋体" w:hAnsi="宋体" w:cs="宋体"/>
          <w:sz w:val="24"/>
          <w:szCs w:val="24"/>
          <w:lang w:eastAsia="zh-CN"/>
        </w:rPr>
        <w:t>；</w:t>
      </w:r>
      <w:r w:rsidR="00AA02CA">
        <w:rPr>
          <w:rFonts w:ascii="宋体" w:eastAsia="宋体" w:hAnsi="宋体" w:cs="宋体"/>
          <w:sz w:val="24"/>
          <w:szCs w:val="24"/>
          <w:lang w:eastAsia="zh-CN"/>
        </w:rPr>
        <w:t>基于充电站WIFI热点，</w:t>
      </w:r>
      <w:r w:rsidR="00AA02CA">
        <w:rPr>
          <w:rFonts w:ascii="宋体" w:eastAsia="宋体" w:hAnsi="宋体" w:cs="宋体" w:hint="eastAsia"/>
          <w:sz w:val="24"/>
          <w:szCs w:val="24"/>
          <w:lang w:eastAsia="zh-CN"/>
        </w:rPr>
        <w:t>采集</w:t>
      </w:r>
      <w:r w:rsidR="00AA02CA">
        <w:rPr>
          <w:rFonts w:ascii="宋体" w:eastAsia="宋体" w:hAnsi="宋体" w:cs="宋体"/>
          <w:sz w:val="24"/>
          <w:szCs w:val="24"/>
          <w:lang w:eastAsia="zh-CN"/>
        </w:rPr>
        <w:t>用户的网页浏览记录；</w:t>
      </w:r>
    </w:p>
    <w:p w14:paraId="4252F5EB" w14:textId="34B624EA" w:rsidR="00AB5D35" w:rsidRDefault="00AB5D35" w:rsidP="00AB5D35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用户</w:t>
      </w:r>
    </w:p>
    <w:p w14:paraId="4C8B9AC9" w14:textId="01005810" w:rsidR="00E56AB7" w:rsidRDefault="00E56AB7" w:rsidP="00E56AB7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：</w:t>
      </w:r>
    </w:p>
    <w:p w14:paraId="641358ED" w14:textId="608C6315" w:rsidR="00E56AB7" w:rsidRDefault="00AB27AC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网络中的节点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收到数据验证请求后，</w:t>
      </w:r>
      <w:r w:rsidR="00F724E3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也广播自身的确认情况；</w:t>
      </w:r>
    </w:p>
    <w:p w14:paraId="24D133A1" w14:textId="77777777" w:rsidR="00F724E3" w:rsidRDefault="00F724E3" w:rsidP="00F724E3">
      <w:pPr>
        <w:pStyle w:val="a5"/>
        <w:ind w:left="150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14:paraId="283D42DE" w14:textId="79FD2B86" w:rsidR="00F724E3" w:rsidRDefault="00F724E3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网络中在线的节点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超过</w:t>
      </w:r>
      <w:r>
        <w:rPr>
          <w:rFonts w:ascii="宋体" w:eastAsia="宋体" w:hAnsi="宋体" w:cs="宋体"/>
          <w:sz w:val="24"/>
          <w:szCs w:val="24"/>
          <w:lang w:eastAsia="zh-CN"/>
        </w:rPr>
        <w:t>网络在线的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节点数，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认为该数据有效。</w:t>
      </w:r>
    </w:p>
    <w:p w14:paraId="69198BD2" w14:textId="77777777" w:rsidR="000B2BA3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MS Mincho" w:eastAsia="MS Mincho" w:hAnsi="MS Mincho" w:cs="MS Mincho"/>
          <w:sz w:val="24"/>
          <w:szCs w:val="24"/>
          <w:lang w:eastAsia="zh-CN"/>
        </w:rPr>
        <w:t>接收数据，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将</w:t>
      </w:r>
      <w:r>
        <w:rPr>
          <w:rFonts w:ascii="SimSun" w:eastAsia="SimSun" w:hAnsi="SimSun" w:cs="SimSun"/>
          <w:sz w:val="24"/>
          <w:szCs w:val="24"/>
          <w:lang w:eastAsia="zh-CN"/>
        </w:rPr>
        <w:t>该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数据</w:t>
      </w:r>
      <w:r>
        <w:rPr>
          <w:rFonts w:ascii="SimSun" w:eastAsia="SimSun" w:hAnsi="SimSun" w:cs="SimSun"/>
          <w:sz w:val="24"/>
          <w:szCs w:val="24"/>
          <w:lang w:eastAsia="zh-CN"/>
        </w:rPr>
        <w:t>进</w:t>
      </w:r>
      <w:r>
        <w:rPr>
          <w:rFonts w:ascii="MS Mincho" w:eastAsia="MS Mincho" w:hAnsi="MS Mincho" w:cs="MS Mincho"/>
          <w:sz w:val="24"/>
          <w:szCs w:val="24"/>
          <w:lang w:eastAsia="zh-CN"/>
        </w:rPr>
        <w:t>行hash操作，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加入数据</w:t>
      </w:r>
      <w:r>
        <w:rPr>
          <w:rFonts w:ascii="SimSun" w:eastAsia="SimSun" w:hAnsi="SimSun" w:cs="SimSun"/>
          <w:sz w:val="24"/>
          <w:szCs w:val="24"/>
          <w:lang w:eastAsia="zh-CN"/>
        </w:rPr>
        <w:t>链</w:t>
      </w:r>
      <w:r>
        <w:rPr>
          <w:rFonts w:ascii="MS Mincho" w:eastAsia="MS Mincho" w:hAnsi="MS Mincho" w:cs="MS Mincho"/>
          <w:sz w:val="24"/>
          <w:szCs w:val="24"/>
          <w:lang w:eastAsia="zh-CN"/>
        </w:rPr>
        <w:t>；</w:t>
      </w:r>
    </w:p>
    <w:p w14:paraId="79D93C78" w14:textId="2360660E" w:rsid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加入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成功后，</w:t>
      </w: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广播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通知网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络节点并确保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节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认可</w:t>
      </w:r>
      <w:r w:rsidR="002D1AFC" w:rsidRPr="000B2BA3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7FCEE6BC" w14:textId="1DF1D031" w:rsidR="001A4CD5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宋体" w:eastAsia="宋体" w:hAnsi="宋体" w:cs="宋体"/>
          <w:sz w:val="24"/>
          <w:szCs w:val="24"/>
          <w:lang w:eastAsia="zh-CN"/>
        </w:rPr>
        <w:t>基于多重哈希树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结构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进行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数据合并</w:t>
      </w:r>
      <w:r w:rsidR="00F724E3" w:rsidRPr="000B2BA3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769120AF" w14:textId="34A79F7D" w:rsidR="00135A00" w:rsidRPr="000B2BA3" w:rsidRDefault="000B2BA3" w:rsidP="000B2BA3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B2BA3">
        <w:rPr>
          <w:rFonts w:ascii="宋体" w:eastAsia="宋体" w:hAnsi="宋体" w:cs="宋体"/>
          <w:sz w:val="24"/>
          <w:szCs w:val="24"/>
        </w:rPr>
        <w:t>新的</w:t>
      </w:r>
      <w:r w:rsidRPr="000B2BA3">
        <w:rPr>
          <w:rFonts w:ascii="宋体" w:eastAsia="宋体" w:hAnsi="宋体" w:cs="宋体" w:hint="eastAsia"/>
          <w:sz w:val="24"/>
          <w:szCs w:val="24"/>
        </w:rPr>
        <w:t>节点</w:t>
      </w:r>
      <w:r w:rsidRPr="000B2BA3">
        <w:rPr>
          <w:rFonts w:ascii="宋体" w:eastAsia="宋体" w:hAnsi="宋体" w:cs="宋体"/>
          <w:sz w:val="24"/>
          <w:szCs w:val="24"/>
        </w:rPr>
        <w:t>加入网络处理流程</w:t>
      </w:r>
      <w:r w:rsidR="00B47209" w:rsidRPr="000B2BA3">
        <w:rPr>
          <w:rFonts w:ascii="宋体" w:eastAsia="宋体" w:hAnsi="宋体" w:cs="宋体"/>
          <w:sz w:val="24"/>
          <w:szCs w:val="24"/>
        </w:rPr>
        <w:t>如下：</w:t>
      </w:r>
    </w:p>
    <w:p w14:paraId="7B781C43" w14:textId="632767EF" w:rsidR="00AF3736" w:rsidRDefault="00387B6D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新节点发起加入网络广播请求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205DF488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</w:t>
      </w:r>
      <w:r>
        <w:rPr>
          <w:rFonts w:ascii="宋体" w:eastAsia="宋体" w:hAnsi="宋体" w:cs="宋体"/>
          <w:sz w:val="24"/>
          <w:szCs w:val="24"/>
          <w:lang w:eastAsia="zh-CN"/>
        </w:rPr>
        <w:t>上在线的节点对加入请求进行验证，若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验证</w:t>
      </w:r>
      <w:r>
        <w:rPr>
          <w:rFonts w:ascii="宋体" w:eastAsia="宋体" w:hAnsi="宋体" w:cs="宋体"/>
          <w:sz w:val="24"/>
          <w:szCs w:val="24"/>
          <w:lang w:eastAsia="zh-CN"/>
        </w:rPr>
        <w:t>通过则广播允许加入ACK消息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5D8C3FF9" w14:textId="33128693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在线的网络节点超过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后，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宋体" w:eastAsia="宋体" w:hAnsi="宋体" w:cs="宋体"/>
          <w:sz w:val="24"/>
          <w:szCs w:val="24"/>
          <w:lang w:eastAsia="zh-CN"/>
        </w:rPr>
        <w:t>节点发起数据同步请求；</w:t>
      </w:r>
    </w:p>
    <w:p w14:paraId="5BF2F079" w14:textId="4B277D71" w:rsidR="008264B5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网络上的某一节点确认后，并与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加入的</w:t>
      </w:r>
      <w:r>
        <w:rPr>
          <w:rFonts w:ascii="宋体" w:eastAsia="宋体" w:hAnsi="宋体" w:cs="宋体"/>
          <w:sz w:val="24"/>
          <w:szCs w:val="24"/>
          <w:lang w:eastAsia="zh-CN"/>
        </w:rPr>
        <w:t>节点进行握手确认，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开始</w:t>
      </w:r>
      <w:r>
        <w:rPr>
          <w:rFonts w:ascii="宋体" w:eastAsia="宋体" w:hAnsi="宋体" w:cs="宋体"/>
          <w:sz w:val="24"/>
          <w:szCs w:val="24"/>
          <w:lang w:eastAsia="zh-CN"/>
        </w:rPr>
        <w:t>数据同步；</w:t>
      </w:r>
    </w:p>
    <w:p w14:paraId="2212ED54" w14:textId="2DC4748E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新节点</w:t>
      </w:r>
      <w:r>
        <w:rPr>
          <w:rFonts w:ascii="宋体" w:eastAsia="宋体" w:hAnsi="宋体" w:cs="宋体"/>
          <w:sz w:val="24"/>
          <w:szCs w:val="24"/>
          <w:lang w:eastAsia="zh-CN"/>
        </w:rPr>
        <w:t>下载数据链上的数据，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并实时</w:t>
      </w:r>
      <w:r>
        <w:rPr>
          <w:rFonts w:ascii="宋体" w:eastAsia="宋体" w:hAnsi="宋体" w:cs="宋体"/>
          <w:sz w:val="24"/>
          <w:szCs w:val="24"/>
          <w:lang w:eastAsia="zh-CN"/>
        </w:rPr>
        <w:t>广播数据同步进程状态；</w:t>
      </w:r>
    </w:p>
    <w:p w14:paraId="6CA5C005" w14:textId="63567E11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网络上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的节点确认数据同步已完成，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结束数据同步。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BE5FA6E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BC40E8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BC40E8">
        <w:rPr>
          <w:rFonts w:ascii="宋体" w:eastAsia="宋体" w:hAnsi="宋体" w:cs="宋体" w:hint="eastAsia"/>
          <w:sz w:val="24"/>
          <w:szCs w:val="24"/>
          <w:lang w:val="zh-TW" w:eastAsia="zh-TW"/>
        </w:rPr>
        <w:t>站</w:t>
      </w:r>
      <w:r w:rsidR="00BC40E8">
        <w:rPr>
          <w:rFonts w:ascii="宋体" w:eastAsia="宋体" w:hAnsi="宋体" w:cs="宋体"/>
          <w:sz w:val="24"/>
          <w:szCs w:val="24"/>
          <w:lang w:val="zh-TW"/>
        </w:rPr>
        <w:t>充电桩网络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36A69200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BC40E8">
        <w:rPr>
          <w:rFonts w:ascii="宋体" w:eastAsia="宋体" w:hAnsi="宋体" w:cs="宋体"/>
          <w:lang w:val="zh-TW" w:eastAsia="zh-TW"/>
        </w:rPr>
        <w:t>局域网</w:t>
      </w:r>
      <w:r>
        <w:rPr>
          <w:rFonts w:ascii="宋体" w:eastAsia="宋体" w:hAnsi="宋体" w:cs="宋体"/>
          <w:lang w:val="zh-TW" w:eastAsia="zh-TW"/>
        </w:rPr>
        <w:t>环境下，</w:t>
      </w:r>
      <w:r w:rsidR="001A02A5">
        <w:rPr>
          <w:rFonts w:ascii="宋体" w:eastAsia="宋体" w:hAnsi="宋体" w:cs="宋体" w:hint="eastAsia"/>
          <w:lang w:val="zh-TW" w:eastAsia="zh-TW"/>
        </w:rPr>
        <w:t>网络</w:t>
      </w:r>
      <w:r w:rsidR="001A02A5">
        <w:rPr>
          <w:rFonts w:ascii="宋体" w:eastAsia="宋体" w:hAnsi="宋体" w:cs="宋体"/>
          <w:lang w:val="zh-TW"/>
        </w:rPr>
        <w:t>上各个节点的地位是对等的</w:t>
      </w:r>
      <w:r w:rsidR="00BD6C6B">
        <w:rPr>
          <w:rFonts w:ascii="宋体" w:eastAsia="宋体" w:hAnsi="宋体" w:cs="宋体"/>
          <w:lang w:val="zh-TW" w:eastAsia="zh-TW"/>
        </w:rPr>
        <w:t>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041557C7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534C3E">
        <w:rPr>
          <w:rFonts w:ascii="宋体" w:eastAsia="宋体" w:hAnsi="宋体" w:cs="宋体" w:hint="eastAsia"/>
          <w:lang w:val="zh-TW" w:eastAsia="zh-TW"/>
        </w:rPr>
        <w:t>充电桩</w:t>
      </w:r>
      <w:r w:rsidR="00534C3E">
        <w:rPr>
          <w:rFonts w:ascii="宋体" w:eastAsia="宋体" w:hAnsi="宋体" w:cs="宋体"/>
          <w:lang w:val="zh-TW"/>
        </w:rPr>
        <w:t>服务节点</w:t>
      </w:r>
      <w:r w:rsidR="0023084C">
        <w:rPr>
          <w:rFonts w:ascii="宋体" w:eastAsia="宋体" w:hAnsi="宋体" w:cs="宋体"/>
          <w:lang w:val="zh-TW" w:eastAsia="zh-TW"/>
        </w:rPr>
        <w:t>：</w:t>
      </w:r>
      <w:r w:rsidR="00DB1FD4">
        <w:rPr>
          <w:rFonts w:ascii="宋体" w:eastAsia="宋体" w:hAnsi="宋体" w:cs="宋体"/>
          <w:lang w:val="zh-TW" w:eastAsia="zh-TW"/>
        </w:rPr>
        <w:t>网络</w:t>
      </w:r>
      <w:r w:rsidR="00DB1FD4">
        <w:rPr>
          <w:rFonts w:ascii="宋体" w:eastAsia="宋体" w:hAnsi="宋体" w:cs="宋体"/>
          <w:lang w:val="zh-TW"/>
        </w:rPr>
        <w:t>上的各个充电桩服务节点是对等的，</w:t>
      </w:r>
      <w:r w:rsidR="005D4571">
        <w:rPr>
          <w:rFonts w:ascii="宋体" w:eastAsia="宋体" w:hAnsi="宋体" w:cs="宋体"/>
          <w:lang w:val="zh-TW"/>
        </w:rPr>
        <w:t>在线的节点数超过</w:t>
      </w:r>
      <w:r w:rsidR="000D0296">
        <w:rPr>
          <w:rFonts w:ascii="宋体" w:eastAsia="宋体" w:hAnsi="宋体" w:cs="宋体"/>
          <w:lang w:val="zh-TW"/>
        </w:rPr>
        <w:t>1/3</w:t>
      </w:r>
      <w:r w:rsidR="005D4571">
        <w:rPr>
          <w:rFonts w:ascii="宋体" w:eastAsia="宋体" w:hAnsi="宋体" w:cs="宋体"/>
          <w:lang w:val="zh-TW"/>
        </w:rPr>
        <w:t>确认后，</w:t>
      </w:r>
      <w:r w:rsidR="00195CDD">
        <w:rPr>
          <w:rFonts w:ascii="宋体" w:eastAsia="宋体" w:hAnsi="宋体" w:cs="宋体"/>
          <w:lang w:val="zh-TW"/>
        </w:rPr>
        <w:t>网络</w:t>
      </w:r>
      <w:r w:rsidR="005D4571">
        <w:rPr>
          <w:rFonts w:ascii="宋体" w:eastAsia="宋体" w:hAnsi="宋体" w:cs="宋体"/>
          <w:lang w:val="zh-TW"/>
        </w:rPr>
        <w:t>才认为</w:t>
      </w:r>
      <w:r w:rsidR="00195CDD">
        <w:rPr>
          <w:rFonts w:ascii="宋体" w:eastAsia="宋体" w:hAnsi="宋体" w:cs="宋体" w:hint="eastAsia"/>
          <w:lang w:val="zh-TW"/>
        </w:rPr>
        <w:t>某</w:t>
      </w:r>
      <w:r w:rsidR="00195CDD">
        <w:rPr>
          <w:rFonts w:ascii="宋体" w:eastAsia="宋体" w:hAnsi="宋体" w:cs="宋体"/>
          <w:lang w:val="zh-TW"/>
        </w:rPr>
        <w:t>节点请求会被接受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01B9094" w:rsidR="002D2076" w:rsidRDefault="00DF0037" w:rsidP="005D4571">
      <w:pPr>
        <w:spacing w:line="360" w:lineRule="auto"/>
        <w:ind w:firstLine="482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534C3E">
        <w:rPr>
          <w:rFonts w:ascii="宋体" w:eastAsia="宋体" w:hAnsi="宋体" w:cs="宋体"/>
          <w:lang w:val="zh-TW" w:eastAsia="zh-TW"/>
        </w:rPr>
        <w:t>链</w:t>
      </w:r>
      <w:r w:rsidR="00534C3E">
        <w:rPr>
          <w:rFonts w:ascii="宋体" w:eastAsia="宋体" w:hAnsi="宋体" w:cs="宋体"/>
          <w:lang w:val="zh-TW"/>
        </w:rPr>
        <w:t>服务节点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E85972">
        <w:rPr>
          <w:rFonts w:ascii="宋体" w:eastAsia="宋体" w:hAnsi="宋体" w:cs="宋体"/>
          <w:lang w:val="zh-TW" w:eastAsia="zh-TW"/>
        </w:rPr>
        <w:t>该</w:t>
      </w:r>
      <w:r w:rsidR="00E85972">
        <w:rPr>
          <w:rFonts w:ascii="宋体" w:eastAsia="宋体" w:hAnsi="宋体" w:cs="宋体"/>
          <w:lang w:val="zh-TW"/>
        </w:rPr>
        <w:t>节点尽量保持完整的数据链，</w:t>
      </w:r>
      <w:r w:rsidR="00557684">
        <w:rPr>
          <w:rFonts w:ascii="宋体" w:eastAsia="宋体" w:hAnsi="宋体" w:cs="宋体"/>
          <w:lang w:val="zh-TW"/>
        </w:rPr>
        <w:t>充电桩服务节点</w:t>
      </w:r>
      <w:r w:rsidR="00557684">
        <w:rPr>
          <w:rFonts w:ascii="宋体" w:eastAsia="宋体" w:hAnsi="宋体" w:cs="宋体" w:hint="eastAsia"/>
          <w:lang w:val="zh-TW"/>
        </w:rPr>
        <w:t>为了</w:t>
      </w:r>
      <w:r w:rsidR="00557684">
        <w:rPr>
          <w:rFonts w:ascii="宋体" w:eastAsia="宋体" w:hAnsi="宋体" w:cs="宋体"/>
          <w:lang w:val="zh-TW"/>
        </w:rPr>
        <w:t>提升</w:t>
      </w:r>
      <w:r w:rsidR="00B81381">
        <w:rPr>
          <w:rFonts w:ascii="宋体" w:eastAsia="宋体" w:hAnsi="宋体" w:cs="宋体"/>
          <w:lang w:val="zh-TW"/>
        </w:rPr>
        <w:t>请求确认效率，</w:t>
      </w:r>
      <w:r w:rsidR="00B81381">
        <w:rPr>
          <w:rFonts w:ascii="宋体" w:eastAsia="宋体" w:hAnsi="宋体" w:cs="宋体" w:hint="eastAsia"/>
          <w:lang w:val="zh-TW"/>
        </w:rPr>
        <w:t>优先</w:t>
      </w:r>
      <w:r w:rsidR="00A07CCB">
        <w:rPr>
          <w:rFonts w:ascii="宋体" w:eastAsia="宋体" w:hAnsi="宋体" w:cs="宋体"/>
          <w:lang w:val="zh-TW"/>
        </w:rPr>
        <w:t>向数据链服务节点发起请求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5DC95027" w:rsidR="00614648" w:rsidRDefault="00614648" w:rsidP="005D4571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</w:t>
      </w:r>
      <w:r w:rsidR="00EA4B27">
        <w:rPr>
          <w:rFonts w:ascii="宋体" w:eastAsia="宋体" w:hAnsi="宋体" w:cs="宋体"/>
          <w:lang w:val="zh-TW" w:eastAsia="zh-TW"/>
        </w:rPr>
        <w:t>对等</w:t>
      </w:r>
      <w:r w:rsidR="00EA4B27">
        <w:rPr>
          <w:rFonts w:ascii="宋体" w:eastAsia="宋体" w:hAnsi="宋体" w:cs="宋体"/>
          <w:lang w:val="zh-TW"/>
        </w:rPr>
        <w:t>网络</w:t>
      </w:r>
      <w:r w:rsidR="00946153">
        <w:rPr>
          <w:rFonts w:ascii="宋体" w:eastAsia="宋体" w:hAnsi="宋体" w:cs="宋体"/>
          <w:lang w:val="zh-TW" w:eastAsia="zh-TW"/>
        </w:rPr>
        <w:t>的</w:t>
      </w:r>
      <w:r w:rsidR="00946153">
        <w:rPr>
          <w:rFonts w:ascii="宋体" w:eastAsia="宋体" w:hAnsi="宋体" w:cs="宋体" w:hint="eastAsia"/>
          <w:lang w:val="zh-TW" w:eastAsia="zh-TW"/>
        </w:rPr>
        <w:t>充电桩</w:t>
      </w:r>
      <w:r w:rsidR="00946153">
        <w:rPr>
          <w:rFonts w:ascii="宋体" w:eastAsia="宋体" w:hAnsi="宋体" w:cs="宋体"/>
          <w:lang w:val="zh-TW"/>
        </w:rPr>
        <w:t>数据</w:t>
      </w:r>
      <w:r w:rsidR="00583DF3">
        <w:rPr>
          <w:rFonts w:ascii="宋体" w:eastAsia="宋体" w:hAnsi="宋体" w:cs="宋体"/>
          <w:lang w:val="zh-TW"/>
        </w:rPr>
        <w:t>存储</w:t>
      </w:r>
      <w:r>
        <w:rPr>
          <w:rFonts w:ascii="宋体" w:eastAsia="宋体" w:hAnsi="宋体" w:cs="宋体"/>
          <w:lang w:val="zh-TW" w:eastAsia="zh-TW"/>
        </w:rPr>
        <w:t>方法</w:t>
      </w:r>
      <w:r w:rsidR="00023499">
        <w:rPr>
          <w:rFonts w:ascii="宋体" w:eastAsia="宋体" w:hAnsi="宋体" w:cs="宋体"/>
          <w:lang w:val="zh-TW" w:eastAsia="zh-TW"/>
        </w:rPr>
        <w:t>如下</w:t>
      </w:r>
      <w:r>
        <w:rPr>
          <w:rFonts w:ascii="宋体" w:eastAsia="宋体" w:hAnsi="宋体" w:cs="宋体"/>
          <w:lang w:val="zh-TW" w:eastAsia="zh-TW"/>
        </w:rPr>
        <w:t>：</w:t>
      </w:r>
    </w:p>
    <w:p w14:paraId="3F74E9FC" w14:textId="08B7924B" w:rsidR="002D2076" w:rsidRDefault="00DF0037" w:rsidP="005D4571">
      <w:pPr>
        <w:spacing w:line="360" w:lineRule="auto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1937A1">
        <w:rPr>
          <w:rFonts w:ascii="宋体" w:eastAsia="宋体" w:hAnsi="宋体" w:cs="宋体"/>
          <w:lang w:val="zh-TW" w:eastAsia="zh-TW"/>
        </w:rPr>
        <w:t>充电桩</w:t>
      </w:r>
      <w:r w:rsidR="000930AF">
        <w:rPr>
          <w:rFonts w:ascii="宋体" w:eastAsia="宋体" w:hAnsi="宋体" w:cs="宋体"/>
        </w:rPr>
        <w:t>节点</w:t>
      </w:r>
      <w:r w:rsidR="000930AF">
        <w:rPr>
          <w:rFonts w:ascii="宋体" w:eastAsia="宋体" w:hAnsi="宋体" w:cs="宋体"/>
          <w:lang w:val="zh-TW"/>
        </w:rPr>
        <w:t>优</w:t>
      </w:r>
      <w:r w:rsidR="000930AF">
        <w:rPr>
          <w:rFonts w:ascii="宋体" w:eastAsia="宋体" w:hAnsi="宋体" w:cs="宋体" w:hint="eastAsia"/>
          <w:lang w:val="zh-TW"/>
        </w:rPr>
        <w:t>先</w:t>
      </w:r>
      <w:r w:rsidR="000930AF">
        <w:rPr>
          <w:rFonts w:ascii="宋体" w:eastAsia="宋体" w:hAnsi="宋体" w:cs="宋体"/>
          <w:lang w:val="zh-TW"/>
        </w:rPr>
        <w:t>向数据链服务</w:t>
      </w:r>
      <w:r w:rsidR="000930AF">
        <w:rPr>
          <w:rFonts w:ascii="宋体" w:eastAsia="宋体" w:hAnsi="宋体" w:cs="宋体"/>
        </w:rPr>
        <w:t>发起</w:t>
      </w:r>
      <w:r w:rsidR="000930AF">
        <w:rPr>
          <w:rFonts w:ascii="宋体" w:eastAsia="宋体" w:hAnsi="宋体" w:cs="宋体" w:hint="eastAsia"/>
          <w:lang w:val="zh-TW"/>
        </w:rPr>
        <w:t>充电</w:t>
      </w:r>
      <w:r w:rsidR="000930AF">
        <w:rPr>
          <w:rFonts w:ascii="宋体" w:eastAsia="宋体" w:hAnsi="宋体" w:cs="宋体"/>
          <w:lang w:val="zh-TW"/>
        </w:rPr>
        <w:t>数据加入数据链请求，</w:t>
      </w:r>
      <w:r w:rsidR="00583DF3">
        <w:rPr>
          <w:rFonts w:ascii="宋体" w:eastAsia="宋体" w:hAnsi="宋体" w:cs="宋体"/>
          <w:lang w:val="zh-TW"/>
        </w:rPr>
        <w:t>请求消息定义如下</w:t>
      </w:r>
      <w:r w:rsidR="006F41B2">
        <w:t>。</w:t>
      </w:r>
    </w:p>
    <w:tbl>
      <w:tblPr>
        <w:tblStyle w:val="TableNormal"/>
        <w:tblW w:w="8437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084"/>
      </w:tblGrid>
      <w:tr w:rsidR="00583DF3" w14:paraId="68E7F9FF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55DD" w14:textId="77777777" w:rsidR="00583DF3" w:rsidRDefault="00583DF3" w:rsidP="009F5393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C21F" w14:textId="77777777" w:rsidR="00583DF3" w:rsidRDefault="00583DF3" w:rsidP="009F5393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583DF3" w14:paraId="4D532B8A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AA91" w14:textId="4C644DD4" w:rsidR="00583DF3" w:rsidRDefault="00583DF3" w:rsidP="009F5393">
            <w:r>
              <w:t>Time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4AF9" w14:textId="4FD17DBD" w:rsidR="00583DF3" w:rsidRDefault="00583DF3" w:rsidP="009F5393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583DF3" w14:paraId="4C5A7DA3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3B5B" w14:textId="0636A5C3" w:rsidR="00583DF3" w:rsidRDefault="00583DF3" w:rsidP="009F5393">
            <w:proofErr w:type="spellStart"/>
            <w:r>
              <w:t>NodeHash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CCF4" w14:textId="307FF912" w:rsidR="00583DF3" w:rsidRDefault="00583DF3" w:rsidP="009F5393">
            <w:r>
              <w:t>充电桩节点哈值值</w:t>
            </w:r>
          </w:p>
        </w:tc>
      </w:tr>
      <w:tr w:rsidR="00583DF3" w14:paraId="2335FC14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BD9E" w14:textId="26D6F96D" w:rsidR="00583DF3" w:rsidRDefault="00583DF3" w:rsidP="009F5393">
            <w:proofErr w:type="spellStart"/>
            <w:r>
              <w:t>ChargeInfo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5B" w14:textId="0897B066" w:rsidR="00583DF3" w:rsidRDefault="00583DF3" w:rsidP="009F5393">
            <w:r>
              <w:t>充电操作数据</w:t>
            </w:r>
          </w:p>
        </w:tc>
      </w:tr>
    </w:tbl>
    <w:p w14:paraId="50A7275E" w14:textId="77777777" w:rsidR="001937A1" w:rsidRDefault="001937A1" w:rsidP="005D4571">
      <w:pPr>
        <w:spacing w:line="360" w:lineRule="auto"/>
      </w:pPr>
    </w:p>
    <w:p w14:paraId="115F5558" w14:textId="6E4DC3DF" w:rsidR="00F0734A" w:rsidRPr="00F0734A" w:rsidRDefault="00DF0037" w:rsidP="00583DF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583DF3">
        <w:rPr>
          <w:rFonts w:ascii="宋体" w:eastAsia="宋体" w:hAnsi="宋体" w:cs="宋体"/>
          <w:lang w:val="zh-TW" w:eastAsia="zh-TW"/>
        </w:rPr>
        <w:t>若</w:t>
      </w:r>
      <w:r w:rsidR="00583DF3">
        <w:rPr>
          <w:rFonts w:ascii="宋体" w:eastAsia="宋体" w:hAnsi="宋体" w:cs="宋体"/>
          <w:lang w:val="zh-TW"/>
        </w:rPr>
        <w:t>数据链服务在线，</w:t>
      </w:r>
      <w:r w:rsidR="00583DF3">
        <w:rPr>
          <w:rFonts w:ascii="宋体" w:eastAsia="宋体" w:hAnsi="宋体" w:cs="宋体" w:hint="eastAsia"/>
          <w:lang w:val="zh-TW"/>
        </w:rPr>
        <w:t>则</w:t>
      </w:r>
      <w:r w:rsidR="00583DF3">
        <w:rPr>
          <w:rFonts w:ascii="宋体" w:eastAsia="宋体" w:hAnsi="宋体" w:cs="宋体"/>
          <w:lang w:val="zh-TW"/>
        </w:rPr>
        <w:t>验证请求的有效性；</w:t>
      </w:r>
      <w:r w:rsidR="00F0734A">
        <w:rPr>
          <w:rFonts w:ascii="宋体" w:eastAsia="宋体" w:hAnsi="宋体" w:cs="宋体"/>
          <w:lang w:val="zh-TW"/>
        </w:rPr>
        <w:t>若不在线，</w:t>
      </w:r>
      <w:r w:rsidR="00F0734A">
        <w:rPr>
          <w:rFonts w:ascii="宋体" w:eastAsia="宋体" w:hAnsi="宋体" w:cs="宋体" w:hint="eastAsia"/>
          <w:lang w:val="zh-TW"/>
        </w:rPr>
        <w:t>则</w:t>
      </w:r>
      <w:r w:rsidR="00F0734A">
        <w:rPr>
          <w:rFonts w:ascii="宋体" w:eastAsia="宋体" w:hAnsi="宋体" w:cs="宋体"/>
          <w:lang w:val="zh-TW"/>
        </w:rPr>
        <w:t>广播到网络上的节点，</w:t>
      </w:r>
      <w:r w:rsidR="00F0734A">
        <w:rPr>
          <w:rFonts w:ascii="宋体" w:eastAsia="宋体" w:hAnsi="宋体" w:cs="宋体" w:hint="eastAsia"/>
          <w:lang w:val="zh-TW"/>
        </w:rPr>
        <w:t>若</w:t>
      </w:r>
      <w:r w:rsidR="00F0734A">
        <w:rPr>
          <w:rFonts w:ascii="宋体" w:eastAsia="宋体" w:hAnsi="宋体" w:cs="宋体"/>
          <w:lang w:val="zh-TW"/>
        </w:rPr>
        <w:t>1</w:t>
      </w:r>
      <w:r w:rsidR="00F0734A">
        <w:rPr>
          <w:rFonts w:ascii="宋体" w:eastAsia="宋体" w:hAnsi="宋体" w:cs="宋体"/>
        </w:rPr>
        <w:t>/3节点确认，</w:t>
      </w:r>
      <w:r w:rsidR="00F0734A">
        <w:rPr>
          <w:rFonts w:ascii="宋体" w:eastAsia="宋体" w:hAnsi="宋体" w:cs="宋体" w:hint="eastAsia"/>
        </w:rPr>
        <w:t>则</w:t>
      </w:r>
      <w:r w:rsidR="00F0734A">
        <w:rPr>
          <w:rFonts w:ascii="宋体" w:eastAsia="宋体" w:hAnsi="宋体" w:cs="宋体"/>
        </w:rPr>
        <w:t>允许该充电操作数据加入数据链。</w:t>
      </w:r>
    </w:p>
    <w:p w14:paraId="28B1ABB9" w14:textId="47A9E2C4" w:rsidR="005D2E88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</w:rPr>
        <w:t>数据链</w:t>
      </w:r>
      <w:r w:rsidR="00F0734A">
        <w:rPr>
          <w:rFonts w:ascii="宋体" w:eastAsia="宋体" w:hAnsi="宋体" w:cs="宋体"/>
        </w:rPr>
        <w:t>基于多重哈希结构，</w:t>
      </w:r>
      <w:r w:rsidR="00F0734A">
        <w:rPr>
          <w:rFonts w:ascii="宋体" w:eastAsia="宋体" w:hAnsi="宋体" w:cs="宋体" w:hint="eastAsia"/>
        </w:rPr>
        <w:t>把</w:t>
      </w:r>
      <w:r w:rsidR="00F0734A">
        <w:rPr>
          <w:rFonts w:ascii="宋体" w:eastAsia="宋体" w:hAnsi="宋体" w:cs="宋体"/>
        </w:rPr>
        <w:t>充电操作数据加入数据链，</w:t>
      </w:r>
      <w:r w:rsidR="00F0734A">
        <w:rPr>
          <w:rFonts w:ascii="宋体" w:eastAsia="宋体" w:hAnsi="宋体" w:cs="宋体" w:hint="eastAsia"/>
        </w:rPr>
        <w:t>如</w:t>
      </w:r>
      <w:r w:rsidR="00F0734A">
        <w:rPr>
          <w:rFonts w:ascii="宋体" w:eastAsia="宋体" w:hAnsi="宋体" w:cs="宋体"/>
        </w:rPr>
        <w:t>图1，同时进行压缩数据，把数据哈希根纳入数据链，</w:t>
      </w:r>
      <w:r w:rsidR="00F0734A">
        <w:rPr>
          <w:rFonts w:ascii="宋体" w:eastAsia="宋体" w:hAnsi="宋体" w:cs="宋体" w:hint="eastAsia"/>
        </w:rPr>
        <w:t>并</w:t>
      </w:r>
      <w:r w:rsidR="00F0734A">
        <w:rPr>
          <w:rFonts w:ascii="宋体" w:eastAsia="宋体" w:hAnsi="宋体" w:cs="宋体"/>
        </w:rPr>
        <w:t>去除掉该数的分支。</w:t>
      </w:r>
    </w:p>
    <w:p w14:paraId="7A5E10FD" w14:textId="77777777" w:rsidR="00F0734A" w:rsidRPr="00862406" w:rsidRDefault="00F0734A">
      <w:pPr>
        <w:rPr>
          <w:rFonts w:ascii="宋体" w:eastAsia="宋体" w:hAnsi="宋体" w:cs="宋体"/>
        </w:rPr>
      </w:pPr>
    </w:p>
    <w:p w14:paraId="32C0A7EE" w14:textId="6F239DF1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  <w:lang w:val="zh-TW" w:eastAsia="zh-TW"/>
        </w:rPr>
        <w:t>加入</w:t>
      </w:r>
      <w:r w:rsidR="00F0734A">
        <w:rPr>
          <w:rFonts w:ascii="宋体" w:eastAsia="宋体" w:hAnsi="宋体" w:cs="宋体"/>
          <w:lang w:val="zh-TW"/>
        </w:rPr>
        <w:t>数据链成功后，</w:t>
      </w:r>
      <w:r w:rsidR="00F0734A">
        <w:rPr>
          <w:rFonts w:ascii="宋体" w:eastAsia="宋体" w:hAnsi="宋体" w:cs="宋体" w:hint="eastAsia"/>
          <w:lang w:val="zh-TW"/>
        </w:rPr>
        <w:t>并</w:t>
      </w:r>
      <w:r w:rsidR="00F0734A">
        <w:rPr>
          <w:rFonts w:ascii="宋体" w:eastAsia="宋体" w:hAnsi="宋体" w:cs="宋体"/>
          <w:lang w:val="zh-TW"/>
        </w:rPr>
        <w:t>把信息广播到</w:t>
      </w:r>
      <w:r w:rsidR="00F0734A">
        <w:rPr>
          <w:rFonts w:ascii="宋体" w:eastAsia="宋体" w:hAnsi="宋体" w:cs="宋体" w:hint="eastAsia"/>
          <w:lang w:val="zh-TW"/>
        </w:rPr>
        <w:t>网络</w:t>
      </w:r>
      <w:r w:rsidR="00F0734A">
        <w:rPr>
          <w:rFonts w:ascii="宋体" w:eastAsia="宋体" w:hAnsi="宋体" w:cs="宋体"/>
          <w:lang w:val="zh-TW"/>
        </w:rPr>
        <w:t>上的在线节点，</w:t>
      </w:r>
      <w:r w:rsidR="00F0734A">
        <w:rPr>
          <w:rFonts w:ascii="宋体" w:eastAsia="宋体" w:hAnsi="宋体" w:cs="宋体" w:hint="eastAsia"/>
          <w:lang w:val="zh-TW"/>
        </w:rPr>
        <w:t>该广播</w:t>
      </w:r>
      <w:r w:rsidR="00F0734A">
        <w:rPr>
          <w:rFonts w:ascii="宋体" w:eastAsia="宋体" w:hAnsi="宋体" w:cs="宋体"/>
          <w:lang w:val="zh-TW"/>
        </w:rPr>
        <w:t>信息定义如下</w:t>
      </w:r>
      <w:r w:rsidR="000006B2"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0734A" w14:paraId="6E41F342" w14:textId="77777777" w:rsidTr="009F5393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164A" w14:textId="77777777" w:rsidR="00F0734A" w:rsidRDefault="00F0734A" w:rsidP="009F5393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BEFE" w14:textId="77777777" w:rsidR="00F0734A" w:rsidRDefault="00F0734A" w:rsidP="009F5393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F0734A" w14:paraId="131FE1C5" w14:textId="77777777" w:rsidTr="009F5393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36BF" w14:textId="77777777" w:rsidR="00F0734A" w:rsidRDefault="00F0734A" w:rsidP="009F5393">
            <w:proofErr w:type="spellStart"/>
            <w:r>
              <w:t>Previousblockhash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FD0" w14:textId="66C0DB61" w:rsidR="00F0734A" w:rsidRDefault="00F0734A" w:rsidP="009F5393">
            <w:r>
              <w:rPr>
                <w:rFonts w:ascii="宋体" w:eastAsia="宋体" w:hAnsi="宋体" w:cs="宋体"/>
                <w:lang w:val="zh-TW" w:eastAsia="zh-TW"/>
              </w:rPr>
              <w:t>前一数据块的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640516F5" w14:textId="77777777" w:rsidTr="009F5393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08ED" w14:textId="77777777" w:rsidR="00F0734A" w:rsidRDefault="00F0734A" w:rsidP="009F5393">
            <w:proofErr w:type="spellStart"/>
            <w:r>
              <w:t>Nextblockhash</w:t>
            </w:r>
            <w:proofErr w:type="spellEnd"/>
            <w:r>
              <w:t>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514" w14:textId="7CC38D69" w:rsidR="00F0734A" w:rsidRDefault="00F0734A" w:rsidP="009F5393">
            <w:r>
              <w:rPr>
                <w:rFonts w:ascii="宋体" w:eastAsia="宋体" w:hAnsi="宋体" w:cs="宋体"/>
                <w:lang w:val="zh-TW" w:eastAsia="zh-TW"/>
              </w:rPr>
              <w:t>后一个数据块的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7827FE64" w14:textId="77777777" w:rsidTr="009F5393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263F" w14:textId="77777777" w:rsidR="00F0734A" w:rsidRDefault="00F0734A" w:rsidP="009F5393">
            <w: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F9EE" w14:textId="77777777" w:rsidR="00F0734A" w:rsidRDefault="00F0734A" w:rsidP="009F5393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F0734A" w14:paraId="65533022" w14:textId="77777777" w:rsidTr="009F5393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F5F6" w14:textId="4E095370" w:rsidR="00F0734A" w:rsidRDefault="00FF0462" w:rsidP="009F5393">
            <w:proofErr w:type="spellStart"/>
            <w:r>
              <w:t>ChargeInfo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ABEC" w14:textId="21B874AE" w:rsidR="00F0734A" w:rsidRDefault="00F0734A" w:rsidP="009F5393">
            <w:r>
              <w:rPr>
                <w:rFonts w:ascii="宋体" w:eastAsia="宋体" w:hAnsi="宋体" w:cs="宋体" w:hint="eastAsia"/>
                <w:lang w:val="zh-TW" w:eastAsia="zh-TW"/>
              </w:rPr>
              <w:t>充电</w:t>
            </w:r>
            <w:r w:rsidR="00FF0462">
              <w:rPr>
                <w:rFonts w:ascii="宋体" w:eastAsia="宋体" w:hAnsi="宋体" w:cs="宋体"/>
                <w:lang w:val="zh-TW" w:eastAsia="zh-TW"/>
              </w:rPr>
              <w:t>操作</w:t>
            </w:r>
            <w:r w:rsidR="00FF0462">
              <w:rPr>
                <w:rFonts w:ascii="宋体" w:eastAsia="宋体" w:hAnsi="宋体" w:cs="宋体"/>
                <w:lang w:val="zh-TW"/>
              </w:rPr>
              <w:t>数据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1ADE77E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数据存储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一种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高效的数据存储装置，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通过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对等节点共同维护数据链，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避免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云端服务出现故障，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仍能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进行充电业务服务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09F509B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多重哈希的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桩数据同步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同步</w:t>
      </w:r>
      <w:r w:rsidR="00317912">
        <w:rPr>
          <w:rFonts w:ascii="宋体" w:eastAsia="宋体" w:hAnsi="宋体" w:cs="宋体"/>
          <w:sz w:val="24"/>
          <w:szCs w:val="24"/>
        </w:rPr>
        <w:t>方法，</w:t>
      </w:r>
      <w:r w:rsidR="00757FD9">
        <w:rPr>
          <w:rFonts w:ascii="宋体" w:eastAsia="宋体" w:hAnsi="宋体" w:cs="宋体"/>
          <w:sz w:val="24"/>
          <w:szCs w:val="24"/>
        </w:rPr>
        <w:t>可以有效减少存储空间，</w:t>
      </w:r>
      <w:r w:rsidR="00757FD9">
        <w:rPr>
          <w:rFonts w:ascii="宋体" w:eastAsia="宋体" w:hAnsi="宋体" w:cs="宋体" w:hint="eastAsia"/>
          <w:sz w:val="24"/>
          <w:szCs w:val="24"/>
        </w:rPr>
        <w:t>同时</w:t>
      </w:r>
      <w:r w:rsidR="00757FD9">
        <w:rPr>
          <w:rFonts w:ascii="宋体" w:eastAsia="宋体" w:hAnsi="宋体" w:cs="宋体"/>
          <w:sz w:val="24"/>
          <w:szCs w:val="24"/>
        </w:rPr>
        <w:t>保证完整的数据链不被破坏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4318E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D8C9C1" w:rsidR="009C117D" w:rsidRDefault="00735ABF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FC6447" wp14:editId="0A755F61">
            <wp:extent cx="5422900" cy="4711700"/>
            <wp:effectExtent l="0" t="0" r="12700" b="12700"/>
            <wp:docPr id="2" name="图片 2" descr="../../../../../Library/Containers/com.tencent.qq/Data/Library/Application%20Support/QQ/Users/19303091/QQ/Temp.db/6024F2F9-A9C5-4420-A2E9-933DCC6D1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6024F2F9-A9C5-4420-A2E9-933DCC6D10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BFC2F8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735ABF">
        <w:rPr>
          <w:rFonts w:ascii="Trebuchet MS"/>
        </w:rPr>
        <w:t>数据链服务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F37BD" w14:textId="77777777" w:rsidR="00035C1C" w:rsidRDefault="00035C1C">
      <w:r>
        <w:separator/>
      </w:r>
    </w:p>
  </w:endnote>
  <w:endnote w:type="continuationSeparator" w:id="0">
    <w:p w14:paraId="0CC73680" w14:textId="77777777" w:rsidR="00035C1C" w:rsidRDefault="0003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4CC20" w14:textId="77777777" w:rsidR="00035C1C" w:rsidRDefault="00035C1C">
      <w:r>
        <w:separator/>
      </w:r>
    </w:p>
  </w:footnote>
  <w:footnote w:type="continuationSeparator" w:id="0">
    <w:p w14:paraId="07110753" w14:textId="77777777" w:rsidR="00035C1C" w:rsidRDefault="0003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554"/>
    <w:multiLevelType w:val="hybridMultilevel"/>
    <w:tmpl w:val="E6445EE0"/>
    <w:lvl w:ilvl="0" w:tplc="D140FB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23499"/>
    <w:rsid w:val="00035C1C"/>
    <w:rsid w:val="00036166"/>
    <w:rsid w:val="00075EA7"/>
    <w:rsid w:val="000930AF"/>
    <w:rsid w:val="000B2BA3"/>
    <w:rsid w:val="000C2376"/>
    <w:rsid w:val="000D0296"/>
    <w:rsid w:val="001237CA"/>
    <w:rsid w:val="001239A4"/>
    <w:rsid w:val="00135A00"/>
    <w:rsid w:val="00142021"/>
    <w:rsid w:val="00152BC0"/>
    <w:rsid w:val="001613B3"/>
    <w:rsid w:val="00161948"/>
    <w:rsid w:val="00166C02"/>
    <w:rsid w:val="00192FE1"/>
    <w:rsid w:val="001937A1"/>
    <w:rsid w:val="00195CDD"/>
    <w:rsid w:val="00197579"/>
    <w:rsid w:val="001A02A5"/>
    <w:rsid w:val="001A4CD5"/>
    <w:rsid w:val="001A56A3"/>
    <w:rsid w:val="001B142C"/>
    <w:rsid w:val="001D2902"/>
    <w:rsid w:val="001D45F5"/>
    <w:rsid w:val="001D52DB"/>
    <w:rsid w:val="001D5345"/>
    <w:rsid w:val="001E66E7"/>
    <w:rsid w:val="00206FE7"/>
    <w:rsid w:val="0022288B"/>
    <w:rsid w:val="00222EDA"/>
    <w:rsid w:val="0023084C"/>
    <w:rsid w:val="00237BF7"/>
    <w:rsid w:val="00257D08"/>
    <w:rsid w:val="00265F96"/>
    <w:rsid w:val="00282F86"/>
    <w:rsid w:val="00290295"/>
    <w:rsid w:val="0029117F"/>
    <w:rsid w:val="00292CE0"/>
    <w:rsid w:val="0029647A"/>
    <w:rsid w:val="002D1AFC"/>
    <w:rsid w:val="002D2076"/>
    <w:rsid w:val="002D5B1A"/>
    <w:rsid w:val="002D74B3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85979"/>
    <w:rsid w:val="00387B6D"/>
    <w:rsid w:val="00390121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C13A4"/>
    <w:rsid w:val="004D030F"/>
    <w:rsid w:val="004D046F"/>
    <w:rsid w:val="004F2337"/>
    <w:rsid w:val="00500776"/>
    <w:rsid w:val="005044B4"/>
    <w:rsid w:val="00506886"/>
    <w:rsid w:val="005255E0"/>
    <w:rsid w:val="00534C3E"/>
    <w:rsid w:val="00535BB6"/>
    <w:rsid w:val="005422D9"/>
    <w:rsid w:val="0055098C"/>
    <w:rsid w:val="00557684"/>
    <w:rsid w:val="00570541"/>
    <w:rsid w:val="00570DB7"/>
    <w:rsid w:val="00573D91"/>
    <w:rsid w:val="00583DF3"/>
    <w:rsid w:val="005A2CA9"/>
    <w:rsid w:val="005B2719"/>
    <w:rsid w:val="005B307B"/>
    <w:rsid w:val="005B658F"/>
    <w:rsid w:val="005D2E88"/>
    <w:rsid w:val="005D4571"/>
    <w:rsid w:val="005D490F"/>
    <w:rsid w:val="005F3956"/>
    <w:rsid w:val="00606F81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20215"/>
    <w:rsid w:val="00730C5A"/>
    <w:rsid w:val="00735ABF"/>
    <w:rsid w:val="0074063B"/>
    <w:rsid w:val="00757FD9"/>
    <w:rsid w:val="00766D07"/>
    <w:rsid w:val="0077136C"/>
    <w:rsid w:val="00775C14"/>
    <w:rsid w:val="007827B7"/>
    <w:rsid w:val="008222DB"/>
    <w:rsid w:val="008264B5"/>
    <w:rsid w:val="008514DD"/>
    <w:rsid w:val="008571A8"/>
    <w:rsid w:val="0085736D"/>
    <w:rsid w:val="00861583"/>
    <w:rsid w:val="00862406"/>
    <w:rsid w:val="00876B9E"/>
    <w:rsid w:val="008771FC"/>
    <w:rsid w:val="00887253"/>
    <w:rsid w:val="00895C9A"/>
    <w:rsid w:val="008B0EE6"/>
    <w:rsid w:val="008C273E"/>
    <w:rsid w:val="008E1F93"/>
    <w:rsid w:val="0090185C"/>
    <w:rsid w:val="0092134C"/>
    <w:rsid w:val="00921747"/>
    <w:rsid w:val="009230E1"/>
    <w:rsid w:val="00930E53"/>
    <w:rsid w:val="009319BD"/>
    <w:rsid w:val="009436EB"/>
    <w:rsid w:val="00946153"/>
    <w:rsid w:val="0096226F"/>
    <w:rsid w:val="009A18F3"/>
    <w:rsid w:val="009C08B8"/>
    <w:rsid w:val="009C117D"/>
    <w:rsid w:val="009C1F3F"/>
    <w:rsid w:val="009E76C1"/>
    <w:rsid w:val="009F5393"/>
    <w:rsid w:val="00A02B43"/>
    <w:rsid w:val="00A07CCB"/>
    <w:rsid w:val="00A16213"/>
    <w:rsid w:val="00A269E2"/>
    <w:rsid w:val="00A44F91"/>
    <w:rsid w:val="00A47F59"/>
    <w:rsid w:val="00A55DC4"/>
    <w:rsid w:val="00A60F0C"/>
    <w:rsid w:val="00AA02CA"/>
    <w:rsid w:val="00AA3069"/>
    <w:rsid w:val="00AB0070"/>
    <w:rsid w:val="00AB27AC"/>
    <w:rsid w:val="00AB5D35"/>
    <w:rsid w:val="00AE6597"/>
    <w:rsid w:val="00AF3736"/>
    <w:rsid w:val="00AF5BCF"/>
    <w:rsid w:val="00AF69DD"/>
    <w:rsid w:val="00AF771A"/>
    <w:rsid w:val="00B018DD"/>
    <w:rsid w:val="00B270B4"/>
    <w:rsid w:val="00B35CD9"/>
    <w:rsid w:val="00B40413"/>
    <w:rsid w:val="00B420F1"/>
    <w:rsid w:val="00B4301C"/>
    <w:rsid w:val="00B47209"/>
    <w:rsid w:val="00B7304E"/>
    <w:rsid w:val="00B73266"/>
    <w:rsid w:val="00B74932"/>
    <w:rsid w:val="00B81381"/>
    <w:rsid w:val="00BA3194"/>
    <w:rsid w:val="00BA5380"/>
    <w:rsid w:val="00BA6067"/>
    <w:rsid w:val="00BC40E8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175ED"/>
    <w:rsid w:val="00D40D45"/>
    <w:rsid w:val="00D457CB"/>
    <w:rsid w:val="00D52F62"/>
    <w:rsid w:val="00D56592"/>
    <w:rsid w:val="00D67529"/>
    <w:rsid w:val="00D724B7"/>
    <w:rsid w:val="00D77D89"/>
    <w:rsid w:val="00D87340"/>
    <w:rsid w:val="00D92D2C"/>
    <w:rsid w:val="00D97ECD"/>
    <w:rsid w:val="00DA1D0D"/>
    <w:rsid w:val="00DB1FD4"/>
    <w:rsid w:val="00DC6306"/>
    <w:rsid w:val="00DC6CF3"/>
    <w:rsid w:val="00DF0037"/>
    <w:rsid w:val="00DF7F49"/>
    <w:rsid w:val="00E10D7A"/>
    <w:rsid w:val="00E22373"/>
    <w:rsid w:val="00E24430"/>
    <w:rsid w:val="00E47F20"/>
    <w:rsid w:val="00E56AB7"/>
    <w:rsid w:val="00E779B6"/>
    <w:rsid w:val="00E85972"/>
    <w:rsid w:val="00EA191A"/>
    <w:rsid w:val="00EA4B27"/>
    <w:rsid w:val="00EB0D67"/>
    <w:rsid w:val="00ED4BC9"/>
    <w:rsid w:val="00ED50BE"/>
    <w:rsid w:val="00F0734A"/>
    <w:rsid w:val="00F14A57"/>
    <w:rsid w:val="00F17FDB"/>
    <w:rsid w:val="00F724E3"/>
    <w:rsid w:val="00F73804"/>
    <w:rsid w:val="00FB3B5D"/>
    <w:rsid w:val="00FC0ADA"/>
    <w:rsid w:val="00FD2371"/>
    <w:rsid w:val="00FE3696"/>
    <w:rsid w:val="00FF0462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213</Words>
  <Characters>1218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具体实施例</vt:lpstr>
    </vt:vector>
  </TitlesOfParts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2016-02-01T12:37:00Z</dcterms:created>
  <dcterms:modified xsi:type="dcterms:W3CDTF">2016-04-21T08:21:00Z</dcterms:modified>
</cp:coreProperties>
</file>