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E26B6E" w:rsidP="00E26B6E">
      <w:pPr>
        <w:pStyle w:val="Title"/>
      </w:pPr>
      <w:proofErr w:type="spellStart"/>
      <w:r>
        <w:t>RoslynDom</w:t>
      </w:r>
      <w:proofErr w:type="spellEnd"/>
      <w:r>
        <w:t xml:space="preserve"> Design</w:t>
      </w:r>
    </w:p>
    <w:p w:rsidR="00E26B6E" w:rsidRDefault="00E26B6E" w:rsidP="00E26B6E"/>
    <w:p w:rsidR="00E26B6E" w:rsidRDefault="00E26B6E" w:rsidP="00E26B6E">
      <w:pPr>
        <w:pStyle w:val="Heading1"/>
      </w:pPr>
      <w:r>
        <w:t>Overview</w:t>
      </w:r>
    </w:p>
    <w:p w:rsidR="00E26B6E" w:rsidRDefault="00E26B6E" w:rsidP="00E26B6E">
      <w:r>
        <w:t>There are six non-exclusive “levels” of items</w:t>
      </w:r>
    </w:p>
    <w:p w:rsidR="00E26B6E" w:rsidRDefault="00E26B6E" w:rsidP="00E26B6E"/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IRoot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IStemMember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ITypeMember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IStatement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IExpression</w:t>
      </w:r>
      <w:proofErr w:type="spellEnd"/>
    </w:p>
    <w:p w:rsidR="00E26B6E" w:rsidRDefault="00E26B6E" w:rsidP="00E26B6E">
      <w:pPr>
        <w:pStyle w:val="ListParagraph"/>
        <w:numPr>
          <w:ilvl w:val="0"/>
          <w:numId w:val="1"/>
        </w:numPr>
      </w:pPr>
      <w:proofErr w:type="spellStart"/>
      <w:r>
        <w:t>IMisc</w:t>
      </w:r>
      <w:proofErr w:type="spellEnd"/>
    </w:p>
    <w:p w:rsidR="00E26B6E" w:rsidRDefault="00E26B6E" w:rsidP="00E26B6E"/>
    <w:p w:rsidR="00E26B6E" w:rsidRDefault="00E26B6E" w:rsidP="00E26B6E">
      <w:r>
        <w:t xml:space="preserve">Four items can appear in two levels: class, interface, </w:t>
      </w:r>
      <w:proofErr w:type="spellStart"/>
      <w:r>
        <w:t>enum</w:t>
      </w:r>
      <w:proofErr w:type="spellEnd"/>
      <w:r>
        <w:t xml:space="preserve"> and structure. </w:t>
      </w:r>
    </w:p>
    <w:p w:rsidR="00E26B6E" w:rsidRDefault="00E26B6E" w:rsidP="00E26B6E"/>
    <w:p w:rsidR="00E26B6E" w:rsidRDefault="00E26B6E" w:rsidP="00E26B6E">
      <w:r>
        <w:t>There are five non-test assemblies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RoslynDomUtillities</w:t>
      </w:r>
      <w:proofErr w:type="spellEnd"/>
      <w:r>
        <w:t xml:space="preserve"> (which should be renamed or combined with Common) which has general utilities and has no dependencies on the .NET Compiler Platform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RoslynDomCommon</w:t>
      </w:r>
      <w:proofErr w:type="spellEnd"/>
      <w:r>
        <w:t xml:space="preserve"> (interfaces and </w:t>
      </w:r>
      <w:proofErr w:type="spellStart"/>
      <w:r>
        <w:t>enums</w:t>
      </w:r>
      <w:proofErr w:type="spellEnd"/>
      <w:r>
        <w:t>) no dependencies on the .NET Compiler Platform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RoslynDomRDomCommon</w:t>
      </w:r>
      <w:proofErr w:type="spellEnd"/>
      <w:r>
        <w:t xml:space="preserve"> dependency on language agnostic parts of .NET Compiler Platform and ONLY assembly with a reference to Unity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</w:t>
      </w:r>
      <w:proofErr w:type="spellEnd"/>
      <w:r>
        <w:t xml:space="preserve"> language </w:t>
      </w:r>
      <w:proofErr w:type="spellStart"/>
      <w:r>
        <w:t>indepdent</w:t>
      </w:r>
      <w:proofErr w:type="spellEnd"/>
      <w:r>
        <w:t xml:space="preserve"> implementations of interfaces. Dependent on language agnostic parts of .NET Compiler Platform</w:t>
      </w:r>
    </w:p>
    <w:p w:rsidR="00E26B6E" w:rsidRDefault="00E26B6E" w:rsidP="00E26B6E">
      <w:pPr>
        <w:pStyle w:val="ListParagraph"/>
        <w:numPr>
          <w:ilvl w:val="0"/>
          <w:numId w:val="4"/>
        </w:numPr>
      </w:pPr>
      <w:proofErr w:type="spellStart"/>
      <w:r>
        <w:t>RoslynDomCSharpFactories</w:t>
      </w:r>
      <w:proofErr w:type="spellEnd"/>
      <w:r>
        <w:t xml:space="preserve"> Dependent on everything else, only route for loading or retrieving trees, and the ONLY assembly with a .NET Compiler Platform CSharp dependency (expect a VB version )</w:t>
      </w:r>
    </w:p>
    <w:p w:rsidR="00E26B6E" w:rsidRDefault="00E26B6E" w:rsidP="00E26B6E"/>
    <w:p w:rsidR="00E26B6E" w:rsidRDefault="00E26B6E" w:rsidP="00E26B6E">
      <w:r>
        <w:t>There are three entities (files, generally classes) for each conceptual units (like class or if statement)</w:t>
      </w:r>
    </w:p>
    <w:p w:rsidR="00E26B6E" w:rsidRDefault="00E26B6E" w:rsidP="00E26B6E"/>
    <w:p w:rsidR="00E26B6E" w:rsidRDefault="00E26B6E" w:rsidP="00E26B6E">
      <w:pPr>
        <w:pStyle w:val="ListParagraph"/>
        <w:numPr>
          <w:ilvl w:val="0"/>
          <w:numId w:val="3"/>
        </w:numPr>
      </w:pPr>
      <w:r>
        <w:t xml:space="preserve">Interfaces – </w:t>
      </w:r>
      <w:proofErr w:type="spellStart"/>
      <w:r w:rsidRPr="00C74B3B">
        <w:rPr>
          <w:b/>
        </w:rPr>
        <w:t>IDom</w:t>
      </w:r>
      <w:proofErr w:type="spellEnd"/>
      <w:r w:rsidRPr="00C74B3B">
        <w:rPr>
          <w:b/>
        </w:rPr>
        <w:t>…</w:t>
      </w:r>
      <w:r>
        <w:t xml:space="preserve"> platform independent with caveats and often touched by end user</w:t>
      </w:r>
    </w:p>
    <w:p w:rsidR="00E26B6E" w:rsidRDefault="00E26B6E" w:rsidP="00E26B6E">
      <w:pPr>
        <w:pStyle w:val="ListParagraph"/>
        <w:numPr>
          <w:ilvl w:val="0"/>
          <w:numId w:val="3"/>
        </w:numPr>
      </w:pPr>
      <w:r>
        <w:t xml:space="preserve">Implementations – </w:t>
      </w:r>
      <w:proofErr w:type="spellStart"/>
      <w:r w:rsidRPr="00C74B3B">
        <w:rPr>
          <w:b/>
        </w:rPr>
        <w:t>RDom</w:t>
      </w:r>
      <w:proofErr w:type="spellEnd"/>
      <w:r w:rsidRPr="00C74B3B">
        <w:rPr>
          <w:b/>
        </w:rPr>
        <w:t>…</w:t>
      </w:r>
      <w:r>
        <w:t xml:space="preserve"> language independent and often touched by end-user</w:t>
      </w:r>
    </w:p>
    <w:p w:rsidR="00E26B6E" w:rsidRDefault="00E26B6E" w:rsidP="00E26B6E">
      <w:pPr>
        <w:pStyle w:val="ListParagraph"/>
        <w:numPr>
          <w:ilvl w:val="0"/>
          <w:numId w:val="3"/>
        </w:numPr>
      </w:pPr>
      <w:r>
        <w:t xml:space="preserve">Factories – </w:t>
      </w:r>
      <w:proofErr w:type="spellStart"/>
      <w:r w:rsidRPr="00C74B3B">
        <w:rPr>
          <w:b/>
        </w:rPr>
        <w:t>RDom</w:t>
      </w:r>
      <w:proofErr w:type="spellEnd"/>
      <w:r w:rsidRPr="00C74B3B">
        <w:rPr>
          <w:b/>
        </w:rPr>
        <w:t>….Factory</w:t>
      </w:r>
      <w:r>
        <w:t xml:space="preserve"> language dependent loader and </w:t>
      </w:r>
      <w:proofErr w:type="spellStart"/>
      <w:r>
        <w:t>outputter</w:t>
      </w:r>
      <w:proofErr w:type="spellEnd"/>
      <w:r>
        <w:t xml:space="preserve"> </w:t>
      </w:r>
    </w:p>
    <w:p w:rsidR="00E26B6E" w:rsidRDefault="00E26B6E" w:rsidP="00E26B6E"/>
    <w:p w:rsidR="00E26B6E" w:rsidRDefault="00E26B6E" w:rsidP="00E26B6E">
      <w:r>
        <w:t xml:space="preserve">There are some classes that overarch all entities </w:t>
      </w:r>
    </w:p>
    <w:p w:rsidR="008C6850" w:rsidRDefault="008C6850" w:rsidP="008C6850">
      <w:pPr>
        <w:pStyle w:val="ListParagraph"/>
        <w:numPr>
          <w:ilvl w:val="0"/>
          <w:numId w:val="5"/>
        </w:numPr>
      </w:pPr>
      <w:r>
        <w:t xml:space="preserve">Provider – </w:t>
      </w:r>
      <w:proofErr w:type="spellStart"/>
      <w:r>
        <w:t>IoC</w:t>
      </w:r>
      <w:proofErr w:type="spellEnd"/>
      <w:r>
        <w:t xml:space="preserve"> wrapper</w:t>
      </w:r>
    </w:p>
    <w:p w:rsidR="00E26B6E" w:rsidRDefault="00E26B6E" w:rsidP="00E26B6E">
      <w:pPr>
        <w:pStyle w:val="ListParagraph"/>
        <w:numPr>
          <w:ilvl w:val="0"/>
          <w:numId w:val="5"/>
        </w:numPr>
      </w:pPr>
      <w:r>
        <w:t xml:space="preserve">Corporation – </w:t>
      </w:r>
      <w:proofErr w:type="spellStart"/>
      <w:r>
        <w:t>RDomCorporation</w:t>
      </w:r>
      <w:proofErr w:type="spellEnd"/>
      <w:r>
        <w:t xml:space="preserve"> – single sealed class (multiple instantiations) that manages factories</w:t>
      </w:r>
    </w:p>
    <w:p w:rsidR="00E26B6E" w:rsidRDefault="00E26B6E" w:rsidP="00E26B6E">
      <w:pPr>
        <w:pStyle w:val="ListParagraph"/>
        <w:numPr>
          <w:ilvl w:val="0"/>
          <w:numId w:val="5"/>
        </w:numPr>
      </w:pPr>
      <w:r>
        <w:t>Workers</w:t>
      </w:r>
    </w:p>
    <w:p w:rsidR="00E26B6E" w:rsidRDefault="00E26B6E" w:rsidP="00E26B6E">
      <w:pPr>
        <w:pStyle w:val="ListParagraph"/>
        <w:numPr>
          <w:ilvl w:val="1"/>
          <w:numId w:val="5"/>
        </w:numPr>
      </w:pPr>
      <w:proofErr w:type="spellStart"/>
      <w:r>
        <w:t>RDomWorker</w:t>
      </w:r>
      <w:proofErr w:type="spellEnd"/>
      <w:r>
        <w:t xml:space="preserve"> – language independent sealed class that delegates work to individual factories to simplify access and understands the work that workers can do and exposes the other two workers for extensibility </w:t>
      </w:r>
    </w:p>
    <w:p w:rsidR="00E26B6E" w:rsidRDefault="00E26B6E" w:rsidP="00E26B6E">
      <w:pPr>
        <w:pStyle w:val="ListParagraph"/>
        <w:numPr>
          <w:ilvl w:val="1"/>
          <w:numId w:val="5"/>
        </w:numPr>
      </w:pPr>
      <w:proofErr w:type="spellStart"/>
      <w:r>
        <w:lastRenderedPageBreak/>
        <w:t>CreateFromWorker</w:t>
      </w:r>
      <w:proofErr w:type="spellEnd"/>
      <w:r>
        <w:t xml:space="preserve">  - language dependent helper class that allows code reuse for creating </w:t>
      </w:r>
      <w:proofErr w:type="spellStart"/>
      <w:r>
        <w:t>RoslynDom</w:t>
      </w:r>
      <w:proofErr w:type="spellEnd"/>
      <w:r>
        <w:t xml:space="preserve"> entities</w:t>
      </w:r>
      <w:r w:rsidR="001D54FC">
        <w:t xml:space="preserve"> – overridden for some extensibility scenarios</w:t>
      </w:r>
    </w:p>
    <w:p w:rsidR="00E26B6E" w:rsidRDefault="00E26B6E" w:rsidP="000339E1">
      <w:pPr>
        <w:pStyle w:val="ListParagraph"/>
        <w:numPr>
          <w:ilvl w:val="1"/>
          <w:numId w:val="5"/>
        </w:numPr>
      </w:pPr>
      <w:proofErr w:type="spellStart"/>
      <w:r>
        <w:t>BuildSyntaxWorker</w:t>
      </w:r>
      <w:proofErr w:type="spellEnd"/>
      <w:r>
        <w:t xml:space="preserve"> – language dependent helper class that allows code re</w:t>
      </w:r>
      <w:r w:rsidR="001D54FC">
        <w:t>use for rebuilding syntax trees – overridden for some extensibility scenarios</w:t>
      </w:r>
    </w:p>
    <w:p w:rsidR="00863C25" w:rsidRDefault="00863C25" w:rsidP="00973720">
      <w:pPr>
        <w:pStyle w:val="Heading1"/>
      </w:pPr>
      <w:r>
        <w:t>Types</w:t>
      </w:r>
      <w:bookmarkStart w:id="0" w:name="_GoBack"/>
      <w:bookmarkEnd w:id="0"/>
    </w:p>
    <w:p w:rsidR="00C74B3B" w:rsidRDefault="00C74B3B" w:rsidP="00973720">
      <w:pPr>
        <w:pStyle w:val="Heading1"/>
      </w:pPr>
      <w:proofErr w:type="spellStart"/>
      <w:r>
        <w:t>TypeMembers</w:t>
      </w:r>
      <w:proofErr w:type="spellEnd"/>
    </w:p>
    <w:p w:rsidR="00C74B3B" w:rsidRDefault="0028078F" w:rsidP="00C74B3B">
      <w:proofErr w:type="spellStart"/>
      <w:r>
        <w:t>RoslynDom</w:t>
      </w:r>
      <w:proofErr w:type="spellEnd"/>
      <w:r>
        <w:t xml:space="preserve"> type members are mapped slightly differently than in the C# specification</w:t>
      </w:r>
      <w:r w:rsidR="00863C25">
        <w:t>:</w:t>
      </w:r>
    </w:p>
    <w:p w:rsidR="00863C25" w:rsidRDefault="00863C25" w:rsidP="00C74B3B"/>
    <w:p w:rsidR="00863C25" w:rsidRDefault="00863C25" w:rsidP="00C74B3B">
      <w:r>
        <w:t>Legend:</w:t>
      </w:r>
    </w:p>
    <w:p w:rsidR="00C74B3B" w:rsidRDefault="00863C25" w:rsidP="00C74B3B">
      <w:r>
        <w:t>Bold items contain statement blocks</w:t>
      </w:r>
    </w:p>
    <w:p w:rsidR="00863C25" w:rsidRDefault="00863C25" w:rsidP="00C74B3B">
      <w:r>
        <w:t>A means it must always be true</w:t>
      </w:r>
    </w:p>
    <w:p w:rsidR="00863C25" w:rsidRDefault="00863C25" w:rsidP="00C74B3B">
      <w:r>
        <w:t>Blank means it is not supported</w:t>
      </w:r>
    </w:p>
    <w:p w:rsidR="00863C25" w:rsidRDefault="00863C25" w:rsidP="00C74B3B">
      <w:r>
        <w:t>Y means it is supported and may have valid values</w:t>
      </w:r>
    </w:p>
    <w:p w:rsidR="00863C25" w:rsidRDefault="00863C25" w:rsidP="00C74B3B">
      <w:r>
        <w:t>Pub means item must be public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11"/>
        <w:gridCol w:w="2663"/>
        <w:gridCol w:w="1763"/>
        <w:gridCol w:w="491"/>
        <w:gridCol w:w="491"/>
        <w:gridCol w:w="491"/>
        <w:gridCol w:w="491"/>
        <w:gridCol w:w="491"/>
        <w:gridCol w:w="563"/>
      </w:tblGrid>
      <w:tr w:rsidR="00863C25" w:rsidRPr="00C74B3B" w:rsidTr="00863C25">
        <w:trPr>
          <w:cantSplit/>
          <w:trHeight w:val="2186"/>
        </w:trPr>
        <w:tc>
          <w:tcPr>
            <w:tcW w:w="0" w:type="auto"/>
          </w:tcPr>
          <w:p w:rsidR="00863C25" w:rsidRDefault="00863C25" w:rsidP="001B479F">
            <w:pPr>
              <w:pStyle w:val="Grammar"/>
              <w:ind w:left="0" w:firstLine="0"/>
            </w:pPr>
            <w:r>
              <w:t>C# Specification Class Member</w:t>
            </w:r>
          </w:p>
        </w:tc>
        <w:tc>
          <w:tcPr>
            <w:tcW w:w="0" w:type="auto"/>
          </w:tcPr>
          <w:p w:rsidR="00863C25" w:rsidRPr="00C74B3B" w:rsidRDefault="00863C25" w:rsidP="001B479F">
            <w:proofErr w:type="spellStart"/>
            <w:r>
              <w:t>RoslynDom</w:t>
            </w:r>
            <w:proofErr w:type="spellEnd"/>
            <w:r>
              <w:t xml:space="preserve"> Interface</w:t>
            </w:r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  <w:textDirection w:val="btLr"/>
          </w:tcPr>
          <w:p w:rsidR="00863C25" w:rsidRDefault="00863C25" w:rsidP="001B479F">
            <w:pPr>
              <w:ind w:left="113" w:right="113"/>
            </w:pPr>
            <w:proofErr w:type="spellStart"/>
            <w:r>
              <w:t>IHasParameters</w:t>
            </w:r>
            <w:proofErr w:type="spellEnd"/>
          </w:p>
        </w:tc>
        <w:tc>
          <w:tcPr>
            <w:tcW w:w="0" w:type="auto"/>
            <w:textDirection w:val="btLr"/>
          </w:tcPr>
          <w:p w:rsidR="00863C25" w:rsidRDefault="00863C25" w:rsidP="001B479F">
            <w:pPr>
              <w:ind w:left="113" w:right="113"/>
            </w:pPr>
            <w:proofErr w:type="spellStart"/>
            <w:r>
              <w:t>IHasTypeParameters</w:t>
            </w:r>
            <w:proofErr w:type="spellEnd"/>
          </w:p>
        </w:tc>
        <w:tc>
          <w:tcPr>
            <w:tcW w:w="0" w:type="auto"/>
            <w:textDirection w:val="btLr"/>
          </w:tcPr>
          <w:p w:rsidR="00863C25" w:rsidRDefault="00863C25" w:rsidP="001B479F">
            <w:pPr>
              <w:ind w:left="113" w:right="113"/>
            </w:pPr>
            <w:proofErr w:type="spellStart"/>
            <w:r>
              <w:t>IOOTypeMember</w:t>
            </w:r>
            <w:proofErr w:type="spellEnd"/>
          </w:p>
        </w:tc>
        <w:tc>
          <w:tcPr>
            <w:tcW w:w="0" w:type="auto"/>
            <w:textDirection w:val="btLr"/>
          </w:tcPr>
          <w:p w:rsidR="00863C25" w:rsidRDefault="00863C25" w:rsidP="001B479F">
            <w:pPr>
              <w:ind w:left="113" w:right="113"/>
            </w:pPr>
            <w:proofErr w:type="spellStart"/>
            <w:r>
              <w:t>ICanBeNew</w:t>
            </w:r>
            <w:proofErr w:type="spellEnd"/>
          </w:p>
        </w:tc>
        <w:tc>
          <w:tcPr>
            <w:tcW w:w="0" w:type="auto"/>
            <w:textDirection w:val="btLr"/>
          </w:tcPr>
          <w:p w:rsidR="00863C25" w:rsidRDefault="00863C25" w:rsidP="001B479F">
            <w:pPr>
              <w:ind w:left="113" w:right="113"/>
            </w:pPr>
            <w:proofErr w:type="spellStart"/>
            <w:r>
              <w:t>ICanBeStatic</w:t>
            </w:r>
            <w:proofErr w:type="spellEnd"/>
          </w:p>
        </w:tc>
        <w:tc>
          <w:tcPr>
            <w:tcW w:w="0" w:type="auto"/>
            <w:textDirection w:val="btLr"/>
          </w:tcPr>
          <w:p w:rsidR="00863C25" w:rsidRDefault="00863C25" w:rsidP="001B479F">
            <w:pPr>
              <w:ind w:left="113" w:right="113"/>
            </w:pPr>
            <w:proofErr w:type="spellStart"/>
            <w:r>
              <w:t>IHasAccessModifier</w:t>
            </w:r>
            <w:proofErr w:type="spellEnd"/>
          </w:p>
        </w:tc>
      </w:tr>
      <w:tr w:rsidR="00863C25" w:rsidRPr="00C74B3B" w:rsidTr="00863C25">
        <w:tc>
          <w:tcPr>
            <w:tcW w:w="0" w:type="auto"/>
          </w:tcPr>
          <w:p w:rsidR="00863C25" w:rsidRPr="00C74B3B" w:rsidRDefault="00863C25" w:rsidP="001B479F">
            <w:pPr>
              <w:pStyle w:val="Grammar"/>
              <w:ind w:left="0" w:firstLine="0"/>
            </w:pPr>
            <w:r>
              <w:t>constant-declaration</w:t>
            </w:r>
          </w:p>
        </w:tc>
        <w:tc>
          <w:tcPr>
            <w:tcW w:w="0" w:type="auto"/>
          </w:tcPr>
          <w:p w:rsidR="00863C25" w:rsidRPr="00C74B3B" w:rsidRDefault="00863C25" w:rsidP="001B479F">
            <w:proofErr w:type="spellStart"/>
            <w:r>
              <w:t>IField</w:t>
            </w:r>
            <w:proofErr w:type="spellEnd"/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A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</w:tr>
      <w:tr w:rsidR="00863C25" w:rsidRPr="00C74B3B" w:rsidTr="00863C25">
        <w:tc>
          <w:tcPr>
            <w:tcW w:w="0" w:type="auto"/>
          </w:tcPr>
          <w:p w:rsidR="00863C25" w:rsidRPr="00C74B3B" w:rsidRDefault="00863C25" w:rsidP="001B479F">
            <w:pPr>
              <w:pStyle w:val="Grammar"/>
              <w:ind w:left="0" w:firstLine="0"/>
            </w:pPr>
            <w:r>
              <w:t>field-declaration</w:t>
            </w:r>
          </w:p>
        </w:tc>
        <w:tc>
          <w:tcPr>
            <w:tcW w:w="0" w:type="auto"/>
          </w:tcPr>
          <w:p w:rsidR="00863C25" w:rsidRPr="00C74B3B" w:rsidRDefault="00863C25" w:rsidP="001B479F">
            <w:proofErr w:type="spellStart"/>
            <w:r>
              <w:t>IField</w:t>
            </w:r>
            <w:proofErr w:type="spellEnd"/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</w:tr>
      <w:tr w:rsidR="00863C25" w:rsidRPr="00C74B3B" w:rsidTr="00863C25">
        <w:tc>
          <w:tcPr>
            <w:tcW w:w="0" w:type="auto"/>
          </w:tcPr>
          <w:p w:rsidR="00863C25" w:rsidRPr="00C74B3B" w:rsidRDefault="00863C25" w:rsidP="001B479F">
            <w:pPr>
              <w:pStyle w:val="Grammar"/>
              <w:ind w:left="0" w:firstLine="0"/>
            </w:pPr>
            <w:r w:rsidRPr="00C74B3B">
              <w:t>method-declaration</w:t>
            </w:r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IMethod</w:t>
            </w:r>
            <w:proofErr w:type="spellEnd"/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</w:tr>
      <w:tr w:rsidR="00863C25" w:rsidRPr="00C74B3B" w:rsidTr="00863C25">
        <w:trPr>
          <w:trHeight w:val="135"/>
        </w:trPr>
        <w:tc>
          <w:tcPr>
            <w:tcW w:w="0" w:type="auto"/>
            <w:vMerge w:val="restart"/>
          </w:tcPr>
          <w:p w:rsidR="00863C25" w:rsidRPr="00C74B3B" w:rsidRDefault="00863C25" w:rsidP="001B479F">
            <w:pPr>
              <w:pStyle w:val="Grammar"/>
              <w:ind w:left="0" w:firstLine="0"/>
            </w:pPr>
            <w:r w:rsidRPr="00C74B3B">
              <w:t>property-declaration</w:t>
            </w:r>
          </w:p>
        </w:tc>
        <w:tc>
          <w:tcPr>
            <w:tcW w:w="0" w:type="auto"/>
            <w:vMerge w:val="restart"/>
          </w:tcPr>
          <w:p w:rsidR="00863C25" w:rsidRPr="00C74B3B" w:rsidRDefault="00863C25" w:rsidP="001B479F">
            <w:proofErr w:type="spellStart"/>
            <w:r>
              <w:t>IProperty</w:t>
            </w:r>
            <w:proofErr w:type="spellEnd"/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GetAccessor</w:t>
            </w:r>
            <w:proofErr w:type="spellEnd"/>
          </w:p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</w:tr>
      <w:tr w:rsidR="00863C25" w:rsidRPr="00C74B3B" w:rsidTr="00863C25">
        <w:trPr>
          <w:trHeight w:val="134"/>
        </w:trPr>
        <w:tc>
          <w:tcPr>
            <w:tcW w:w="0" w:type="auto"/>
            <w:vMerge/>
          </w:tcPr>
          <w:p w:rsidR="00863C25" w:rsidRPr="00C74B3B" w:rsidRDefault="00863C25" w:rsidP="001B479F">
            <w:pPr>
              <w:pStyle w:val="Grammar"/>
              <w:ind w:left="0" w:firstLine="0"/>
            </w:pPr>
          </w:p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SetAccessor</w:t>
            </w:r>
            <w:proofErr w:type="spellEnd"/>
          </w:p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</w:tr>
      <w:tr w:rsidR="00863C25" w:rsidRPr="00C74B3B" w:rsidTr="00863C25">
        <w:trPr>
          <w:trHeight w:val="135"/>
        </w:trPr>
        <w:tc>
          <w:tcPr>
            <w:tcW w:w="0" w:type="auto"/>
            <w:vMerge w:val="restart"/>
          </w:tcPr>
          <w:p w:rsidR="00863C25" w:rsidRPr="00C74B3B" w:rsidRDefault="00863C25" w:rsidP="001B479F">
            <w:pPr>
              <w:pStyle w:val="Grammar"/>
              <w:ind w:left="0" w:firstLine="0"/>
            </w:pPr>
            <w:r w:rsidRPr="00C74B3B">
              <w:t>event-declaration</w:t>
            </w:r>
          </w:p>
        </w:tc>
        <w:tc>
          <w:tcPr>
            <w:tcW w:w="0" w:type="auto"/>
            <w:vMerge w:val="restart"/>
          </w:tcPr>
          <w:p w:rsidR="00863C25" w:rsidRPr="00C74B3B" w:rsidRDefault="00863C25" w:rsidP="001B479F">
            <w:proofErr w:type="spellStart"/>
            <w:r>
              <w:t>IEvent</w:t>
            </w:r>
            <w:proofErr w:type="spellEnd"/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AddAccessor</w:t>
            </w:r>
            <w:proofErr w:type="spellEnd"/>
          </w:p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  <w:vMerge w:val="restart"/>
          </w:tcPr>
          <w:p w:rsidR="00863C25" w:rsidRDefault="00863C25" w:rsidP="001B479F">
            <w:r>
              <w:t>y</w:t>
            </w:r>
          </w:p>
        </w:tc>
      </w:tr>
      <w:tr w:rsidR="00863C25" w:rsidRPr="00C74B3B" w:rsidTr="00863C25">
        <w:trPr>
          <w:trHeight w:val="134"/>
        </w:trPr>
        <w:tc>
          <w:tcPr>
            <w:tcW w:w="0" w:type="auto"/>
            <w:vMerge/>
          </w:tcPr>
          <w:p w:rsidR="00863C25" w:rsidRPr="00C74B3B" w:rsidRDefault="00863C25" w:rsidP="001B479F">
            <w:pPr>
              <w:pStyle w:val="Grammar"/>
              <w:ind w:left="0" w:firstLine="0"/>
            </w:pPr>
          </w:p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RemoveAccesor</w:t>
            </w:r>
            <w:proofErr w:type="spellEnd"/>
          </w:p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</w:tr>
      <w:tr w:rsidR="00863C25" w:rsidRPr="001B479F" w:rsidTr="00863C25">
        <w:trPr>
          <w:trHeight w:val="135"/>
        </w:trPr>
        <w:tc>
          <w:tcPr>
            <w:tcW w:w="0" w:type="auto"/>
            <w:vMerge w:val="restart"/>
          </w:tcPr>
          <w:p w:rsidR="00863C25" w:rsidRPr="001B479F" w:rsidRDefault="00863C25" w:rsidP="001B479F">
            <w:pPr>
              <w:pStyle w:val="Grammar"/>
              <w:ind w:left="0" w:firstLine="0"/>
              <w:rPr>
                <w:highlight w:val="yellow"/>
              </w:rPr>
            </w:pPr>
            <w:r w:rsidRPr="001B479F">
              <w:rPr>
                <w:highlight w:val="yellow"/>
              </w:rPr>
              <w:t>indexer-declaration</w:t>
            </w:r>
          </w:p>
        </w:tc>
        <w:tc>
          <w:tcPr>
            <w:tcW w:w="0" w:type="auto"/>
            <w:vMerge w:val="restart"/>
          </w:tcPr>
          <w:p w:rsidR="00863C25" w:rsidRPr="001B479F" w:rsidRDefault="00863C25" w:rsidP="001B479F">
            <w:pPr>
              <w:rPr>
                <w:highlight w:val="yellow"/>
              </w:rPr>
            </w:pPr>
            <w:proofErr w:type="spellStart"/>
            <w:r w:rsidRPr="001B479F">
              <w:rPr>
                <w:highlight w:val="yellow"/>
              </w:rPr>
              <w:t>IIndexer</w:t>
            </w:r>
            <w:proofErr w:type="spellEnd"/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  <w:highlight w:val="yellow"/>
              </w:rPr>
            </w:pPr>
            <w:proofErr w:type="spellStart"/>
            <w:r w:rsidRPr="00863C25">
              <w:rPr>
                <w:b/>
                <w:highlight w:val="yellow"/>
              </w:rPr>
              <w:t>GetAccessor</w:t>
            </w:r>
            <w:proofErr w:type="spellEnd"/>
          </w:p>
        </w:tc>
        <w:tc>
          <w:tcPr>
            <w:tcW w:w="0" w:type="auto"/>
            <w:vMerge w:val="restart"/>
          </w:tcPr>
          <w:p w:rsidR="00863C25" w:rsidRPr="001B479F" w:rsidRDefault="00863C25" w:rsidP="001B479F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863C25" w:rsidRPr="001B479F" w:rsidRDefault="00863C25" w:rsidP="001B479F">
            <w:pPr>
              <w:rPr>
                <w:highlight w:val="yellow"/>
              </w:rPr>
            </w:pPr>
          </w:p>
        </w:tc>
        <w:tc>
          <w:tcPr>
            <w:tcW w:w="0" w:type="auto"/>
            <w:vMerge w:val="restart"/>
          </w:tcPr>
          <w:p w:rsidR="00863C25" w:rsidRPr="001B479F" w:rsidRDefault="00863C25" w:rsidP="001B479F">
            <w:pPr>
              <w:rPr>
                <w:highlight w:val="yellow"/>
              </w:rPr>
            </w:pPr>
            <w:r w:rsidRPr="001B479F">
              <w:rPr>
                <w:highlight w:val="yellow"/>
              </w:rPr>
              <w:t>y</w:t>
            </w:r>
          </w:p>
        </w:tc>
        <w:tc>
          <w:tcPr>
            <w:tcW w:w="0" w:type="auto"/>
            <w:vMerge w:val="restart"/>
          </w:tcPr>
          <w:p w:rsidR="00863C25" w:rsidRPr="001B479F" w:rsidRDefault="00863C25" w:rsidP="001B479F">
            <w:pPr>
              <w:rPr>
                <w:highlight w:val="yellow"/>
              </w:rPr>
            </w:pPr>
            <w:r w:rsidRPr="001B479F">
              <w:rPr>
                <w:highlight w:val="yellow"/>
              </w:rPr>
              <w:t>y</w:t>
            </w:r>
          </w:p>
        </w:tc>
        <w:tc>
          <w:tcPr>
            <w:tcW w:w="0" w:type="auto"/>
            <w:vMerge w:val="restart"/>
          </w:tcPr>
          <w:p w:rsidR="00863C25" w:rsidRPr="001B479F" w:rsidRDefault="00863C25" w:rsidP="001B479F">
            <w:pPr>
              <w:rPr>
                <w:highlight w:val="yellow"/>
              </w:rPr>
            </w:pPr>
          </w:p>
        </w:tc>
        <w:tc>
          <w:tcPr>
            <w:tcW w:w="0" w:type="auto"/>
            <w:vMerge w:val="restart"/>
          </w:tcPr>
          <w:p w:rsidR="00863C25" w:rsidRPr="001B479F" w:rsidRDefault="00863C25" w:rsidP="001B479F">
            <w:pPr>
              <w:rPr>
                <w:highlight w:val="yellow"/>
              </w:rPr>
            </w:pPr>
            <w:r w:rsidRPr="001B479F">
              <w:rPr>
                <w:highlight w:val="yellow"/>
              </w:rPr>
              <w:t>y</w:t>
            </w:r>
          </w:p>
        </w:tc>
      </w:tr>
      <w:tr w:rsidR="00863C25" w:rsidRPr="00C74B3B" w:rsidTr="00863C25">
        <w:trPr>
          <w:trHeight w:val="134"/>
        </w:trPr>
        <w:tc>
          <w:tcPr>
            <w:tcW w:w="0" w:type="auto"/>
            <w:vMerge/>
          </w:tcPr>
          <w:p w:rsidR="00863C25" w:rsidRPr="001B479F" w:rsidRDefault="00863C25" w:rsidP="001B479F">
            <w:pPr>
              <w:pStyle w:val="Grammar"/>
              <w:ind w:left="0" w:firstLine="0"/>
              <w:rPr>
                <w:highlight w:val="yellow"/>
              </w:rPr>
            </w:pPr>
          </w:p>
        </w:tc>
        <w:tc>
          <w:tcPr>
            <w:tcW w:w="0" w:type="auto"/>
            <w:vMerge/>
          </w:tcPr>
          <w:p w:rsidR="00863C25" w:rsidRPr="001B479F" w:rsidRDefault="00863C25" w:rsidP="001B479F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  <w:highlight w:val="yellow"/>
              </w:rPr>
              <w:t>RemoveAccessor</w:t>
            </w:r>
            <w:proofErr w:type="spellEnd"/>
          </w:p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  <w:tc>
          <w:tcPr>
            <w:tcW w:w="0" w:type="auto"/>
            <w:vMerge/>
          </w:tcPr>
          <w:p w:rsidR="00863C25" w:rsidRDefault="00863C25" w:rsidP="001B479F"/>
        </w:tc>
      </w:tr>
      <w:tr w:rsidR="00863C25" w:rsidRPr="00C74B3B" w:rsidTr="00863C25">
        <w:trPr>
          <w:trHeight w:val="194"/>
        </w:trPr>
        <w:tc>
          <w:tcPr>
            <w:tcW w:w="0" w:type="auto"/>
            <w:vMerge w:val="restart"/>
          </w:tcPr>
          <w:p w:rsidR="00863C25" w:rsidRPr="00C74B3B" w:rsidRDefault="00863C25" w:rsidP="001B479F">
            <w:pPr>
              <w:pStyle w:val="Grammar"/>
              <w:ind w:left="0" w:firstLine="0"/>
            </w:pPr>
            <w:r w:rsidRPr="00C74B3B">
              <w:t>operator-declaration</w:t>
            </w:r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IOperator</w:t>
            </w:r>
            <w:proofErr w:type="spellEnd"/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A</w:t>
            </w:r>
          </w:p>
        </w:tc>
        <w:tc>
          <w:tcPr>
            <w:tcW w:w="0" w:type="auto"/>
          </w:tcPr>
          <w:p w:rsidR="00863C25" w:rsidRDefault="00863C25" w:rsidP="001B479F">
            <w:r>
              <w:t>pub</w:t>
            </w:r>
          </w:p>
        </w:tc>
      </w:tr>
      <w:tr w:rsidR="00863C25" w:rsidRPr="00C74B3B" w:rsidTr="00863C25">
        <w:trPr>
          <w:trHeight w:val="193"/>
        </w:trPr>
        <w:tc>
          <w:tcPr>
            <w:tcW w:w="0" w:type="auto"/>
            <w:vMerge/>
          </w:tcPr>
          <w:p w:rsidR="00863C25" w:rsidRPr="00C74B3B" w:rsidRDefault="00863C25" w:rsidP="001B479F">
            <w:pPr>
              <w:pStyle w:val="Grammar"/>
              <w:ind w:left="0" w:firstLine="0"/>
            </w:pPr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IConversionOperator</w:t>
            </w:r>
            <w:proofErr w:type="spellEnd"/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A</w:t>
            </w:r>
          </w:p>
        </w:tc>
        <w:tc>
          <w:tcPr>
            <w:tcW w:w="0" w:type="auto"/>
          </w:tcPr>
          <w:p w:rsidR="00863C25" w:rsidRDefault="00863C25" w:rsidP="001B479F">
            <w:r>
              <w:t>pub</w:t>
            </w:r>
          </w:p>
        </w:tc>
      </w:tr>
      <w:tr w:rsidR="00863C25" w:rsidRPr="00C74B3B" w:rsidTr="00863C25">
        <w:tc>
          <w:tcPr>
            <w:tcW w:w="0" w:type="auto"/>
          </w:tcPr>
          <w:p w:rsidR="00863C25" w:rsidRPr="00C74B3B" w:rsidRDefault="00863C25" w:rsidP="001B479F">
            <w:pPr>
              <w:pStyle w:val="Grammar"/>
              <w:ind w:left="0" w:firstLine="0"/>
            </w:pPr>
            <w:r w:rsidRPr="00C74B3B">
              <w:t>constructor-declaration</w:t>
            </w:r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IConstructor</w:t>
            </w:r>
            <w:proofErr w:type="spellEnd"/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</w:tr>
      <w:tr w:rsidR="00863C25" w:rsidRPr="00C74B3B" w:rsidTr="00863C25">
        <w:tc>
          <w:tcPr>
            <w:tcW w:w="0" w:type="auto"/>
          </w:tcPr>
          <w:p w:rsidR="00863C25" w:rsidRPr="00C74B3B" w:rsidRDefault="00863C25" w:rsidP="001B479F">
            <w:pPr>
              <w:pStyle w:val="Grammar"/>
              <w:ind w:left="0" w:firstLine="0"/>
            </w:pPr>
            <w:r w:rsidRPr="00C74B3B">
              <w:t>destructor-declaration</w:t>
            </w:r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IDestructor</w:t>
            </w:r>
            <w:proofErr w:type="spellEnd"/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</w:tr>
      <w:tr w:rsidR="00863C25" w:rsidRPr="00C74B3B" w:rsidTr="00863C25">
        <w:tc>
          <w:tcPr>
            <w:tcW w:w="0" w:type="auto"/>
          </w:tcPr>
          <w:p w:rsidR="00863C25" w:rsidRPr="00C74B3B" w:rsidRDefault="00863C25" w:rsidP="001B479F">
            <w:pPr>
              <w:pStyle w:val="Grammar"/>
              <w:ind w:left="0" w:firstLine="0"/>
            </w:pPr>
            <w:r w:rsidRPr="00C74B3B">
              <w:lastRenderedPageBreak/>
              <w:t>static-constructor-declaration</w:t>
            </w:r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IConstructor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:rsidR="00863C25" w:rsidRDefault="00863C25" w:rsidP="001B479F"/>
        </w:tc>
        <w:tc>
          <w:tcPr>
            <w:tcW w:w="0" w:type="auto"/>
            <w:gridSpan w:val="6"/>
            <w:shd w:val="clear" w:color="auto" w:fill="D9D9D9" w:themeFill="background1" w:themeFillShade="D9"/>
          </w:tcPr>
          <w:p w:rsidR="00863C25" w:rsidRDefault="00863C25" w:rsidP="001B479F">
            <w:r>
              <w:t>See Constructor</w:t>
            </w:r>
          </w:p>
        </w:tc>
      </w:tr>
      <w:tr w:rsidR="00863C25" w:rsidRPr="00C74B3B" w:rsidTr="00863C25">
        <w:tc>
          <w:tcPr>
            <w:tcW w:w="0" w:type="auto"/>
          </w:tcPr>
          <w:p w:rsidR="00863C25" w:rsidRPr="00C74B3B" w:rsidRDefault="00863C25" w:rsidP="001B479F">
            <w:pPr>
              <w:pStyle w:val="Grammar"/>
              <w:ind w:left="0" w:firstLine="0"/>
            </w:pPr>
            <w:r w:rsidRPr="00C74B3B">
              <w:t>type-declaration</w:t>
            </w:r>
          </w:p>
        </w:tc>
        <w:tc>
          <w:tcPr>
            <w:tcW w:w="0" w:type="auto"/>
          </w:tcPr>
          <w:p w:rsidR="00863C25" w:rsidRPr="00863C25" w:rsidRDefault="00863C25" w:rsidP="001B479F">
            <w:pPr>
              <w:rPr>
                <w:b/>
              </w:rPr>
            </w:pPr>
            <w:proofErr w:type="spellStart"/>
            <w:r w:rsidRPr="00863C25">
              <w:rPr>
                <w:b/>
              </w:rPr>
              <w:t>IType</w:t>
            </w:r>
            <w:proofErr w:type="spellEnd"/>
            <w:r w:rsidRPr="00863C25">
              <w:rPr>
                <w:b/>
              </w:rPr>
              <w:t xml:space="preserve">, </w:t>
            </w:r>
            <w:proofErr w:type="spellStart"/>
            <w:r w:rsidRPr="00863C25">
              <w:rPr>
                <w:b/>
              </w:rPr>
              <w:t>IEnum</w:t>
            </w:r>
            <w:proofErr w:type="spellEnd"/>
            <w:r w:rsidRPr="00863C25">
              <w:rPr>
                <w:b/>
              </w:rPr>
              <w:t xml:space="preserve">, </w:t>
            </w:r>
            <w:proofErr w:type="spellStart"/>
            <w:r w:rsidRPr="00863C25">
              <w:rPr>
                <w:b/>
              </w:rPr>
              <w:t>IClass</w:t>
            </w:r>
            <w:proofErr w:type="spellEnd"/>
            <w:r w:rsidRPr="00863C25">
              <w:rPr>
                <w:b/>
              </w:rPr>
              <w:t xml:space="preserve">, </w:t>
            </w:r>
            <w:proofErr w:type="spellStart"/>
            <w:r w:rsidRPr="00863C25">
              <w:rPr>
                <w:b/>
              </w:rPr>
              <w:t>IStruct</w:t>
            </w:r>
            <w:proofErr w:type="spellEnd"/>
            <w:r w:rsidRPr="00863C25">
              <w:rPr>
                <w:b/>
              </w:rPr>
              <w:t xml:space="preserve">, </w:t>
            </w:r>
            <w:proofErr w:type="spellStart"/>
            <w:r w:rsidRPr="00863C25">
              <w:rPr>
                <w:b/>
              </w:rPr>
              <w:t>IInterface</w:t>
            </w:r>
            <w:proofErr w:type="spellEnd"/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/>
        </w:tc>
        <w:tc>
          <w:tcPr>
            <w:tcW w:w="0" w:type="auto"/>
          </w:tcPr>
          <w:p w:rsidR="00863C25" w:rsidRDefault="00863C25" w:rsidP="001B479F">
            <w:r>
              <w:t>y</w:t>
            </w:r>
          </w:p>
        </w:tc>
      </w:tr>
    </w:tbl>
    <w:p w:rsidR="008C6850" w:rsidRDefault="00973720" w:rsidP="00973720">
      <w:pPr>
        <w:pStyle w:val="Heading1"/>
      </w:pPr>
      <w:r>
        <w:t>Loading multiple factories</w:t>
      </w:r>
    </w:p>
    <w:p w:rsidR="00973720" w:rsidRDefault="00973720" w:rsidP="00E26B6E"/>
    <w:p w:rsidR="00973720" w:rsidRDefault="00973720" w:rsidP="00E26B6E">
      <w:r>
        <w:t>Loading multiple factories has not been tested, and the design for retrieval is still under consideration. Options under consideration:</w:t>
      </w:r>
    </w:p>
    <w:p w:rsidR="00973720" w:rsidRDefault="00973720" w:rsidP="00E26B6E"/>
    <w:p w:rsidR="00973720" w:rsidRDefault="00973720" w:rsidP="00973720">
      <w:pPr>
        <w:pStyle w:val="ListParagraph"/>
        <w:numPr>
          <w:ilvl w:val="0"/>
          <w:numId w:val="6"/>
        </w:numPr>
      </w:pPr>
      <w:r>
        <w:t xml:space="preserve">Empty interface for each language – </w:t>
      </w:r>
      <w:proofErr w:type="spellStart"/>
      <w:r>
        <w:t>ICSharp</w:t>
      </w:r>
      <w:proofErr w:type="spellEnd"/>
      <w:r>
        <w:t xml:space="preserve">, </w:t>
      </w:r>
      <w:proofErr w:type="spellStart"/>
      <w:r>
        <w:t>IVisualBasic</w:t>
      </w:r>
      <w:proofErr w:type="spellEnd"/>
      <w:r>
        <w:t xml:space="preserve">, IVisualBasic6, etc. </w:t>
      </w:r>
    </w:p>
    <w:p w:rsidR="00973720" w:rsidRDefault="00973720" w:rsidP="00973720">
      <w:pPr>
        <w:pStyle w:val="ListParagraph"/>
        <w:numPr>
          <w:ilvl w:val="1"/>
          <w:numId w:val="6"/>
        </w:numPr>
      </w:pPr>
      <w:r>
        <w:t>Benefits: simplicity, extensibility and no need to instantiate unneeded objects</w:t>
      </w:r>
    </w:p>
    <w:p w:rsidR="00973720" w:rsidRDefault="00973720" w:rsidP="00973720">
      <w:pPr>
        <w:pStyle w:val="ListParagraph"/>
        <w:numPr>
          <w:ilvl w:val="1"/>
          <w:numId w:val="6"/>
        </w:numPr>
      </w:pPr>
      <w:r>
        <w:t xml:space="preserve">Drawbacks: Establishes universe of possibility without </w:t>
      </w:r>
      <w:proofErr w:type="spellStart"/>
      <w:r>
        <w:t>RoslynDom</w:t>
      </w:r>
      <w:proofErr w:type="spellEnd"/>
      <w:r>
        <w:t xml:space="preserve"> change, and may give implication that things are implemented that aren’t </w:t>
      </w:r>
    </w:p>
    <w:p w:rsidR="00973720" w:rsidRDefault="00973720" w:rsidP="00973720">
      <w:pPr>
        <w:pStyle w:val="ListParagraph"/>
        <w:numPr>
          <w:ilvl w:val="0"/>
          <w:numId w:val="6"/>
        </w:numPr>
      </w:pPr>
      <w:r>
        <w:t>Property on each entity holding an integer, which happens to be an integer</w:t>
      </w:r>
    </w:p>
    <w:p w:rsidR="00973720" w:rsidRDefault="00973720" w:rsidP="00973720">
      <w:pPr>
        <w:pStyle w:val="ListParagraph"/>
        <w:numPr>
          <w:ilvl w:val="1"/>
          <w:numId w:val="6"/>
        </w:numPr>
      </w:pPr>
      <w:r>
        <w:t xml:space="preserve">Benefits: Does not establish the universe up front because new integers could be used (same as Keyword design in .NET </w:t>
      </w:r>
      <w:proofErr w:type="spellStart"/>
      <w:r>
        <w:t>EventSource</w:t>
      </w:r>
      <w:proofErr w:type="spellEnd"/>
      <w:r>
        <w:t>)</w:t>
      </w:r>
    </w:p>
    <w:p w:rsidR="00973720" w:rsidRDefault="00973720" w:rsidP="00973720">
      <w:pPr>
        <w:pStyle w:val="ListParagraph"/>
        <w:numPr>
          <w:ilvl w:val="1"/>
          <w:numId w:val="6"/>
        </w:numPr>
      </w:pPr>
      <w:r>
        <w:t xml:space="preserve">Drawbacks: Requires instantiation of all entities to query for applicability. IOW, it happens after </w:t>
      </w:r>
      <w:proofErr w:type="spellStart"/>
      <w:r>
        <w:t>ResolveAll</w:t>
      </w:r>
      <w:proofErr w:type="spellEnd"/>
      <w:r>
        <w:t xml:space="preserve">, not when filing IoC.  </w:t>
      </w:r>
    </w:p>
    <w:p w:rsidR="001D54FC" w:rsidRDefault="001D54FC" w:rsidP="001D54FC">
      <w:pPr>
        <w:pStyle w:val="Heading1"/>
      </w:pPr>
      <w:r>
        <w:t>Extensibility</w:t>
      </w:r>
    </w:p>
    <w:p w:rsidR="001D54FC" w:rsidRDefault="001D54FC" w:rsidP="001D54FC">
      <w:pPr>
        <w:pStyle w:val="Heading2"/>
      </w:pPr>
      <w:r>
        <w:t>Change the way a common feature is loaded or unloaded</w:t>
      </w:r>
    </w:p>
    <w:p w:rsidR="001D54FC" w:rsidRDefault="001D54FC" w:rsidP="001D54FC">
      <w:r>
        <w:t xml:space="preserve">The plan is to derive from </w:t>
      </w:r>
      <w:proofErr w:type="spellStart"/>
      <w:r>
        <w:t>CreateFromWorker</w:t>
      </w:r>
      <w:proofErr w:type="spellEnd"/>
      <w:r>
        <w:t xml:space="preserve"> or </w:t>
      </w:r>
      <w:proofErr w:type="spellStart"/>
      <w:r>
        <w:t>BuildSyntaxWorker</w:t>
      </w:r>
      <w:proofErr w:type="spellEnd"/>
      <w:r>
        <w:t xml:space="preserve"> and ensure your assembly is in the executable directory. Derived classes are assumed to take precedence over default classes.</w:t>
      </w:r>
    </w:p>
    <w:p w:rsidR="001D54FC" w:rsidRDefault="001D54FC" w:rsidP="001D54FC"/>
    <w:p w:rsidR="001D54FC" w:rsidRDefault="001D54FC" w:rsidP="001D54FC">
      <w:r>
        <w:t xml:space="preserve">This is not yet implemented because of security concerns. </w:t>
      </w:r>
    </w:p>
    <w:p w:rsidR="001D54FC" w:rsidRPr="001D54FC" w:rsidRDefault="001D54FC" w:rsidP="001D54FC"/>
    <w:p w:rsidR="00E26B6E" w:rsidRDefault="001D54FC" w:rsidP="001D54FC">
      <w:pPr>
        <w:pStyle w:val="Heading2"/>
      </w:pPr>
      <w:r>
        <w:t>Change the way an entity is loaded or unloaded</w:t>
      </w:r>
      <w:r w:rsidR="00E26B6E">
        <w:tab/>
      </w:r>
    </w:p>
    <w:p w:rsidR="001D54FC" w:rsidRDefault="001D54FC" w:rsidP="001D54FC">
      <w:r>
        <w:t>The plan is to derive from the specific factory and ensure your assembly is in the executable directory. Derived classes are assumed to take precedence over default classes.</w:t>
      </w:r>
    </w:p>
    <w:p w:rsidR="001D54FC" w:rsidRDefault="001D54FC" w:rsidP="001D54FC"/>
    <w:p w:rsidR="001D54FC" w:rsidRDefault="001D54FC" w:rsidP="001D54FC">
      <w:r>
        <w:t xml:space="preserve">This is not yet implemented because of security concerns. </w:t>
      </w:r>
    </w:p>
    <w:p w:rsidR="001D54FC" w:rsidRDefault="001D54FC" w:rsidP="001D54FC"/>
    <w:p w:rsidR="001D54FC" w:rsidRDefault="001D54FC" w:rsidP="001D54FC">
      <w:pPr>
        <w:pStyle w:val="Heading2"/>
      </w:pPr>
      <w:r>
        <w:t>Add new features to an entity</w:t>
      </w:r>
    </w:p>
    <w:p w:rsidR="001D54FC" w:rsidRDefault="001D54FC" w:rsidP="001D54FC">
      <w:r>
        <w:t xml:space="preserve">If you’re willing to always access as the entity, not the interface, change the factory to create your alternate entity. </w:t>
      </w:r>
    </w:p>
    <w:p w:rsidR="001D54FC" w:rsidRDefault="001D54FC" w:rsidP="001D54FC"/>
    <w:p w:rsidR="001D54FC" w:rsidRDefault="001D54FC" w:rsidP="001D54FC">
      <w:pPr>
        <w:pStyle w:val="Heading2"/>
      </w:pPr>
      <w:r>
        <w:t>Add or change features of an entity interface</w:t>
      </w:r>
    </w:p>
    <w:p w:rsidR="001D54FC" w:rsidRDefault="001D54FC" w:rsidP="001D54FC">
      <w:r>
        <w:t xml:space="preserve">Let’s talk about what I screwed up. This will particularly be an issue when I or someone else creates the Visual Basic factories. </w:t>
      </w:r>
    </w:p>
    <w:p w:rsidR="00A41E66" w:rsidRDefault="00A41E66" w:rsidP="001D54FC"/>
    <w:p w:rsidR="00A41E66" w:rsidRPr="001D54FC" w:rsidRDefault="00A41E66" w:rsidP="00A41E66">
      <w:pPr>
        <w:pStyle w:val="Heading2"/>
      </w:pPr>
      <w:r>
        <w:lastRenderedPageBreak/>
        <w:t>Add alternate platforms</w:t>
      </w:r>
    </w:p>
    <w:p w:rsidR="00A41E66" w:rsidRDefault="00A41E66" w:rsidP="001D54FC">
      <w:r>
        <w:t xml:space="preserve">In order to move forward, I tied the load/unload semantics very tightly to Roslyn. There’s no reason we can’t create a completely separate of load/unload that will use some entirely different mechanism. </w:t>
      </w:r>
    </w:p>
    <w:p w:rsidR="00A41E66" w:rsidRDefault="00A41E66" w:rsidP="001D54FC"/>
    <w:p w:rsidR="001D54FC" w:rsidRDefault="00A41E66" w:rsidP="001D54FC">
      <w:r>
        <w:t xml:space="preserve">The important scenarios I see for this are VB6, Java and JavaScript. If you’re interested in this, I’d really like to work with you. I don’t know what potholes there are, and I have interest in tweaking things for any of these scenarios that can work against the </w:t>
      </w:r>
      <w:proofErr w:type="spellStart"/>
      <w:r>
        <w:t>RDom</w:t>
      </w:r>
      <w:proofErr w:type="spellEnd"/>
      <w:r>
        <w:t xml:space="preserve"> implementations. JavaScript may require </w:t>
      </w:r>
      <w:proofErr w:type="spellStart"/>
      <w:r>
        <w:t>TypeScript</w:t>
      </w:r>
      <w:proofErr w:type="spellEnd"/>
      <w:r>
        <w:t xml:space="preserve">/ECMA6. </w:t>
      </w:r>
    </w:p>
    <w:p w:rsidR="00A41E66" w:rsidRDefault="00A41E66" w:rsidP="001D54FC"/>
    <w:p w:rsidR="00A41E66" w:rsidRDefault="00A41E66" w:rsidP="001D54FC">
      <w:r>
        <w:t xml:space="preserve">If we can’t build these alternate platforms against the </w:t>
      </w:r>
      <w:proofErr w:type="spellStart"/>
      <w:r>
        <w:t>RDom</w:t>
      </w:r>
      <w:proofErr w:type="spellEnd"/>
      <w:r>
        <w:t xml:space="preserve"> implementations, I’d like to understand where the interfaces fall short. I believe this is interesting research. </w:t>
      </w:r>
    </w:p>
    <w:p w:rsidR="00A41E66" w:rsidRDefault="00A41E66" w:rsidP="001D54FC"/>
    <w:p w:rsidR="00A41E66" w:rsidRPr="001D54FC" w:rsidRDefault="00A41E66" w:rsidP="001D54FC">
      <w:r>
        <w:t xml:space="preserve">Some languages will probably not be translatable into any of </w:t>
      </w:r>
      <w:proofErr w:type="spellStart"/>
      <w:r>
        <w:t>RoslynDom</w:t>
      </w:r>
      <w:proofErr w:type="spellEnd"/>
      <w:r>
        <w:t xml:space="preserve">. I anticipate this will include TSQL and strict languages like Haskell. I don’t know about F# and would love to have the conversation – I suspect it may be partially doable, but have no value. </w:t>
      </w:r>
    </w:p>
    <w:sectPr w:rsidR="00A41E66" w:rsidRPr="001D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87BDD"/>
    <w:multiLevelType w:val="hybridMultilevel"/>
    <w:tmpl w:val="2EBC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3243F"/>
    <w:multiLevelType w:val="hybridMultilevel"/>
    <w:tmpl w:val="7570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C6F81"/>
    <w:multiLevelType w:val="hybridMultilevel"/>
    <w:tmpl w:val="CC84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F01F0"/>
    <w:multiLevelType w:val="hybridMultilevel"/>
    <w:tmpl w:val="E9F6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23625"/>
    <w:multiLevelType w:val="hybridMultilevel"/>
    <w:tmpl w:val="E6AE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71BDE"/>
    <w:multiLevelType w:val="hybridMultilevel"/>
    <w:tmpl w:val="F3301EB4"/>
    <w:lvl w:ilvl="0" w:tplc="E1503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6E"/>
    <w:rsid w:val="001B479F"/>
    <w:rsid w:val="001D54FC"/>
    <w:rsid w:val="0028078F"/>
    <w:rsid w:val="005D5769"/>
    <w:rsid w:val="006B4E73"/>
    <w:rsid w:val="00863C25"/>
    <w:rsid w:val="008C6850"/>
    <w:rsid w:val="00973720"/>
    <w:rsid w:val="00A41E66"/>
    <w:rsid w:val="00C74B3B"/>
    <w:rsid w:val="00C87024"/>
    <w:rsid w:val="00CB6A6B"/>
    <w:rsid w:val="00E2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64888-0BB6-4970-865B-F996FC0E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6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4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B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6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6B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5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rammar">
    <w:name w:val="Grammar"/>
    <w:basedOn w:val="Normal"/>
    <w:link w:val="GrammarChar"/>
    <w:rsid w:val="00C74B3B"/>
    <w:pPr>
      <w:keepLines/>
      <w:spacing w:after="120" w:line="250" w:lineRule="exact"/>
      <w:ind w:left="1080" w:hanging="360"/>
    </w:pPr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GrammarChar">
    <w:name w:val="Grammar Char"/>
    <w:link w:val="Grammar"/>
    <w:rsid w:val="00C74B3B"/>
    <w:rPr>
      <w:rFonts w:ascii="Times New Roman" w:eastAsia="Times New Roman" w:hAnsi="Times New Roman" w:cs="Times New Roman"/>
      <w:i/>
      <w:noProof/>
      <w:szCs w:val="20"/>
    </w:rPr>
  </w:style>
  <w:style w:type="table" w:styleId="TableGrid">
    <w:name w:val="Table Grid"/>
    <w:basedOn w:val="TableNormal"/>
    <w:uiPriority w:val="39"/>
    <w:rsid w:val="00C74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5</cp:revision>
  <dcterms:created xsi:type="dcterms:W3CDTF">2014-07-27T12:39:00Z</dcterms:created>
  <dcterms:modified xsi:type="dcterms:W3CDTF">2014-08-02T22:41:00Z</dcterms:modified>
</cp:coreProperties>
</file>