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900"/>
        <w:gridCol w:w="3070"/>
        <w:gridCol w:w="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07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打开注册页面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输入用户名、密码、邮箱以及选择相应注册身</w:t>
            </w:r>
          </w:p>
          <w:p>
            <w:pPr>
              <w:numPr>
                <w:ilvl w:val="0"/>
                <w:numId w:val="1"/>
              </w:numPr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反复以不同的用户名以及邮箱执行以上操作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如果用户名、邮箱已经被注册过，或者用户名的字符长度没有在[4,10]之间，密码字符长度没有在[8,16]之间以及注册失败，则以对话框的形式提示错误信息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当注册成功，</w:t>
            </w:r>
            <w:r>
              <w:rPr>
                <w:rFonts w:hint="eastAsia"/>
                <w:vertAlign w:val="baseline"/>
                <w:lang w:val="en-US" w:eastAsia="zh-CN"/>
              </w:rPr>
              <w:t>弹出确认、取消对话框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当用户点击取消按钮，初始化数据，点击确认按钮跳转到激活页面，并把注册邮箱的信息传递过去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用户激活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打开用户激活页面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输入激活用户绑定的邮箱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点击获取验证码按钮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当用户输入的邮箱格式不正确、邮箱未绑定任何用户或者获取验证码失败，以及邮箱绑定的用户已经激活，弹出对话框提示相应的信息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当用户再获取绑定邮箱的验证码之后，在24小时有效期内再次获取，弹出对话框提示已发送验证码到该邮箱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当激活成功，弹出确认对话框，点击确认跳转到登陆页面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打开登陆界面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输入用户名、密码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点击登陆按钮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反复以不同的用户名</w:t>
            </w:r>
            <w:r>
              <w:rPr>
                <w:rFonts w:hint="eastAsia"/>
                <w:vertAlign w:val="baseline"/>
                <w:lang w:val="en-US" w:eastAsia="zh-CN"/>
              </w:rPr>
              <w:t>执行以上操作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当用户输入的用户名、密码或者用户名错误、密码错误，弹出对话框提示错误信息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信息正确，跳转首页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当用户选中记住密码，把用户名、密码、token加密保存在cookie中，有效期30天，如果未选中记住密码，token保存的期限为4小时，此时不保存用户名、密码信息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用户名修改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7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打开用户名修改界面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输入新的用户名</w:t>
            </w:r>
          </w:p>
          <w:p>
            <w:pPr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8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当用户输入的用户名为空、修改失败、用户名存在或者字符长度不在[4,10]之间，弹出对话框提示错误信息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点击修改按钮，修改成功之后退出修改界面，并提示修改成功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密码修改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打开密码修改界面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输入旧密码、新密码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当用户输入的内容为空、密码字符长度不再[8，16]之间或者修改失败，弹出对话框提示错误信息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修改成功之后，跳转到登陆页面，输入用户名、密码重新登陆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个人信息完善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打开个人信息完善界面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用户注册类型的不同，完善的信息也不同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如果内容为空、用户输入的内容不规范或者提交失败，弹出对话框，提示错误信息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一旦管理员审核通过，信息变为只读，不可修改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帖子的发布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点击帖子发布界面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根据要求输入相关的信息</w:t>
            </w:r>
          </w:p>
          <w:p>
            <w:pPr>
              <w:numPr>
                <w:ilvl w:val="0"/>
                <w:numId w:val="13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点击提交按钮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如果必须填写的内容为空、或者不符合规范、提交失败，弹出对话框，提示错误信息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发布成功，在我的帖子界面看到帖子的审核情况以及信息</w:t>
            </w:r>
          </w:p>
          <w:p>
            <w:pPr>
              <w:numPr>
                <w:ilvl w:val="0"/>
                <w:numId w:val="14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一旦提交成功，只有审核不通过才能再次修改提交的信息，否则只有取消发布的操作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评论发表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1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打开某个帖子的详情页</w:t>
            </w:r>
          </w:p>
          <w:p>
            <w:pPr>
              <w:numPr>
                <w:ilvl w:val="0"/>
                <w:numId w:val="1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点击文本框输入评论</w:t>
            </w:r>
          </w:p>
          <w:p>
            <w:pPr>
              <w:numPr>
                <w:ilvl w:val="0"/>
                <w:numId w:val="1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点击某个用户的评论，并输入回复评论内容</w:t>
            </w:r>
          </w:p>
          <w:p>
            <w:pPr>
              <w:numPr>
                <w:ilvl w:val="0"/>
                <w:numId w:val="15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点击发表按钮，提交评论信息</w:t>
            </w:r>
          </w:p>
        </w:tc>
        <w:tc>
          <w:tcPr>
            <w:tcW w:w="3070" w:type="dxa"/>
            <w:vAlign w:val="center"/>
          </w:tcPr>
          <w:p>
            <w:pPr>
              <w:numPr>
                <w:ilvl w:val="0"/>
                <w:numId w:val="16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如果输入的内容为空、发表失败，提示错误信息</w:t>
            </w:r>
          </w:p>
          <w:p>
            <w:pPr>
              <w:numPr>
                <w:ilvl w:val="0"/>
                <w:numId w:val="16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如果发表成功，提示成功信息，并在评论列表的第一条显示自己的评论信息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用户关注</w:t>
            </w:r>
          </w:p>
        </w:tc>
        <w:tc>
          <w:tcPr>
            <w:tcW w:w="2900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1、打开需要关注用户的首页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2、点击白色爱心按钮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3、反复对没有关注的用户，执行以上操作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70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1、如果关注失败，弹出对话框提示错误信息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2、如果关注成功，爱心按钮变成蓝色，并弹出对话框提示成功信息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3、在我的关注界面可以查看我的关注列表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4、点击关注列表可以进入该用户的首页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帖子的收藏</w:t>
            </w:r>
          </w:p>
        </w:tc>
        <w:tc>
          <w:tcPr>
            <w:tcW w:w="2900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1、打开详情页</w:t>
            </w:r>
            <w:bookmarkStart w:id="0" w:name="_GoBack"/>
            <w:bookmarkEnd w:id="0"/>
          </w:p>
        </w:tc>
        <w:tc>
          <w:tcPr>
            <w:tcW w:w="3070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A27C3"/>
    <w:multiLevelType w:val="singleLevel"/>
    <w:tmpl w:val="81FA27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B45B39"/>
    <w:multiLevelType w:val="singleLevel"/>
    <w:tmpl w:val="ACB45B3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101A501"/>
    <w:multiLevelType w:val="singleLevel"/>
    <w:tmpl w:val="C101A50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3C33A58"/>
    <w:multiLevelType w:val="singleLevel"/>
    <w:tmpl w:val="D3C33A5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87CEE42"/>
    <w:multiLevelType w:val="singleLevel"/>
    <w:tmpl w:val="F87CEE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943343B"/>
    <w:multiLevelType w:val="singleLevel"/>
    <w:tmpl w:val="F943343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2CE5EE7"/>
    <w:multiLevelType w:val="singleLevel"/>
    <w:tmpl w:val="02CE5EE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47EB4BA"/>
    <w:multiLevelType w:val="singleLevel"/>
    <w:tmpl w:val="047EB4B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0B57CB22"/>
    <w:multiLevelType w:val="singleLevel"/>
    <w:tmpl w:val="0B57CB2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AC32C9F"/>
    <w:multiLevelType w:val="singleLevel"/>
    <w:tmpl w:val="3AC32C9F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DE6BA02"/>
    <w:multiLevelType w:val="singleLevel"/>
    <w:tmpl w:val="5DE6BA0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814B5DD"/>
    <w:multiLevelType w:val="singleLevel"/>
    <w:tmpl w:val="6814B5D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6DBF7940"/>
    <w:multiLevelType w:val="singleLevel"/>
    <w:tmpl w:val="6DBF794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339AA51"/>
    <w:multiLevelType w:val="singleLevel"/>
    <w:tmpl w:val="7339AA51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73905257"/>
    <w:multiLevelType w:val="singleLevel"/>
    <w:tmpl w:val="7390525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77FC619A"/>
    <w:multiLevelType w:val="singleLevel"/>
    <w:tmpl w:val="77FC61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5"/>
  </w:num>
  <w:num w:numId="11">
    <w:abstractNumId w:val="2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4797E"/>
    <w:rsid w:val="4E09088A"/>
    <w:rsid w:val="61364812"/>
    <w:rsid w:val="6C286D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2019-11-03T13:21:58Z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