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063" w:rsidRPr="00866063" w:rsidRDefault="00866063" w:rsidP="0086606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w:t>
      </w:r>
      <w:r w:rsidRPr="00866063">
        <w:rPr>
          <w:rFonts w:ascii="Times New Roman" w:eastAsia="Times New Roman" w:hAnsi="Times New Roman" w:cs="Times New Roman"/>
          <w:b/>
          <w:bCs/>
          <w:sz w:val="27"/>
          <w:szCs w:val="27"/>
        </w:rPr>
        <w:t>roject Overview: "Analysis on Bike Purchase"</w:t>
      </w:r>
    </w:p>
    <w:p w:rsidR="00866063" w:rsidRPr="00866063" w:rsidRDefault="00866063" w:rsidP="00866063">
      <w:pPr>
        <w:spacing w:before="100" w:beforeAutospacing="1" w:after="100" w:afterAutospacing="1" w:line="240" w:lineRule="auto"/>
        <w:outlineLvl w:val="3"/>
        <w:rPr>
          <w:rFonts w:ascii="Times New Roman" w:eastAsia="Times New Roman" w:hAnsi="Times New Roman" w:cs="Times New Roman"/>
          <w:b/>
          <w:bCs/>
          <w:sz w:val="24"/>
          <w:szCs w:val="24"/>
        </w:rPr>
      </w:pPr>
      <w:r w:rsidRPr="00866063">
        <w:rPr>
          <w:rFonts w:ascii="Times New Roman" w:eastAsia="Times New Roman" w:hAnsi="Times New Roman" w:cs="Times New Roman"/>
          <w:b/>
          <w:bCs/>
          <w:sz w:val="24"/>
          <w:szCs w:val="24"/>
        </w:rPr>
        <w:t>Introduction</w:t>
      </w:r>
    </w:p>
    <w:p w:rsidR="00866063" w:rsidRPr="00866063" w:rsidRDefault="00866063" w:rsidP="00866063">
      <w:pPr>
        <w:spacing w:before="100" w:beforeAutospacing="1" w:after="100" w:afterAutospacing="1" w:line="240" w:lineRule="auto"/>
        <w:jc w:val="both"/>
        <w:rPr>
          <w:rFonts w:ascii="Times New Roman" w:eastAsia="Times New Roman" w:hAnsi="Times New Roman" w:cs="Times New Roman"/>
          <w:sz w:val="24"/>
          <w:szCs w:val="24"/>
        </w:rPr>
      </w:pPr>
      <w:r w:rsidRPr="00866063">
        <w:rPr>
          <w:rFonts w:ascii="Times New Roman" w:eastAsia="Times New Roman" w:hAnsi="Times New Roman" w:cs="Times New Roman"/>
          <w:sz w:val="24"/>
          <w:szCs w:val="24"/>
        </w:rPr>
        <w:t>The "Analysis on Bike Purchase" project aims to explore and understand the various demographic and socioeconomic factors that influence individuals' decisions to purchase bikes. By analyzing a diverse set of attributes, including income, marital status, gender, education, occupation, home ownership, car ownership, commute distance, region, and age, we seek to uncover patterns and trends that differentiate bike buyers from non-buyers.</w:t>
      </w:r>
    </w:p>
    <w:p w:rsidR="00866063" w:rsidRDefault="00866063" w:rsidP="00866063">
      <w:pPr>
        <w:spacing w:before="100" w:beforeAutospacing="1" w:after="100" w:afterAutospacing="1" w:line="240" w:lineRule="auto"/>
        <w:jc w:val="both"/>
        <w:rPr>
          <w:rFonts w:ascii="Times New Roman" w:eastAsia="Times New Roman" w:hAnsi="Times New Roman" w:cs="Times New Roman"/>
          <w:sz w:val="24"/>
          <w:szCs w:val="24"/>
        </w:rPr>
      </w:pPr>
      <w:r w:rsidRPr="00866063">
        <w:rPr>
          <w:rFonts w:ascii="Times New Roman" w:eastAsia="Times New Roman" w:hAnsi="Times New Roman" w:cs="Times New Roman"/>
          <w:sz w:val="24"/>
          <w:szCs w:val="24"/>
        </w:rPr>
        <w:t>The insights gained from this analysis will be invaluable for businesses, marketers, and policymakers, enabling them to tailor their strategies to effectively target potential bike buyers. Additionally, this project will provide a comprehensive understanding of the key drivers behind bike purchases, facilitating more informed decision-making and strategy development in the bike retail industry.</w:t>
      </w:r>
    </w:p>
    <w:p w:rsidR="00FC5104" w:rsidRPr="00997C28" w:rsidRDefault="00FC5104" w:rsidP="00866063">
      <w:pPr>
        <w:spacing w:before="100" w:beforeAutospacing="1" w:after="100" w:afterAutospacing="1" w:line="240" w:lineRule="auto"/>
        <w:jc w:val="both"/>
        <w:rPr>
          <w:rFonts w:ascii="Times New Roman" w:eastAsia="Times New Roman" w:hAnsi="Times New Roman" w:cs="Times New Roman"/>
          <w:b/>
          <w:sz w:val="24"/>
          <w:szCs w:val="24"/>
        </w:rPr>
      </w:pPr>
      <w:r w:rsidRPr="00997C28">
        <w:rPr>
          <w:rFonts w:ascii="Times New Roman" w:eastAsia="Times New Roman" w:hAnsi="Times New Roman" w:cs="Times New Roman"/>
          <w:b/>
          <w:sz w:val="24"/>
          <w:szCs w:val="24"/>
        </w:rPr>
        <w:t>Data source:</w:t>
      </w:r>
    </w:p>
    <w:p w:rsidR="00FC5104" w:rsidRDefault="00997C28" w:rsidP="0086606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for the analysis of bike sales was collected through a survey using a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form, the survey gathered responses from diverse group of participate, providing detailed information of various demographic and socioeconomic factors.</w:t>
      </w:r>
    </w:p>
    <w:p w:rsidR="00997C28" w:rsidRDefault="00997C28" w:rsidP="00866063">
      <w:pPr>
        <w:spacing w:before="100" w:beforeAutospacing="1" w:after="100" w:afterAutospacing="1" w:line="240" w:lineRule="auto"/>
        <w:jc w:val="both"/>
        <w:rPr>
          <w:rFonts w:ascii="Times New Roman" w:eastAsia="Times New Roman" w:hAnsi="Times New Roman" w:cs="Times New Roman"/>
          <w:b/>
          <w:sz w:val="24"/>
          <w:szCs w:val="24"/>
        </w:rPr>
      </w:pPr>
      <w:r w:rsidRPr="00997C28">
        <w:rPr>
          <w:rFonts w:ascii="Times New Roman" w:eastAsia="Times New Roman" w:hAnsi="Times New Roman" w:cs="Times New Roman"/>
          <w:b/>
          <w:sz w:val="24"/>
          <w:szCs w:val="24"/>
        </w:rPr>
        <w:t>Tools:</w:t>
      </w:r>
    </w:p>
    <w:p w:rsidR="009701FE" w:rsidRPr="009701FE" w:rsidRDefault="009701FE" w:rsidP="008E197F">
      <w:p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sz w:val="24"/>
          <w:szCs w:val="24"/>
        </w:rPr>
        <w:t>By combining Excel for robust data cleaning and transformation with Power BI for sophisticated analysis and visualization, your project will benefit from a comprehensive approach to understanding bike purchase patterns. This workflow ensures that you can extract meaningful insights and communicate them clearly through engaging visualizations to stakeholders</w:t>
      </w:r>
    </w:p>
    <w:p w:rsidR="009701FE" w:rsidRPr="009701FE" w:rsidRDefault="009701FE" w:rsidP="008E197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b/>
          <w:bCs/>
          <w:sz w:val="24"/>
          <w:szCs w:val="24"/>
        </w:rPr>
        <w:t>Excel for Data Cleaning and Transformation:</w:t>
      </w:r>
    </w:p>
    <w:p w:rsidR="009701FE" w:rsidRPr="009701FE" w:rsidRDefault="009701FE" w:rsidP="008E197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b/>
          <w:bCs/>
          <w:sz w:val="24"/>
          <w:szCs w:val="24"/>
        </w:rPr>
        <w:t>Data Cleaning:</w:t>
      </w:r>
      <w:r w:rsidRPr="009701FE">
        <w:rPr>
          <w:rFonts w:ascii="Times New Roman" w:eastAsia="Times New Roman" w:hAnsi="Times New Roman" w:cs="Times New Roman"/>
          <w:sz w:val="24"/>
          <w:szCs w:val="24"/>
        </w:rPr>
        <w:t xml:space="preserve"> Excel will be used to clean the raw data by removing duplicates, correcting errors, and ensuring consistency across the dataset. Tools</w:t>
      </w:r>
      <w:r w:rsidR="00A83F1B">
        <w:rPr>
          <w:rFonts w:ascii="Times New Roman" w:eastAsia="Times New Roman" w:hAnsi="Times New Roman" w:cs="Times New Roman"/>
          <w:sz w:val="24"/>
          <w:szCs w:val="24"/>
        </w:rPr>
        <w:t>.</w:t>
      </w:r>
      <w:r w:rsidRPr="009701FE">
        <w:rPr>
          <w:rFonts w:ascii="Times New Roman" w:eastAsia="Times New Roman" w:hAnsi="Times New Roman" w:cs="Times New Roman"/>
          <w:sz w:val="24"/>
          <w:szCs w:val="24"/>
        </w:rPr>
        <w:t xml:space="preserve"> like filters, sorting, and conditional formatting will aid in identifying and rectifying issues.</w:t>
      </w:r>
    </w:p>
    <w:p w:rsidR="009701FE" w:rsidRPr="009701FE" w:rsidRDefault="009701FE" w:rsidP="008E197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b/>
          <w:bCs/>
          <w:sz w:val="24"/>
          <w:szCs w:val="24"/>
        </w:rPr>
        <w:t>Data Transformation:</w:t>
      </w:r>
      <w:r w:rsidRPr="009701FE">
        <w:rPr>
          <w:rFonts w:ascii="Times New Roman" w:eastAsia="Times New Roman" w:hAnsi="Times New Roman" w:cs="Times New Roman"/>
          <w:sz w:val="24"/>
          <w:szCs w:val="24"/>
        </w:rPr>
        <w:t xml:space="preserve"> Excel's capabilities, such </w:t>
      </w:r>
      <w:r w:rsidR="00A83F1B">
        <w:rPr>
          <w:rFonts w:ascii="Times New Roman" w:eastAsia="Times New Roman" w:hAnsi="Times New Roman" w:cs="Times New Roman"/>
          <w:sz w:val="24"/>
          <w:szCs w:val="24"/>
        </w:rPr>
        <w:t>as pivot tables, functions like</w:t>
      </w:r>
      <w:r w:rsidRPr="009701FE">
        <w:rPr>
          <w:rFonts w:ascii="Times New Roman" w:eastAsia="Times New Roman" w:hAnsi="Times New Roman" w:cs="Times New Roman"/>
          <w:sz w:val="24"/>
          <w:szCs w:val="24"/>
        </w:rPr>
        <w:t xml:space="preserve"> IF statements, and data validation, will facilitate transforming the data into a structured format suitable for analysis. This step involves aggregating, summarizing, and organizing the data to prepare it for further analysis in Power BI.</w:t>
      </w:r>
    </w:p>
    <w:p w:rsidR="009701FE" w:rsidRPr="009701FE" w:rsidRDefault="009701FE" w:rsidP="008E197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b/>
          <w:bCs/>
          <w:sz w:val="24"/>
          <w:szCs w:val="24"/>
        </w:rPr>
        <w:t>Power BI for Analysis and Visualization:</w:t>
      </w:r>
    </w:p>
    <w:p w:rsidR="009701FE" w:rsidRPr="009701FE" w:rsidRDefault="009701FE" w:rsidP="008E197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b/>
          <w:bCs/>
          <w:sz w:val="24"/>
          <w:szCs w:val="24"/>
        </w:rPr>
        <w:t>Data Analysis:</w:t>
      </w:r>
      <w:r w:rsidRPr="009701FE">
        <w:rPr>
          <w:rFonts w:ascii="Times New Roman" w:eastAsia="Times New Roman" w:hAnsi="Times New Roman" w:cs="Times New Roman"/>
          <w:sz w:val="24"/>
          <w:szCs w:val="24"/>
        </w:rPr>
        <w:t xml:space="preserve"> Power BI will handle the deeper analysis tasks. This includes creating different data tables, performing calculations using DAX (Data Analysis Expressions), and deriving insightful metrics such as average purchase age, regional buying trends, and correlation between income and purchase likelihood.</w:t>
      </w:r>
    </w:p>
    <w:p w:rsidR="009701FE" w:rsidRPr="009701FE" w:rsidRDefault="009701FE" w:rsidP="008E197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701FE">
        <w:rPr>
          <w:rFonts w:ascii="Times New Roman" w:eastAsia="Times New Roman" w:hAnsi="Times New Roman" w:cs="Times New Roman"/>
          <w:b/>
          <w:bCs/>
          <w:sz w:val="24"/>
          <w:szCs w:val="24"/>
        </w:rPr>
        <w:t>Visualization:</w:t>
      </w:r>
      <w:r w:rsidRPr="009701FE">
        <w:rPr>
          <w:rFonts w:ascii="Times New Roman" w:eastAsia="Times New Roman" w:hAnsi="Times New Roman" w:cs="Times New Roman"/>
          <w:sz w:val="24"/>
          <w:szCs w:val="24"/>
        </w:rPr>
        <w:t xml:space="preserve"> Power BI's strength lies in its ability to create interactive and visually compelling dashboards and reports. You'll use it to generate various charts (like bar charts, line graphs), maps, and slicers that allow stakeholders to explore the data dynamically. This facilitates presenting key findings and trends effectively.</w:t>
      </w:r>
    </w:p>
    <w:p w:rsidR="009701FE" w:rsidRPr="00866063" w:rsidRDefault="009701FE" w:rsidP="00866063">
      <w:pPr>
        <w:spacing w:before="100" w:beforeAutospacing="1" w:after="100" w:afterAutospacing="1" w:line="240" w:lineRule="auto"/>
        <w:jc w:val="both"/>
        <w:rPr>
          <w:rFonts w:ascii="Times New Roman" w:eastAsia="Times New Roman" w:hAnsi="Times New Roman" w:cs="Times New Roman"/>
          <w:b/>
          <w:sz w:val="24"/>
          <w:szCs w:val="24"/>
        </w:rPr>
      </w:pPr>
    </w:p>
    <w:p w:rsidR="003E6324" w:rsidRPr="003E6324" w:rsidRDefault="003E6324" w:rsidP="005E5B03">
      <w:p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 xml:space="preserve">Data Cleaning </w:t>
      </w:r>
      <w:r>
        <w:rPr>
          <w:rFonts w:ascii="Times New Roman" w:eastAsia="Times New Roman" w:hAnsi="Times New Roman" w:cs="Times New Roman"/>
          <w:b/>
          <w:bCs/>
          <w:sz w:val="24"/>
          <w:szCs w:val="24"/>
        </w:rPr>
        <w:t xml:space="preserve">and Transformation </w:t>
      </w:r>
    </w:p>
    <w:p w:rsidR="003E6324" w:rsidRPr="003E6324" w:rsidRDefault="003E6324" w:rsidP="005E5B03">
      <w:p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Steps Taken:</w:t>
      </w:r>
    </w:p>
    <w:p w:rsidR="003E6324" w:rsidRPr="003E6324" w:rsidRDefault="003E6324" w:rsidP="005E5B0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Data Cleaning:</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Marital Status and Gender</w:t>
      </w:r>
      <w:r w:rsidRPr="003E6324">
        <w:rPr>
          <w:rFonts w:ascii="Times New Roman" w:eastAsia="Times New Roman" w:hAnsi="Times New Roman" w:cs="Times New Roman"/>
          <w:sz w:val="24"/>
          <w:szCs w:val="24"/>
        </w:rPr>
        <w:t>: Standardized capitalization for co</w:t>
      </w:r>
      <w:r>
        <w:rPr>
          <w:rFonts w:ascii="Times New Roman" w:eastAsia="Times New Roman" w:hAnsi="Times New Roman" w:cs="Times New Roman"/>
          <w:sz w:val="24"/>
          <w:szCs w:val="24"/>
        </w:rPr>
        <w:t>nsistency (e.g., changed "S</w:t>
      </w:r>
      <w:r w:rsidRPr="003E6324">
        <w:rPr>
          <w:rFonts w:ascii="Times New Roman" w:eastAsia="Times New Roman" w:hAnsi="Times New Roman" w:cs="Times New Roman"/>
          <w:sz w:val="24"/>
          <w:szCs w:val="24"/>
        </w:rPr>
        <w:t>" to "Single"</w:t>
      </w:r>
      <w:r>
        <w:rPr>
          <w:rFonts w:ascii="Times New Roman" w:eastAsia="Times New Roman" w:hAnsi="Times New Roman" w:cs="Times New Roman"/>
          <w:sz w:val="24"/>
          <w:szCs w:val="24"/>
        </w:rPr>
        <w:t>, ”M” to” Married”, “M” to “Male”, “F” to “Female”</w:t>
      </w:r>
      <w:r w:rsidRPr="003E6324">
        <w:rPr>
          <w:rFonts w:ascii="Times New Roman" w:eastAsia="Times New Roman" w:hAnsi="Times New Roman" w:cs="Times New Roman"/>
          <w:sz w:val="24"/>
          <w:szCs w:val="24"/>
        </w:rPr>
        <w:t>).</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Age</w:t>
      </w:r>
      <w:r w:rsidRPr="003E6324">
        <w:rPr>
          <w:rFonts w:ascii="Times New Roman" w:eastAsia="Times New Roman" w:hAnsi="Times New Roman" w:cs="Times New Roman"/>
          <w:sz w:val="24"/>
          <w:szCs w:val="24"/>
        </w:rPr>
        <w:t>: Ensured all age values were correctly formatted and within reasonable ranges.</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Checked for Errors and Duplicates</w:t>
      </w:r>
      <w:r w:rsidRPr="003E6324">
        <w:rPr>
          <w:rFonts w:ascii="Times New Roman" w:eastAsia="Times New Roman" w:hAnsi="Times New Roman" w:cs="Times New Roman"/>
          <w:sz w:val="24"/>
          <w:szCs w:val="24"/>
        </w:rPr>
        <w:t>: Identified and removed duplicate entries to maintain data integrity.</w:t>
      </w:r>
    </w:p>
    <w:p w:rsidR="003E6324" w:rsidRPr="003E6324" w:rsidRDefault="003E6324" w:rsidP="005E5B0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Data Transformation:</w:t>
      </w:r>
    </w:p>
    <w:p w:rsidR="003E6324" w:rsidRPr="003E6324" w:rsidRDefault="003E6324" w:rsidP="00E85365">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Age Range Calculation</w:t>
      </w:r>
      <w:r w:rsidRPr="003E6324">
        <w:rPr>
          <w:rFonts w:ascii="Times New Roman" w:eastAsia="Times New Roman" w:hAnsi="Times New Roman" w:cs="Times New Roman"/>
          <w:sz w:val="24"/>
          <w:szCs w:val="24"/>
        </w:rPr>
        <w:t>: Calculated age ranges (</w:t>
      </w:r>
      <w:r w:rsidR="003B16EA">
        <w:rPr>
          <w:rFonts w:ascii="Times New Roman" w:eastAsia="Times New Roman" w:hAnsi="Times New Roman" w:cs="Times New Roman"/>
          <w:sz w:val="24"/>
          <w:szCs w:val="24"/>
        </w:rPr>
        <w:t xml:space="preserve">“children” less that 31 </w:t>
      </w:r>
      <w:proofErr w:type="spellStart"/>
      <w:r w:rsidR="003B16EA">
        <w:rPr>
          <w:rFonts w:ascii="Times New Roman" w:eastAsia="Times New Roman" w:hAnsi="Times New Roman" w:cs="Times New Roman"/>
          <w:sz w:val="24"/>
          <w:szCs w:val="24"/>
        </w:rPr>
        <w:t>yrs</w:t>
      </w:r>
      <w:proofErr w:type="spellEnd"/>
      <w:r w:rsidR="003B16EA">
        <w:rPr>
          <w:rFonts w:ascii="Times New Roman" w:eastAsia="Times New Roman" w:hAnsi="Times New Roman" w:cs="Times New Roman"/>
          <w:sz w:val="24"/>
          <w:szCs w:val="24"/>
        </w:rPr>
        <w:t xml:space="preserve">, </w:t>
      </w:r>
      <w:r w:rsidRPr="003E6324">
        <w:rPr>
          <w:rFonts w:ascii="Times New Roman" w:eastAsia="Times New Roman" w:hAnsi="Times New Roman" w:cs="Times New Roman"/>
          <w:sz w:val="24"/>
          <w:szCs w:val="24"/>
        </w:rPr>
        <w:t>"yout</w:t>
      </w:r>
      <w:r>
        <w:rPr>
          <w:rFonts w:ascii="Times New Roman" w:eastAsia="Times New Roman" w:hAnsi="Times New Roman" w:cs="Times New Roman"/>
          <w:sz w:val="24"/>
          <w:szCs w:val="24"/>
        </w:rPr>
        <w:t>h" for ages between 31-50</w:t>
      </w:r>
      <w:r w:rsidR="005E5B03">
        <w:rPr>
          <w:rFonts w:ascii="Times New Roman" w:eastAsia="Times New Roman" w:hAnsi="Times New Roman" w:cs="Times New Roman"/>
          <w:sz w:val="24"/>
          <w:szCs w:val="24"/>
        </w:rPr>
        <w:t>, "adult" for ages 5</w:t>
      </w:r>
      <w:r w:rsidRPr="003E6324">
        <w:rPr>
          <w:rFonts w:ascii="Times New Roman" w:eastAsia="Times New Roman" w:hAnsi="Times New Roman" w:cs="Times New Roman"/>
          <w:sz w:val="24"/>
          <w:szCs w:val="24"/>
        </w:rPr>
        <w:t>0 and above) to categorize individuals based on age demographics</w:t>
      </w:r>
      <w:r w:rsidR="005E5B03">
        <w:rPr>
          <w:rFonts w:ascii="Times New Roman" w:eastAsia="Times New Roman" w:hAnsi="Times New Roman" w:cs="Times New Roman"/>
          <w:sz w:val="24"/>
          <w:szCs w:val="24"/>
        </w:rPr>
        <w:t xml:space="preserve"> by using IF </w:t>
      </w:r>
      <w:r w:rsidR="00E85365">
        <w:rPr>
          <w:rFonts w:ascii="Times New Roman" w:eastAsia="Times New Roman" w:hAnsi="Times New Roman" w:cs="Times New Roman"/>
          <w:sz w:val="24"/>
          <w:szCs w:val="24"/>
        </w:rPr>
        <w:t xml:space="preserve">function as below </w:t>
      </w:r>
      <w:r w:rsidR="00E85365" w:rsidRPr="00E85365">
        <w:rPr>
          <w:rFonts w:ascii="Times New Roman" w:eastAsia="Times New Roman" w:hAnsi="Times New Roman" w:cs="Times New Roman"/>
          <w:b/>
          <w:sz w:val="24"/>
          <w:szCs w:val="24"/>
        </w:rPr>
        <w:t>=IF(L2&gt;50,"adult",IF(L2&gt;=31,"youth",IF(L2&lt;31,"childre")))</w:t>
      </w:r>
      <w:r w:rsidRPr="003E6324">
        <w:rPr>
          <w:rFonts w:ascii="Times New Roman" w:eastAsia="Times New Roman" w:hAnsi="Times New Roman" w:cs="Times New Roman"/>
          <w:b/>
          <w:sz w:val="24"/>
          <w:szCs w:val="24"/>
        </w:rPr>
        <w:t>.</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Derived Columns</w:t>
      </w:r>
      <w:r w:rsidRPr="003E6324">
        <w:rPr>
          <w:rFonts w:ascii="Times New Roman" w:eastAsia="Times New Roman" w:hAnsi="Times New Roman" w:cs="Times New Roman"/>
          <w:sz w:val="24"/>
          <w:szCs w:val="24"/>
        </w:rPr>
        <w:t>: Created new columns such as "age range" to facilitate easier analysis and categorization of age groups.</w:t>
      </w:r>
    </w:p>
    <w:p w:rsidR="003E6324" w:rsidRPr="003E6324" w:rsidRDefault="003E6324" w:rsidP="005E5B0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Verification and Quality Check:</w:t>
      </w:r>
    </w:p>
    <w:p w:rsidR="003E6324" w:rsidRPr="003E6324" w:rsidRDefault="003E6324" w:rsidP="005E5B03">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Validation</w:t>
      </w:r>
      <w:r w:rsidRPr="003E6324">
        <w:rPr>
          <w:rFonts w:ascii="Times New Roman" w:eastAsia="Times New Roman" w:hAnsi="Times New Roman" w:cs="Times New Roman"/>
          <w:sz w:val="24"/>
          <w:szCs w:val="24"/>
        </w:rPr>
        <w:t>: Ensured all transformations and calculations were accurately applied to the entire dataset.</w:t>
      </w:r>
    </w:p>
    <w:p w:rsidR="00572217" w:rsidRDefault="003E6324" w:rsidP="00E85365">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3E6324">
        <w:rPr>
          <w:rFonts w:ascii="Times New Roman" w:eastAsia="Times New Roman" w:hAnsi="Times New Roman" w:cs="Times New Roman"/>
          <w:b/>
          <w:bCs/>
          <w:sz w:val="24"/>
          <w:szCs w:val="24"/>
        </w:rPr>
        <w:t>Review</w:t>
      </w:r>
      <w:r w:rsidRPr="003E6324">
        <w:rPr>
          <w:rFonts w:ascii="Times New Roman" w:eastAsia="Times New Roman" w:hAnsi="Times New Roman" w:cs="Times New Roman"/>
          <w:sz w:val="24"/>
          <w:szCs w:val="24"/>
        </w:rPr>
        <w:t>: Cross-checked transformed data against original sources to validate accuracy and consistency.</w:t>
      </w:r>
    </w:p>
    <w:p w:rsidR="00E85365" w:rsidRDefault="00E85365" w:rsidP="00E85365">
      <w:pPr>
        <w:spacing w:before="100" w:beforeAutospacing="1"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Cs/>
          <w:sz w:val="24"/>
          <w:szCs w:val="24"/>
        </w:rPr>
        <w:t>Upload the raw file and the transformed file#</w:t>
      </w:r>
    </w:p>
    <w:p w:rsidR="00E85365" w:rsidRDefault="007A3F81" w:rsidP="00E85365">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Description</w:t>
      </w:r>
    </w:p>
    <w:p w:rsidR="001B6865" w:rsidRDefault="007A3F81" w:rsidP="001B6865">
      <w:pPr>
        <w:pStyle w:val="NormalWeb"/>
        <w:jc w:val="both"/>
      </w:pPr>
      <w:r w:rsidRPr="007A3F81">
        <w:t xml:space="preserve">The dataset contains information on individuals including demographic, socioeconomic, and behavioral attributes. The data include the following columns such as ID under ID we have description: Unique identifier for each individual. </w:t>
      </w:r>
      <w:r>
        <w:t>Then we have Marital Status which have marital status of the individual whether “married”, “single”. We have gender which descript as gender of the individual that is whether “male”, “Female”. Income is descripted as the annual income of the individual</w:t>
      </w:r>
      <w:r w:rsidR="00775366">
        <w:t xml:space="preserve"> and the currency. Children is descripted as the number of children the individual has. Education has to do with the hig</w:t>
      </w:r>
      <w:r w:rsidR="00CA02C7">
        <w:t>h</w:t>
      </w:r>
      <w:r w:rsidR="00775366">
        <w:t>est level of</w:t>
      </w:r>
      <w:r w:rsidR="00CA02C7">
        <w:t xml:space="preserve"> education attained by the individual whether “high school”, “partial college”, “bachelors”, “masters”, “PhD”. Occupation is the type of occupation the individual is engaged in whether “manual”, “clerical”, “skilled Manual”, “Professional”, “management”. </w:t>
      </w:r>
      <w:r w:rsidR="00CA02C7" w:rsidRPr="007A3F81">
        <w:rPr>
          <w:b/>
          <w:bCs/>
        </w:rPr>
        <w:t>Home Owner</w:t>
      </w:r>
      <w:r w:rsidR="00CA02C7" w:rsidRPr="007A3F81">
        <w:t>: Indicates whe</w:t>
      </w:r>
      <w:r w:rsidR="00CA02C7">
        <w:t xml:space="preserve">ther the individual owns a home and we used “Yes”, “No” to indicate it. </w:t>
      </w:r>
      <w:r w:rsidR="00CA02C7" w:rsidRPr="007A3F81">
        <w:rPr>
          <w:b/>
          <w:bCs/>
        </w:rPr>
        <w:t>Cars</w:t>
      </w:r>
      <w:r w:rsidR="00CA02C7" w:rsidRPr="007A3F81">
        <w:t>: Number of cars owned by the individual.</w:t>
      </w:r>
      <w:r w:rsidR="00CA02C7">
        <w:t xml:space="preserve"> </w:t>
      </w:r>
      <w:r w:rsidR="00CA02C7" w:rsidRPr="007A3F81">
        <w:rPr>
          <w:b/>
          <w:bCs/>
        </w:rPr>
        <w:t>Commute Distance</w:t>
      </w:r>
      <w:r w:rsidR="00CA02C7" w:rsidRPr="007A3F81">
        <w:t xml:space="preserve">: Distance </w:t>
      </w:r>
      <w:r w:rsidR="00CA02C7">
        <w:t xml:space="preserve">the individual commutes to work whether </w:t>
      </w:r>
      <w:r w:rsidR="00CA02C7" w:rsidRPr="007A3F81">
        <w:t>"0-1 Miles", "1-2 Miles", "2-5 Miles", "5-10 Miles", "10+ Miles"</w:t>
      </w:r>
      <w:r w:rsidR="00CA02C7">
        <w:t xml:space="preserve">. </w:t>
      </w:r>
      <w:r w:rsidR="00CA02C7" w:rsidRPr="007A3F81">
        <w:rPr>
          <w:b/>
          <w:bCs/>
        </w:rPr>
        <w:t>Region</w:t>
      </w:r>
      <w:r w:rsidR="00CA02C7" w:rsidRPr="007A3F81">
        <w:t>: Geographical regi</w:t>
      </w:r>
      <w:r w:rsidR="00CA02C7">
        <w:t>on where the individual resides which are</w:t>
      </w:r>
      <w:r w:rsidR="00CA02C7" w:rsidRPr="00CA02C7">
        <w:t xml:space="preserve"> </w:t>
      </w:r>
      <w:r w:rsidR="00CA02C7" w:rsidRPr="007A3F81">
        <w:t>"Europe", "Pacific", "North America", "Asia", "Africa"</w:t>
      </w:r>
      <w:r w:rsidR="001B6865">
        <w:t xml:space="preserve">. </w:t>
      </w:r>
      <w:r w:rsidR="001B6865" w:rsidRPr="007A3F81">
        <w:rPr>
          <w:b/>
          <w:bCs/>
        </w:rPr>
        <w:t>Age</w:t>
      </w:r>
      <w:r w:rsidR="001B6865" w:rsidRPr="007A3F81">
        <w:t>: Age of the individual.</w:t>
      </w:r>
      <w:r w:rsidR="001B6865">
        <w:t xml:space="preserve"> </w:t>
      </w:r>
      <w:r w:rsidR="001B6865" w:rsidRPr="001B6865">
        <w:rPr>
          <w:b/>
          <w:bCs/>
        </w:rPr>
        <w:t>Age Range</w:t>
      </w:r>
      <w:r w:rsidR="001B6865" w:rsidRPr="007A3F81">
        <w:t>: Ca</w:t>
      </w:r>
      <w:r w:rsidR="001B6865">
        <w:t xml:space="preserve">tegorization of age into ranges whether </w:t>
      </w:r>
      <w:r w:rsidR="001B6865" w:rsidRPr="007A3F81">
        <w:t>"Youth" (Below 40), "Adult" (40 and above)</w:t>
      </w:r>
      <w:r w:rsidR="001B6865">
        <w:t xml:space="preserve">. </w:t>
      </w:r>
      <w:r w:rsidR="001B6865" w:rsidRPr="001B6865">
        <w:rPr>
          <w:b/>
          <w:bCs/>
        </w:rPr>
        <w:t>Purchased Bike</w:t>
      </w:r>
      <w:r w:rsidR="001B6865" w:rsidRPr="007A3F81">
        <w:t xml:space="preserve">: Indicates whether the </w:t>
      </w:r>
      <w:r w:rsidR="001B6865">
        <w:t>individual has purchased a bike</w:t>
      </w:r>
      <w:r w:rsidR="001B6865">
        <w:rPr>
          <w:b/>
          <w:bCs/>
        </w:rPr>
        <w:t xml:space="preserve"> </w:t>
      </w:r>
      <w:r w:rsidR="001B6865" w:rsidRPr="001B6865">
        <w:rPr>
          <w:bCs/>
        </w:rPr>
        <w:t>and we use</w:t>
      </w:r>
      <w:r w:rsidR="001B6865" w:rsidRPr="007A3F81">
        <w:t xml:space="preserve"> "Yes", "No"</w:t>
      </w:r>
      <w:r w:rsidR="001B6865">
        <w:t xml:space="preserve"> to indicate it. This description provides an overview of the dataset's structure, types of data </w:t>
      </w:r>
      <w:r w:rsidR="001B6865">
        <w:lastRenderedPageBreak/>
        <w:t>contained, and the possible values for categorical variables. It is useful for understanding the dataset and preparing for further analysis and visualization.</w:t>
      </w:r>
    </w:p>
    <w:p w:rsidR="005D7D75" w:rsidRPr="005D7D75" w:rsidRDefault="005D7D75" w:rsidP="001A0D27">
      <w:pPr>
        <w:pStyle w:val="NormalWeb"/>
        <w:jc w:val="both"/>
        <w:rPr>
          <w:b/>
        </w:rPr>
      </w:pPr>
      <w:r>
        <w:rPr>
          <w:b/>
        </w:rPr>
        <w:t>Problem Statement</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Income and Bike Purchase Correlation</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Investigate the correlation between income levels and the likelihood of bike purchases amon</w:t>
      </w:r>
      <w:r>
        <w:rPr>
          <w:rFonts w:ascii="Times New Roman" w:eastAsia="Times New Roman" w:hAnsi="Times New Roman" w:cs="Times New Roman"/>
          <w:sz w:val="24"/>
          <w:szCs w:val="24"/>
        </w:rPr>
        <w:t>g different demographic groups.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Age and Bike Purchase Trends</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Analyze the impact of age on bike purchasing trends to determine if younger individuals are more inclined to bu</w:t>
      </w:r>
      <w:r>
        <w:rPr>
          <w:rFonts w:ascii="Times New Roman" w:eastAsia="Times New Roman" w:hAnsi="Times New Roman" w:cs="Times New Roman"/>
          <w:sz w:val="24"/>
          <w:szCs w:val="24"/>
        </w:rPr>
        <w:t>y bikes than older individuals.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Marital Status and Bike Ownership</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Examine the relationship between marital status and bike purchase behavior to understand if single or married individual</w:t>
      </w:r>
      <w:r>
        <w:rPr>
          <w:rFonts w:ascii="Times New Roman" w:eastAsia="Times New Roman" w:hAnsi="Times New Roman" w:cs="Times New Roman"/>
          <w:sz w:val="24"/>
          <w:szCs w:val="24"/>
        </w:rPr>
        <w:t>s are more likely to buy bikes.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Education Level and Bike Purchases</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Assess the effect of education levels on bike purchasing decisions to identify if higher education correlates</w:t>
      </w:r>
      <w:r>
        <w:rPr>
          <w:rFonts w:ascii="Times New Roman" w:eastAsia="Times New Roman" w:hAnsi="Times New Roman" w:cs="Times New Roman"/>
          <w:sz w:val="24"/>
          <w:szCs w:val="24"/>
        </w:rPr>
        <w:t xml:space="preserve"> with increased bike purchases.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Commute Distance and Bike Purchase</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 xml:space="preserve">Explore the relationship between commute distance and the likelihood of bike purchases to see if individuals with shorter commutes </w:t>
      </w:r>
      <w:r>
        <w:rPr>
          <w:rFonts w:ascii="Times New Roman" w:eastAsia="Times New Roman" w:hAnsi="Times New Roman" w:cs="Times New Roman"/>
          <w:sz w:val="24"/>
          <w:szCs w:val="24"/>
        </w:rPr>
        <w:t>are more inclined to buy bikes.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Home Ownership and Bike Purchase</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 xml:space="preserve">Analyze the impact of home ownership on bike purchasing behavior to determine if homeowners are more likely </w:t>
      </w:r>
      <w:r>
        <w:rPr>
          <w:rFonts w:ascii="Times New Roman" w:eastAsia="Times New Roman" w:hAnsi="Times New Roman" w:cs="Times New Roman"/>
          <w:sz w:val="24"/>
          <w:szCs w:val="24"/>
        </w:rPr>
        <w:t>to purchase bikes than renters.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Region and Bike Purchase Behavior</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Investigate the influence of geographic region on bike purchase behavior to understand regional dif</w:t>
      </w:r>
      <w:r>
        <w:rPr>
          <w:rFonts w:ascii="Times New Roman" w:eastAsia="Times New Roman" w:hAnsi="Times New Roman" w:cs="Times New Roman"/>
          <w:sz w:val="24"/>
          <w:szCs w:val="24"/>
        </w:rPr>
        <w:t>ferences in bike buying trends.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Occupation and Bike Purchase</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Examine the effect of occupation types on bike purchasing decisions to identify which occupational group</w:t>
      </w:r>
      <w:r>
        <w:rPr>
          <w:rFonts w:ascii="Times New Roman" w:eastAsia="Times New Roman" w:hAnsi="Times New Roman" w:cs="Times New Roman"/>
          <w:sz w:val="24"/>
          <w:szCs w:val="24"/>
        </w:rPr>
        <w:t>s are more likely to buy bikes.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Number of Children and Bike Purchases</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Evaluate the relationship between the number of children and bike purchasing behavior to determine if having more children infl</w:t>
      </w:r>
      <w:r>
        <w:rPr>
          <w:rFonts w:ascii="Times New Roman" w:eastAsia="Times New Roman" w:hAnsi="Times New Roman" w:cs="Times New Roman"/>
          <w:sz w:val="24"/>
          <w:szCs w:val="24"/>
        </w:rPr>
        <w:t>uences bike purchase decisions.</w:t>
      </w:r>
    </w:p>
    <w:p w:rsidR="001A0D27" w:rsidRPr="001A0D27" w:rsidRDefault="001A0D27" w:rsidP="001A0D27">
      <w:pPr>
        <w:spacing w:before="100" w:beforeAutospacing="1" w:after="100" w:afterAutospacing="1" w:line="240" w:lineRule="auto"/>
        <w:jc w:val="both"/>
        <w:rPr>
          <w:rFonts w:ascii="Times New Roman" w:eastAsia="Times New Roman" w:hAnsi="Times New Roman" w:cs="Times New Roman"/>
          <w:sz w:val="24"/>
          <w:szCs w:val="24"/>
        </w:rPr>
      </w:pPr>
      <w:r w:rsidRPr="001A0D2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b/>
          <w:bCs/>
          <w:sz w:val="24"/>
          <w:szCs w:val="24"/>
        </w:rPr>
        <w:t>Gender Differences in Bike Purchase</w:t>
      </w:r>
      <w:r w:rsidRPr="001A0D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A0D27">
        <w:rPr>
          <w:rFonts w:ascii="Times New Roman" w:eastAsia="Times New Roman" w:hAnsi="Times New Roman" w:cs="Times New Roman"/>
          <w:sz w:val="24"/>
          <w:szCs w:val="24"/>
        </w:rPr>
        <w:t>Analyze gender differences in bike purchasing behavior to determine if there are significant disparities betwee</w:t>
      </w:r>
      <w:r>
        <w:rPr>
          <w:rFonts w:ascii="Times New Roman" w:eastAsia="Times New Roman" w:hAnsi="Times New Roman" w:cs="Times New Roman"/>
          <w:sz w:val="24"/>
          <w:szCs w:val="24"/>
        </w:rPr>
        <w:t>n male and female bike buyers.</w:t>
      </w:r>
    </w:p>
    <w:p w:rsidR="001B6865" w:rsidRDefault="00B1285B" w:rsidP="00B1285B">
      <w:pPr>
        <w:spacing w:before="100" w:beforeAutospacing="1" w:after="100" w:afterAutospacing="1" w:line="240" w:lineRule="auto"/>
        <w:rPr>
          <w:rFonts w:ascii="Times New Roman" w:eastAsia="Times New Roman" w:hAnsi="Times New Roman" w:cs="Times New Roman"/>
          <w:b/>
          <w:sz w:val="24"/>
          <w:szCs w:val="24"/>
        </w:rPr>
      </w:pPr>
      <w:r w:rsidRPr="00B1285B">
        <w:rPr>
          <w:rFonts w:ascii="Times New Roman" w:eastAsia="Times New Roman" w:hAnsi="Times New Roman" w:cs="Times New Roman"/>
          <w:b/>
          <w:sz w:val="24"/>
          <w:szCs w:val="24"/>
        </w:rPr>
        <w:t>Analysis and summaries with pivot table</w:t>
      </w:r>
    </w:p>
    <w:p w:rsidR="00B1285B" w:rsidRPr="00B1285B" w:rsidRDefault="00B1285B" w:rsidP="000A39A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1285B">
        <w:rPr>
          <w:rFonts w:ascii="Times New Roman" w:eastAsia="Times New Roman" w:hAnsi="Times New Roman" w:cs="Times New Roman"/>
          <w:b/>
          <w:bCs/>
          <w:sz w:val="27"/>
          <w:szCs w:val="27"/>
        </w:rPr>
        <w:t>Analysis 1: Gender and Bike Purchase</w:t>
      </w:r>
    </w:p>
    <w:p w:rsidR="00B1285B" w:rsidRPr="00B1285B" w:rsidRDefault="00B1285B" w:rsidP="000A39AD">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Observation</w:t>
      </w:r>
      <w:r w:rsidRPr="00B1285B">
        <w:rPr>
          <w:rFonts w:ascii="Times New Roman" w:eastAsia="Times New Roman" w:hAnsi="Times New Roman" w:cs="Times New Roman"/>
          <w:sz w:val="24"/>
          <w:szCs w:val="24"/>
        </w:rPr>
        <w:t>:</w:t>
      </w:r>
    </w:p>
    <w:p w:rsidR="00B1285B" w:rsidRPr="00B1285B" w:rsidRDefault="00B1285B" w:rsidP="000A39AD">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Females: 250 did not purchase, 233 purchased.</w:t>
      </w:r>
    </w:p>
    <w:p w:rsidR="00B1285B" w:rsidRPr="00B1285B" w:rsidRDefault="00B1285B" w:rsidP="000A39AD">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Males: 263 did not purchase, 242 purchased.</w:t>
      </w:r>
    </w:p>
    <w:p w:rsidR="00B1285B" w:rsidRPr="00B1285B" w:rsidRDefault="00B1285B" w:rsidP="000A39AD">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Summary</w:t>
      </w:r>
      <w:r w:rsidRPr="00B1285B">
        <w:rPr>
          <w:rFonts w:ascii="Times New Roman" w:eastAsia="Times New Roman" w:hAnsi="Times New Roman" w:cs="Times New Roman"/>
          <w:sz w:val="24"/>
          <w:szCs w:val="24"/>
        </w:rPr>
        <w:t>:</w:t>
      </w:r>
    </w:p>
    <w:p w:rsidR="00B1285B" w:rsidRPr="00B1285B" w:rsidRDefault="00B1285B" w:rsidP="000A39AD">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lastRenderedPageBreak/>
        <w:t>The distribution of bike purchases is relatively balanced between genders. However, slightly more females chose not to purchase a bike compared to males.</w:t>
      </w:r>
    </w:p>
    <w:p w:rsidR="00B1285B" w:rsidRPr="00B1285B" w:rsidRDefault="00B1285B" w:rsidP="000A39A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1285B">
        <w:rPr>
          <w:rFonts w:ascii="Times New Roman" w:eastAsia="Times New Roman" w:hAnsi="Times New Roman" w:cs="Times New Roman"/>
          <w:b/>
          <w:bCs/>
          <w:sz w:val="27"/>
          <w:szCs w:val="27"/>
        </w:rPr>
        <w:t>Analysis 2: Age Range and Region</w:t>
      </w:r>
    </w:p>
    <w:p w:rsidR="00B1285B" w:rsidRPr="00B1285B" w:rsidRDefault="00B1285B" w:rsidP="000A39AD">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Observation</w:t>
      </w:r>
      <w:r w:rsidRPr="00B1285B">
        <w:rPr>
          <w:rFonts w:ascii="Times New Roman" w:eastAsia="Times New Roman" w:hAnsi="Times New Roman" w:cs="Times New Roman"/>
          <w:sz w:val="24"/>
          <w:szCs w:val="24"/>
        </w:rPr>
        <w:t>:</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Adults</w:t>
      </w:r>
      <w:r w:rsidRPr="00B1285B">
        <w:rPr>
          <w:rFonts w:ascii="Times New Roman" w:eastAsia="Times New Roman" w:hAnsi="Times New Roman" w:cs="Times New Roman"/>
          <w:sz w:val="24"/>
          <w:szCs w:val="24"/>
        </w:rPr>
        <w:t>:</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Europe: 71</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North America: 151</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Pacific: 54</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Children</w:t>
      </w:r>
      <w:r w:rsidRPr="00B1285B">
        <w:rPr>
          <w:rFonts w:ascii="Times New Roman" w:eastAsia="Times New Roman" w:hAnsi="Times New Roman" w:cs="Times New Roman"/>
          <w:sz w:val="24"/>
          <w:szCs w:val="24"/>
        </w:rPr>
        <w:t>:</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Europe: 32</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North America: 57</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Pacific: 21</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Youth</w:t>
      </w:r>
      <w:r w:rsidRPr="00B1285B">
        <w:rPr>
          <w:rFonts w:ascii="Times New Roman" w:eastAsia="Times New Roman" w:hAnsi="Times New Roman" w:cs="Times New Roman"/>
          <w:sz w:val="24"/>
          <w:szCs w:val="24"/>
        </w:rPr>
        <w:t>:</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Europe: 197</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North America: 300</w:t>
      </w:r>
    </w:p>
    <w:p w:rsidR="00B1285B" w:rsidRPr="00B1285B" w:rsidRDefault="00B1285B" w:rsidP="000A39AD">
      <w:pPr>
        <w:numPr>
          <w:ilvl w:val="2"/>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Pacific: 117</w:t>
      </w:r>
    </w:p>
    <w:p w:rsidR="00B1285B" w:rsidRPr="00B1285B" w:rsidRDefault="00B1285B" w:rsidP="000A39AD">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Summary</w:t>
      </w:r>
      <w:r w:rsidRPr="00B1285B">
        <w:rPr>
          <w:rFonts w:ascii="Times New Roman" w:eastAsia="Times New Roman" w:hAnsi="Times New Roman" w:cs="Times New Roman"/>
          <w:sz w:val="24"/>
          <w:szCs w:val="24"/>
        </w:rPr>
        <w:t>:</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Most of the bike purchases were made by youth, especially in North America and Europe.</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The number of adult bike purchases is higher in North America than in Europe and the Pacific.</w:t>
      </w:r>
    </w:p>
    <w:p w:rsidR="00B1285B" w:rsidRPr="00B1285B" w:rsidRDefault="00B1285B" w:rsidP="000A39AD">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Children in North America and Europe also show a significant number of bike purchases compared to the Pacific region.</w:t>
      </w:r>
    </w:p>
    <w:p w:rsidR="00B1285B" w:rsidRPr="00B1285B" w:rsidRDefault="00B1285B" w:rsidP="000A39AD">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1285B">
        <w:rPr>
          <w:rFonts w:ascii="Times New Roman" w:eastAsia="Times New Roman" w:hAnsi="Times New Roman" w:cs="Times New Roman"/>
          <w:b/>
          <w:bCs/>
          <w:sz w:val="27"/>
          <w:szCs w:val="27"/>
        </w:rPr>
        <w:t>Analysis 3: Marital Status and Bike Purchase</w:t>
      </w:r>
    </w:p>
    <w:p w:rsidR="00B1285B" w:rsidRPr="00B1285B" w:rsidRDefault="00B1285B" w:rsidP="000A39A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Observation</w:t>
      </w:r>
      <w:r w:rsidRPr="00B1285B">
        <w:rPr>
          <w:rFonts w:ascii="Times New Roman" w:eastAsia="Times New Roman" w:hAnsi="Times New Roman" w:cs="Times New Roman"/>
          <w:sz w:val="24"/>
          <w:szCs w:val="24"/>
        </w:rPr>
        <w:t>:</w:t>
      </w:r>
    </w:p>
    <w:p w:rsidR="00B1285B" w:rsidRPr="00B1285B" w:rsidRDefault="00B1285B" w:rsidP="000A39A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Married: 538</w:t>
      </w:r>
    </w:p>
    <w:p w:rsidR="00B1285B" w:rsidRPr="00B1285B" w:rsidRDefault="00B1285B" w:rsidP="000A39A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Single: 462</w:t>
      </w:r>
    </w:p>
    <w:p w:rsidR="00B1285B" w:rsidRPr="00B1285B" w:rsidRDefault="00B1285B" w:rsidP="000A39A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b/>
          <w:bCs/>
          <w:sz w:val="24"/>
          <w:szCs w:val="24"/>
        </w:rPr>
        <w:t>Summary</w:t>
      </w:r>
      <w:r w:rsidRPr="00B1285B">
        <w:rPr>
          <w:rFonts w:ascii="Times New Roman" w:eastAsia="Times New Roman" w:hAnsi="Times New Roman" w:cs="Times New Roman"/>
          <w:sz w:val="24"/>
          <w:szCs w:val="24"/>
        </w:rPr>
        <w:t>:</w:t>
      </w:r>
    </w:p>
    <w:p w:rsidR="00B1285B" w:rsidRPr="00B1285B" w:rsidRDefault="00B1285B" w:rsidP="000A39A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There is a slightly higher number of bike purchases among married individuals compared to single individuals.</w:t>
      </w:r>
    </w:p>
    <w:p w:rsidR="00B1285B" w:rsidRDefault="00B1285B" w:rsidP="000A39AD">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B1285B">
        <w:rPr>
          <w:rFonts w:ascii="Times New Roman" w:eastAsia="Times New Roman" w:hAnsi="Times New Roman" w:cs="Times New Roman"/>
          <w:sz w:val="24"/>
          <w:szCs w:val="24"/>
        </w:rPr>
        <w:t>This may suggest that married individuals, possibly due to family needs or lifestyle choices, are slightly more inclined to purchase bikes than single individuals.</w:t>
      </w:r>
    </w:p>
    <w:p w:rsidR="000A39AD" w:rsidRPr="000A39AD" w:rsidRDefault="000A39AD" w:rsidP="000A39A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39AD">
        <w:rPr>
          <w:rFonts w:ascii="Times New Roman" w:eastAsia="Times New Roman" w:hAnsi="Times New Roman" w:cs="Times New Roman"/>
          <w:b/>
          <w:bCs/>
          <w:sz w:val="24"/>
          <w:szCs w:val="24"/>
        </w:rPr>
        <w:t>Marital Status and Bike Purchase</w:t>
      </w:r>
    </w:p>
    <w:p w:rsidR="000A39AD" w:rsidRPr="000A39AD" w:rsidRDefault="000A39AD" w:rsidP="000A39AD">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Observation</w:t>
      </w:r>
      <w:r w:rsidRPr="000A39AD">
        <w:rPr>
          <w:rFonts w:ascii="Times New Roman" w:eastAsia="Times New Roman" w:hAnsi="Times New Roman" w:cs="Times New Roman"/>
          <w:sz w:val="24"/>
          <w:szCs w:val="24"/>
        </w:rPr>
        <w:t>:</w:t>
      </w:r>
    </w:p>
    <w:p w:rsidR="000A39AD" w:rsidRPr="000A39AD" w:rsidRDefault="000A39AD" w:rsidP="000A39AD">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Married: 538</w:t>
      </w:r>
    </w:p>
    <w:p w:rsidR="000A39AD" w:rsidRPr="000A39AD" w:rsidRDefault="000A39AD" w:rsidP="000A39AD">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Single: 462</w:t>
      </w:r>
    </w:p>
    <w:p w:rsidR="000A39AD" w:rsidRPr="000A39AD" w:rsidRDefault="000A39AD" w:rsidP="000A39AD">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Summary</w:t>
      </w:r>
      <w:r w:rsidRPr="000A39AD">
        <w:rPr>
          <w:rFonts w:ascii="Times New Roman" w:eastAsia="Times New Roman" w:hAnsi="Times New Roman" w:cs="Times New Roman"/>
          <w:sz w:val="24"/>
          <w:szCs w:val="24"/>
        </w:rPr>
        <w:t>:</w:t>
      </w:r>
    </w:p>
    <w:p w:rsidR="000A39AD" w:rsidRPr="000A39AD" w:rsidRDefault="000A39AD" w:rsidP="000A39AD">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Insight</w:t>
      </w:r>
      <w:r w:rsidRPr="000A39AD">
        <w:rPr>
          <w:rFonts w:ascii="Times New Roman" w:eastAsia="Times New Roman" w:hAnsi="Times New Roman" w:cs="Times New Roman"/>
          <w:sz w:val="24"/>
          <w:szCs w:val="24"/>
        </w:rPr>
        <w:t>: There are more bike purchases among married individuals (538) compared to single individuals (462). This could indicate that married people may be more likely to purchase bikes, possibly due to family needs or lifestyle choices.</w:t>
      </w:r>
    </w:p>
    <w:p w:rsidR="000A39AD" w:rsidRPr="000A39AD" w:rsidRDefault="000A39AD" w:rsidP="000A39A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39AD">
        <w:rPr>
          <w:rFonts w:ascii="Times New Roman" w:eastAsia="Times New Roman" w:hAnsi="Times New Roman" w:cs="Times New Roman"/>
          <w:b/>
          <w:bCs/>
          <w:sz w:val="24"/>
          <w:szCs w:val="24"/>
        </w:rPr>
        <w:lastRenderedPageBreak/>
        <w:t>2. Region and Bike Purchase</w:t>
      </w:r>
    </w:p>
    <w:p w:rsidR="000A39AD" w:rsidRPr="000A39AD" w:rsidRDefault="000A39AD" w:rsidP="000A39AD">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Observation</w:t>
      </w:r>
      <w:r w:rsidRPr="000A39AD">
        <w:rPr>
          <w:rFonts w:ascii="Times New Roman" w:eastAsia="Times New Roman" w:hAnsi="Times New Roman" w:cs="Times New Roman"/>
          <w:sz w:val="24"/>
          <w:szCs w:val="24"/>
        </w:rPr>
        <w:t>:</w:t>
      </w:r>
    </w:p>
    <w:p w:rsidR="000A39AD" w:rsidRPr="000A39AD" w:rsidRDefault="000A39AD" w:rsidP="000A39A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Europe: 300</w:t>
      </w:r>
    </w:p>
    <w:p w:rsidR="000A39AD" w:rsidRPr="000A39AD" w:rsidRDefault="000A39AD" w:rsidP="000A39A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North America: 508</w:t>
      </w:r>
    </w:p>
    <w:p w:rsidR="000A39AD" w:rsidRPr="000A39AD" w:rsidRDefault="000A39AD" w:rsidP="000A39A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Pacific: 192</w:t>
      </w:r>
    </w:p>
    <w:p w:rsidR="000A39AD" w:rsidRPr="000A39AD" w:rsidRDefault="000A39AD" w:rsidP="000A39AD">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Summary</w:t>
      </w:r>
      <w:r w:rsidRPr="000A39AD">
        <w:rPr>
          <w:rFonts w:ascii="Times New Roman" w:eastAsia="Times New Roman" w:hAnsi="Times New Roman" w:cs="Times New Roman"/>
          <w:sz w:val="24"/>
          <w:szCs w:val="24"/>
        </w:rPr>
        <w:t>:</w:t>
      </w:r>
    </w:p>
    <w:p w:rsidR="000A39AD" w:rsidRPr="000A39AD" w:rsidRDefault="000A39AD" w:rsidP="000A39AD">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Insight</w:t>
      </w:r>
      <w:r w:rsidRPr="000A39AD">
        <w:rPr>
          <w:rFonts w:ascii="Times New Roman" w:eastAsia="Times New Roman" w:hAnsi="Times New Roman" w:cs="Times New Roman"/>
          <w:sz w:val="24"/>
          <w:szCs w:val="24"/>
        </w:rPr>
        <w:t>: North America leads in bike purchases with 508, followed by Europe with 300, and the Pacific region with 192. This suggests a higher interest or need for bikes in North America compared to the other regions. Cultural factors, infrastructure, and regional preferences might contribute to this trend.</w:t>
      </w:r>
    </w:p>
    <w:p w:rsidR="000A39AD" w:rsidRPr="000A39AD" w:rsidRDefault="000A39AD" w:rsidP="000A39A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A39AD">
        <w:rPr>
          <w:rFonts w:ascii="Times New Roman" w:eastAsia="Times New Roman" w:hAnsi="Times New Roman" w:cs="Times New Roman"/>
          <w:b/>
          <w:bCs/>
          <w:sz w:val="24"/>
          <w:szCs w:val="24"/>
        </w:rPr>
        <w:t>3. Commute Distance and Bike Purchase</w:t>
      </w:r>
    </w:p>
    <w:p w:rsidR="000A39AD" w:rsidRPr="000A39AD" w:rsidRDefault="000A39AD" w:rsidP="000A39A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Observation</w:t>
      </w:r>
      <w:r w:rsidRPr="000A39AD">
        <w:rPr>
          <w:rFonts w:ascii="Times New Roman" w:eastAsia="Times New Roman" w:hAnsi="Times New Roman" w:cs="Times New Roman"/>
          <w:sz w:val="24"/>
          <w:szCs w:val="24"/>
        </w:rPr>
        <w:t>:</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0-1 Miles: 306</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10+ Miles: 111</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1-2 Miles: 183</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2-5 Miles: 162</w:t>
      </w:r>
    </w:p>
    <w:p w:rsidR="000A39AD" w:rsidRP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sz w:val="24"/>
          <w:szCs w:val="24"/>
        </w:rPr>
        <w:t>5-10 Miles: 138</w:t>
      </w:r>
    </w:p>
    <w:p w:rsidR="000A39AD" w:rsidRPr="000A39AD" w:rsidRDefault="000A39AD" w:rsidP="000A39AD">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Summary</w:t>
      </w:r>
      <w:r w:rsidRPr="000A39AD">
        <w:rPr>
          <w:rFonts w:ascii="Times New Roman" w:eastAsia="Times New Roman" w:hAnsi="Times New Roman" w:cs="Times New Roman"/>
          <w:sz w:val="24"/>
          <w:szCs w:val="24"/>
        </w:rPr>
        <w:t>:</w:t>
      </w:r>
    </w:p>
    <w:p w:rsidR="000A39AD" w:rsidRDefault="000A39AD" w:rsidP="000A39AD">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A39AD">
        <w:rPr>
          <w:rFonts w:ascii="Times New Roman" w:eastAsia="Times New Roman" w:hAnsi="Times New Roman" w:cs="Times New Roman"/>
          <w:b/>
          <w:bCs/>
          <w:sz w:val="24"/>
          <w:szCs w:val="24"/>
        </w:rPr>
        <w:t>Insight</w:t>
      </w:r>
      <w:r w:rsidRPr="000A39AD">
        <w:rPr>
          <w:rFonts w:ascii="Times New Roman" w:eastAsia="Times New Roman" w:hAnsi="Times New Roman" w:cs="Times New Roman"/>
          <w:sz w:val="24"/>
          <w:szCs w:val="24"/>
        </w:rPr>
        <w:t xml:space="preserve">: The highest number of bike purchases are among those with a commute distance of 0-1 miles (306), indicating that shorter commutes may encourage bike purchases. As the commute distance increases, the number of bike purchases decreases, suggesting that longer distances may discourage biking. This pattern </w:t>
      </w:r>
      <w:bookmarkStart w:id="0" w:name="_GoBack"/>
      <w:bookmarkEnd w:id="0"/>
      <w:r w:rsidRPr="000A39AD">
        <w:rPr>
          <w:rFonts w:ascii="Times New Roman" w:eastAsia="Times New Roman" w:hAnsi="Times New Roman" w:cs="Times New Roman"/>
          <w:sz w:val="24"/>
          <w:szCs w:val="24"/>
        </w:rPr>
        <w:t>highlights the importance of proximity in bike purchase decisions.</w:t>
      </w:r>
    </w:p>
    <w:p w:rsidR="00A30707" w:rsidRDefault="000A39AD" w:rsidP="00A30707">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#pivot table# #dashboard#</w:t>
      </w:r>
    </w:p>
    <w:p w:rsidR="002D553A" w:rsidRPr="002D553A" w:rsidRDefault="002D553A" w:rsidP="0013563A">
      <w:pPr>
        <w:spacing w:before="100" w:beforeAutospacing="1" w:after="100" w:afterAutospacing="1" w:line="240" w:lineRule="auto"/>
        <w:jc w:val="both"/>
        <w:rPr>
          <w:rFonts w:ascii="Times New Roman" w:eastAsia="Times New Roman" w:hAnsi="Times New Roman" w:cs="Times New Roman"/>
          <w:b/>
          <w:sz w:val="24"/>
          <w:szCs w:val="24"/>
        </w:rPr>
      </w:pPr>
      <w:r w:rsidRPr="002D553A">
        <w:rPr>
          <w:rFonts w:ascii="Times New Roman" w:eastAsia="Times New Roman" w:hAnsi="Times New Roman" w:cs="Times New Roman"/>
          <w:b/>
          <w:sz w:val="24"/>
          <w:szCs w:val="24"/>
        </w:rPr>
        <w:t>Findings/Result</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Balanced Gender Appeal</w:t>
      </w:r>
      <w:r w:rsidRPr="002D553A">
        <w:rPr>
          <w:rFonts w:ascii="Times New Roman" w:eastAsia="Times New Roman" w:hAnsi="Times New Roman" w:cs="Times New Roman"/>
          <w:sz w:val="24"/>
          <w:szCs w:val="24"/>
        </w:rPr>
        <w:t>: Biking appeals equally to males and females, suggesting that marketing efforts can be gender-neutral.</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Marital Status Impact</w:t>
      </w:r>
      <w:r w:rsidRPr="002D553A">
        <w:rPr>
          <w:rFonts w:ascii="Times New Roman" w:eastAsia="Times New Roman" w:hAnsi="Times New Roman" w:cs="Times New Roman"/>
          <w:sz w:val="24"/>
          <w:szCs w:val="24"/>
        </w:rPr>
        <w:t>: Married individuals are a significant demographic for bike purchases, possibly due to family-oriented needs.</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Youth Preference</w:t>
      </w:r>
      <w:r w:rsidRPr="002D553A">
        <w:rPr>
          <w:rFonts w:ascii="Times New Roman" w:eastAsia="Times New Roman" w:hAnsi="Times New Roman" w:cs="Times New Roman"/>
          <w:sz w:val="24"/>
          <w:szCs w:val="24"/>
        </w:rPr>
        <w:t>: Younger individuals are more likely to purchase bikes, highlighting the importance of targeting this demographic with trendy and health-focused campaigns.</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Income Diversity</w:t>
      </w:r>
      <w:r w:rsidRPr="002D553A">
        <w:rPr>
          <w:rFonts w:ascii="Times New Roman" w:eastAsia="Times New Roman" w:hAnsi="Times New Roman" w:cs="Times New Roman"/>
          <w:sz w:val="24"/>
          <w:szCs w:val="24"/>
        </w:rPr>
        <w:t>: Biking appeals to a wide range of income levels, indicating its broad accessibility and appeal.</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Educational Outreach</w:t>
      </w:r>
      <w:r w:rsidRPr="002D553A">
        <w:rPr>
          <w:rFonts w:ascii="Times New Roman" w:eastAsia="Times New Roman" w:hAnsi="Times New Roman" w:cs="Times New Roman"/>
          <w:sz w:val="24"/>
          <w:szCs w:val="24"/>
        </w:rPr>
        <w:t>: Education does not heavily influence bike purchases, suggesting that awareness campaigns can be broadly targeted.</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Occupation Versatility</w:t>
      </w:r>
      <w:r w:rsidRPr="002D553A">
        <w:rPr>
          <w:rFonts w:ascii="Times New Roman" w:eastAsia="Times New Roman" w:hAnsi="Times New Roman" w:cs="Times New Roman"/>
          <w:sz w:val="24"/>
          <w:szCs w:val="24"/>
        </w:rPr>
        <w:t>: Biking suits various occupations, making it a versatile commuting and recreational option.</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Homeownership Advantage</w:t>
      </w:r>
      <w:r w:rsidRPr="002D553A">
        <w:rPr>
          <w:rFonts w:ascii="Times New Roman" w:eastAsia="Times New Roman" w:hAnsi="Times New Roman" w:cs="Times New Roman"/>
          <w:sz w:val="24"/>
          <w:szCs w:val="24"/>
        </w:rPr>
        <w:t>: Homeowners are more likely to purchase bikes, possibly due to easier storage solutions.</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lastRenderedPageBreak/>
        <w:t>Short Commute Preference</w:t>
      </w:r>
      <w:r w:rsidRPr="002D553A">
        <w:rPr>
          <w:rFonts w:ascii="Times New Roman" w:eastAsia="Times New Roman" w:hAnsi="Times New Roman" w:cs="Times New Roman"/>
          <w:sz w:val="24"/>
          <w:szCs w:val="24"/>
        </w:rPr>
        <w:t>: Bikes are favored for short commutes, emphasizing the need for promoting biking as a convenient short-distance travel option.</w:t>
      </w:r>
    </w:p>
    <w:p w:rsidR="002D553A" w:rsidRPr="002D553A" w:rsidRDefault="002D553A" w:rsidP="0013563A">
      <w:pPr>
        <w:numPr>
          <w:ilvl w:val="0"/>
          <w:numId w:val="45"/>
        </w:num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b/>
          <w:bCs/>
          <w:sz w:val="24"/>
          <w:szCs w:val="24"/>
        </w:rPr>
        <w:t>Regional Focus</w:t>
      </w:r>
      <w:r w:rsidRPr="002D553A">
        <w:rPr>
          <w:rFonts w:ascii="Times New Roman" w:eastAsia="Times New Roman" w:hAnsi="Times New Roman" w:cs="Times New Roman"/>
          <w:sz w:val="24"/>
          <w:szCs w:val="24"/>
        </w:rPr>
        <w:t>: North America has the highest bike purchases, suggesting the potential for growth in other regions through targeted infrastructure and promotional efforts.</w:t>
      </w:r>
    </w:p>
    <w:p w:rsidR="0013563A" w:rsidRDefault="002D553A" w:rsidP="00A30707">
      <w:pPr>
        <w:spacing w:before="100" w:beforeAutospacing="1" w:after="100" w:afterAutospacing="1" w:line="240" w:lineRule="auto"/>
        <w:jc w:val="both"/>
        <w:rPr>
          <w:rFonts w:ascii="Times New Roman" w:eastAsia="Times New Roman" w:hAnsi="Times New Roman" w:cs="Times New Roman"/>
          <w:sz w:val="24"/>
          <w:szCs w:val="24"/>
        </w:rPr>
      </w:pPr>
      <w:r w:rsidRPr="002D553A">
        <w:rPr>
          <w:rFonts w:ascii="Times New Roman" w:eastAsia="Times New Roman" w:hAnsi="Times New Roman" w:cs="Times New Roman"/>
          <w:sz w:val="24"/>
          <w:szCs w:val="24"/>
        </w:rPr>
        <w:t>These findings provide a comprehensive understanding of the factors influencing bike purchases, offering valuable insights for developing targeted marketing strategies, improving infrastructure, and promoting biking as a healthy and sustainable mode of transportation</w:t>
      </w:r>
    </w:p>
    <w:p w:rsidR="00A30707" w:rsidRPr="0013563A" w:rsidRDefault="00A30707" w:rsidP="00A3070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Recommendations:</w:t>
      </w:r>
    </w:p>
    <w:p w:rsidR="00A30707" w:rsidRPr="00A30707" w:rsidRDefault="00A30707" w:rsidP="00A30707">
      <w:pPr>
        <w:spacing w:before="100" w:beforeAutospacing="1" w:after="100" w:afterAutospacing="1" w:line="240" w:lineRule="auto"/>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1.</w:t>
      </w:r>
      <w:r w:rsidRPr="00A30707">
        <w:rPr>
          <w:rFonts w:ascii="Times New Roman" w:eastAsia="Times New Roman" w:hAnsi="Times New Roman" w:cs="Times New Roman"/>
          <w:b/>
          <w:bCs/>
          <w:sz w:val="27"/>
          <w:szCs w:val="27"/>
        </w:rPr>
        <w:t>Target</w:t>
      </w:r>
      <w:proofErr w:type="gramEnd"/>
      <w:r w:rsidRPr="00A30707">
        <w:rPr>
          <w:rFonts w:ascii="Times New Roman" w:eastAsia="Times New Roman" w:hAnsi="Times New Roman" w:cs="Times New Roman"/>
          <w:b/>
          <w:bCs/>
          <w:sz w:val="27"/>
          <w:szCs w:val="27"/>
        </w:rPr>
        <w:t xml:space="preserve"> Younger Demographics</w:t>
      </w:r>
    </w:p>
    <w:p w:rsidR="00A30707" w:rsidRPr="00A30707" w:rsidRDefault="00A30707" w:rsidP="00A3070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Develop marketing campaigns aimed at individuals below 50, highlighting the health benefits, convenience, and environmental impact of biking.</w:t>
      </w:r>
    </w:p>
    <w:p w:rsidR="00A30707" w:rsidRPr="00A30707" w:rsidRDefault="00A30707" w:rsidP="00A30707">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Use social media platforms, fitness apps, and collaborations with influencers to reach younger audiences. Organize community biking events and fitness challenges to engage this demographic.</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2. Focus on Married Individuals</w:t>
      </w:r>
    </w:p>
    <w:p w:rsidR="00A30707" w:rsidRPr="00A30707" w:rsidRDefault="00A30707" w:rsidP="00A307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Create family-oriented bike packages and promotions to appeal to married individuals.</w:t>
      </w:r>
    </w:p>
    <w:p w:rsidR="00A30707" w:rsidRPr="00A30707" w:rsidRDefault="00A30707" w:rsidP="00A30707">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Offer discounts on multiple bike purchases for families, create bundle deals that include bikes for adults and children, and promote family biking events.</w:t>
      </w:r>
    </w:p>
    <w:p w:rsid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3. Promote Biking for Short Commutes</w:t>
      </w:r>
    </w:p>
    <w:p w:rsidR="00A30707" w:rsidRPr="00A30707" w:rsidRDefault="00A30707" w:rsidP="00A30707">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Emphasize the benefits of biking for short commutes (0-1 miles) in urban areas.</w:t>
      </w:r>
    </w:p>
    <w:p w:rsidR="00A30707" w:rsidRPr="00A30707" w:rsidRDefault="00A30707" w:rsidP="00A30707">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Partner with local businesses to provide incentives for employees who bike to work. Promote the use of bikes for short errands and daily commutes through local advertisements and community programs.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4. Cater to Homeowners</w:t>
      </w:r>
    </w:p>
    <w:p w:rsidR="00A30707" w:rsidRPr="00A30707" w:rsidRDefault="00A30707" w:rsidP="00A30707">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Develop storage solutions and accessories specifically for homeowners to make bike storage more convenient.</w:t>
      </w:r>
    </w:p>
    <w:p w:rsidR="00A30707" w:rsidRPr="00A30707" w:rsidRDefault="00A30707" w:rsidP="00A30707">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Offer deals on bike racks, storage sheds, and security systems. Highlight the ease of storing and maintaining bikes at home in marketing materials.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5. Leverage Income Diversity</w:t>
      </w:r>
    </w:p>
    <w:p w:rsidR="00A30707" w:rsidRPr="00A30707" w:rsidRDefault="00A30707" w:rsidP="00A30707">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lastRenderedPageBreak/>
        <w:t>Recommendation</w:t>
      </w:r>
      <w:r w:rsidRPr="00A30707">
        <w:rPr>
          <w:rFonts w:ascii="Times New Roman" w:eastAsia="Times New Roman" w:hAnsi="Times New Roman" w:cs="Times New Roman"/>
          <w:sz w:val="24"/>
          <w:szCs w:val="24"/>
        </w:rPr>
        <w:t>: Offer a range of bike models at different price points to cater to various income levels.</w:t>
      </w:r>
    </w:p>
    <w:p w:rsidR="00A30707" w:rsidRPr="00A30707" w:rsidRDefault="00A30707" w:rsidP="00A30707">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Introduce entry-level bikes for budget-conscious customers and premium models for higher-income individuals. Provide flexible financing options and payment plans.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6. Regional Marketing Strategies</w:t>
      </w:r>
    </w:p>
    <w:p w:rsidR="00A30707" w:rsidRPr="00A30707" w:rsidRDefault="00A30707" w:rsidP="00A3070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xml:space="preserve">: Tailor marketing efforts to the specific preferences and needs of different regions (Europe, North America, </w:t>
      </w:r>
      <w:proofErr w:type="gramStart"/>
      <w:r w:rsidRPr="00A30707">
        <w:rPr>
          <w:rFonts w:ascii="Times New Roman" w:eastAsia="Times New Roman" w:hAnsi="Times New Roman" w:cs="Times New Roman"/>
          <w:sz w:val="24"/>
          <w:szCs w:val="24"/>
        </w:rPr>
        <w:t>Pacific</w:t>
      </w:r>
      <w:proofErr w:type="gramEnd"/>
      <w:r w:rsidRPr="00A30707">
        <w:rPr>
          <w:rFonts w:ascii="Times New Roman" w:eastAsia="Times New Roman" w:hAnsi="Times New Roman" w:cs="Times New Roman"/>
          <w:sz w:val="24"/>
          <w:szCs w:val="24"/>
        </w:rPr>
        <w:t>).</w:t>
      </w:r>
    </w:p>
    <w:p w:rsidR="00A30707" w:rsidRPr="00A30707" w:rsidRDefault="00A30707" w:rsidP="00A3070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In regions with lower bike purchases, focus on raising awareness about the benefits of biking. Collaborate with local governments to improve biking infrastructure and safety. In high-purchase regions, introduce new models and accessories to keep the market engaged.</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7. Education and Awareness Campaigns</w:t>
      </w:r>
    </w:p>
    <w:p w:rsidR="00A30707" w:rsidRPr="00A30707" w:rsidRDefault="00A30707" w:rsidP="00A3070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Launch educational initiatives to promote the benefits of biking across different educational backgrounds.</w:t>
      </w:r>
    </w:p>
    <w:p w:rsidR="00A30707" w:rsidRPr="00A30707" w:rsidRDefault="00A30707" w:rsidP="00A30707">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Create informational content about biking's health, environmental, and economic benefits. Host workshops and webinars to educate potential customers on bike maintenance and safe riding practices.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8. Occupation-Specific Promotions</w:t>
      </w:r>
    </w:p>
    <w:p w:rsidR="00A30707" w:rsidRPr="00A30707" w:rsidRDefault="00A30707" w:rsidP="00A3070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Develop promotional offers tailored to different occupational groups, highlighting how biking can fit into their lifestyles.</w:t>
      </w:r>
    </w:p>
    <w:p w:rsidR="00A30707" w:rsidRPr="00A30707" w:rsidRDefault="00A30707" w:rsidP="00A30707">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Offer discounts for employees in certain sectors, such as healthcare and education. Partner with companies to include bike purchase programs as part of employee benefits.</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9. Expand Family-Friendly Options</w:t>
      </w:r>
    </w:p>
    <w:p w:rsidR="00A30707" w:rsidRPr="00A30707" w:rsidRDefault="00A30707" w:rsidP="00A30707">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Design and market bikes and accessories that cater to families with children.</w:t>
      </w:r>
    </w:p>
    <w:p w:rsidR="00A30707" w:rsidRPr="00A30707" w:rsidRDefault="00A30707" w:rsidP="00A30707">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Introduce child seats, trailers, and family biking gear. Promote family biking trips and safety gear to ensure a comfortable and secure riding experience for children.</w:t>
      </w:r>
    </w:p>
    <w:p w:rsidR="00A30707" w:rsidRPr="00A30707" w:rsidRDefault="00A30707" w:rsidP="00A3070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30707">
        <w:rPr>
          <w:rFonts w:ascii="Times New Roman" w:eastAsia="Times New Roman" w:hAnsi="Times New Roman" w:cs="Times New Roman"/>
          <w:b/>
          <w:bCs/>
          <w:sz w:val="27"/>
          <w:szCs w:val="27"/>
        </w:rPr>
        <w:t>10. Continuous Data Analysis and Feedback</w:t>
      </w:r>
    </w:p>
    <w:p w:rsidR="00A30707" w:rsidRPr="00A30707" w:rsidRDefault="00A30707" w:rsidP="00A30707">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Recommendation</w:t>
      </w:r>
      <w:r w:rsidRPr="00A30707">
        <w:rPr>
          <w:rFonts w:ascii="Times New Roman" w:eastAsia="Times New Roman" w:hAnsi="Times New Roman" w:cs="Times New Roman"/>
          <w:sz w:val="24"/>
          <w:szCs w:val="24"/>
        </w:rPr>
        <w:t>: Regularly analyze sales data and customer feedback to stay informed about changing preferences and trends.</w:t>
      </w:r>
    </w:p>
    <w:p w:rsidR="00A30707" w:rsidRPr="00A30707" w:rsidRDefault="00A30707" w:rsidP="00A30707">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A30707">
        <w:rPr>
          <w:rFonts w:ascii="Times New Roman" w:eastAsia="Times New Roman" w:hAnsi="Times New Roman" w:cs="Times New Roman"/>
          <w:b/>
          <w:bCs/>
          <w:sz w:val="24"/>
          <w:szCs w:val="24"/>
        </w:rPr>
        <w:t>Action Steps</w:t>
      </w:r>
      <w:r w:rsidRPr="00A30707">
        <w:rPr>
          <w:rFonts w:ascii="Times New Roman" w:eastAsia="Times New Roman" w:hAnsi="Times New Roman" w:cs="Times New Roman"/>
          <w:sz w:val="24"/>
          <w:szCs w:val="24"/>
        </w:rPr>
        <w:t>: Implement a system for collecting and analyzing customer feedback. Use this data to refine marketing strategies, product offerings, and customer service practices.</w:t>
      </w:r>
    </w:p>
    <w:p w:rsidR="000A39AD" w:rsidRPr="000A39AD" w:rsidRDefault="000A39AD" w:rsidP="00A30707">
      <w:pPr>
        <w:spacing w:before="100" w:beforeAutospacing="1" w:after="100" w:afterAutospacing="1" w:line="240" w:lineRule="auto"/>
        <w:jc w:val="both"/>
        <w:rPr>
          <w:rFonts w:ascii="Times New Roman" w:eastAsia="Times New Roman" w:hAnsi="Times New Roman" w:cs="Times New Roman"/>
          <w:sz w:val="24"/>
          <w:szCs w:val="24"/>
        </w:rPr>
      </w:pPr>
    </w:p>
    <w:p w:rsidR="000A39AD" w:rsidRPr="00B1285B" w:rsidRDefault="000A39AD" w:rsidP="00A30707">
      <w:pPr>
        <w:spacing w:before="100" w:beforeAutospacing="1" w:after="100" w:afterAutospacing="1" w:line="240" w:lineRule="auto"/>
        <w:jc w:val="both"/>
        <w:rPr>
          <w:rFonts w:ascii="Times New Roman" w:eastAsia="Times New Roman" w:hAnsi="Times New Roman" w:cs="Times New Roman"/>
          <w:sz w:val="24"/>
          <w:szCs w:val="24"/>
        </w:rPr>
      </w:pPr>
    </w:p>
    <w:p w:rsidR="007A3F81" w:rsidRPr="00E85365" w:rsidRDefault="007A3F81" w:rsidP="00A30707">
      <w:pPr>
        <w:spacing w:before="100" w:beforeAutospacing="1" w:after="100" w:afterAutospacing="1" w:line="240" w:lineRule="auto"/>
        <w:jc w:val="both"/>
        <w:rPr>
          <w:rFonts w:ascii="Times New Roman" w:eastAsia="Times New Roman" w:hAnsi="Times New Roman" w:cs="Times New Roman"/>
          <w:b/>
          <w:sz w:val="24"/>
          <w:szCs w:val="24"/>
        </w:rPr>
      </w:pPr>
    </w:p>
    <w:sectPr w:rsidR="007A3F81" w:rsidRPr="00E8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501"/>
    <w:multiLevelType w:val="multilevel"/>
    <w:tmpl w:val="D1D2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47124"/>
    <w:multiLevelType w:val="multilevel"/>
    <w:tmpl w:val="5F5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14B2D"/>
    <w:multiLevelType w:val="multilevel"/>
    <w:tmpl w:val="871C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51F1A"/>
    <w:multiLevelType w:val="multilevel"/>
    <w:tmpl w:val="AA6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73BA6"/>
    <w:multiLevelType w:val="multilevel"/>
    <w:tmpl w:val="18D4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E27F4"/>
    <w:multiLevelType w:val="multilevel"/>
    <w:tmpl w:val="094CF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BD041B"/>
    <w:multiLevelType w:val="multilevel"/>
    <w:tmpl w:val="6546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205930"/>
    <w:multiLevelType w:val="multilevel"/>
    <w:tmpl w:val="C276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127B8"/>
    <w:multiLevelType w:val="hybridMultilevel"/>
    <w:tmpl w:val="DB36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C5E92"/>
    <w:multiLevelType w:val="multilevel"/>
    <w:tmpl w:val="A9A2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844EB9"/>
    <w:multiLevelType w:val="multilevel"/>
    <w:tmpl w:val="CCF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01CAA"/>
    <w:multiLevelType w:val="multilevel"/>
    <w:tmpl w:val="ADCC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594B79"/>
    <w:multiLevelType w:val="multilevel"/>
    <w:tmpl w:val="647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F70056"/>
    <w:multiLevelType w:val="multilevel"/>
    <w:tmpl w:val="027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2D000E"/>
    <w:multiLevelType w:val="multilevel"/>
    <w:tmpl w:val="A12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D27FA1"/>
    <w:multiLevelType w:val="multilevel"/>
    <w:tmpl w:val="258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893D80"/>
    <w:multiLevelType w:val="multilevel"/>
    <w:tmpl w:val="4802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CA0022"/>
    <w:multiLevelType w:val="multilevel"/>
    <w:tmpl w:val="A4B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E115F7"/>
    <w:multiLevelType w:val="multilevel"/>
    <w:tmpl w:val="A416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107B5A"/>
    <w:multiLevelType w:val="multilevel"/>
    <w:tmpl w:val="EC72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7D790D"/>
    <w:multiLevelType w:val="multilevel"/>
    <w:tmpl w:val="7060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9F55B6"/>
    <w:multiLevelType w:val="multilevel"/>
    <w:tmpl w:val="E8C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2D0C70"/>
    <w:multiLevelType w:val="multilevel"/>
    <w:tmpl w:val="B278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BD0484"/>
    <w:multiLevelType w:val="multilevel"/>
    <w:tmpl w:val="E27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853162"/>
    <w:multiLevelType w:val="multilevel"/>
    <w:tmpl w:val="67862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995413"/>
    <w:multiLevelType w:val="multilevel"/>
    <w:tmpl w:val="2D7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6D72FB"/>
    <w:multiLevelType w:val="multilevel"/>
    <w:tmpl w:val="9634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F4556D"/>
    <w:multiLevelType w:val="multilevel"/>
    <w:tmpl w:val="054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D62B5E"/>
    <w:multiLevelType w:val="multilevel"/>
    <w:tmpl w:val="DB5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9C29CC"/>
    <w:multiLevelType w:val="multilevel"/>
    <w:tmpl w:val="6FB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D50E9A"/>
    <w:multiLevelType w:val="multilevel"/>
    <w:tmpl w:val="D53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A40FF9"/>
    <w:multiLevelType w:val="multilevel"/>
    <w:tmpl w:val="DA16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2576FC"/>
    <w:multiLevelType w:val="multilevel"/>
    <w:tmpl w:val="DAFA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355883"/>
    <w:multiLevelType w:val="multilevel"/>
    <w:tmpl w:val="D1BE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DD4395"/>
    <w:multiLevelType w:val="multilevel"/>
    <w:tmpl w:val="D5FA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BF1578"/>
    <w:multiLevelType w:val="multilevel"/>
    <w:tmpl w:val="8CF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530211"/>
    <w:multiLevelType w:val="multilevel"/>
    <w:tmpl w:val="091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8E215D"/>
    <w:multiLevelType w:val="multilevel"/>
    <w:tmpl w:val="93BC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F87A84"/>
    <w:multiLevelType w:val="multilevel"/>
    <w:tmpl w:val="F3C6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40268E"/>
    <w:multiLevelType w:val="multilevel"/>
    <w:tmpl w:val="80DAC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0D6C4C"/>
    <w:multiLevelType w:val="multilevel"/>
    <w:tmpl w:val="FB127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BF029F"/>
    <w:multiLevelType w:val="multilevel"/>
    <w:tmpl w:val="6A1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DA254F"/>
    <w:multiLevelType w:val="multilevel"/>
    <w:tmpl w:val="0F08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220555"/>
    <w:multiLevelType w:val="multilevel"/>
    <w:tmpl w:val="5EA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AA6BA2"/>
    <w:multiLevelType w:val="multilevel"/>
    <w:tmpl w:val="FA2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8"/>
  </w:num>
  <w:num w:numId="3">
    <w:abstractNumId w:val="20"/>
  </w:num>
  <w:num w:numId="4">
    <w:abstractNumId w:val="34"/>
  </w:num>
  <w:num w:numId="5">
    <w:abstractNumId w:val="24"/>
  </w:num>
  <w:num w:numId="6">
    <w:abstractNumId w:val="39"/>
  </w:num>
  <w:num w:numId="7">
    <w:abstractNumId w:val="18"/>
  </w:num>
  <w:num w:numId="8">
    <w:abstractNumId w:val="8"/>
  </w:num>
  <w:num w:numId="9">
    <w:abstractNumId w:val="3"/>
  </w:num>
  <w:num w:numId="10">
    <w:abstractNumId w:val="10"/>
  </w:num>
  <w:num w:numId="11">
    <w:abstractNumId w:val="35"/>
  </w:num>
  <w:num w:numId="12">
    <w:abstractNumId w:val="30"/>
  </w:num>
  <w:num w:numId="13">
    <w:abstractNumId w:val="41"/>
  </w:num>
  <w:num w:numId="14">
    <w:abstractNumId w:val="22"/>
  </w:num>
  <w:num w:numId="15">
    <w:abstractNumId w:val="43"/>
  </w:num>
  <w:num w:numId="16">
    <w:abstractNumId w:val="42"/>
  </w:num>
  <w:num w:numId="17">
    <w:abstractNumId w:val="44"/>
  </w:num>
  <w:num w:numId="18">
    <w:abstractNumId w:val="23"/>
  </w:num>
  <w:num w:numId="19">
    <w:abstractNumId w:val="40"/>
  </w:num>
  <w:num w:numId="20">
    <w:abstractNumId w:val="2"/>
  </w:num>
  <w:num w:numId="21">
    <w:abstractNumId w:val="11"/>
  </w:num>
  <w:num w:numId="22">
    <w:abstractNumId w:val="5"/>
  </w:num>
  <w:num w:numId="23">
    <w:abstractNumId w:val="6"/>
  </w:num>
  <w:num w:numId="24">
    <w:abstractNumId w:val="26"/>
  </w:num>
  <w:num w:numId="25">
    <w:abstractNumId w:val="37"/>
  </w:num>
  <w:num w:numId="26">
    <w:abstractNumId w:val="25"/>
  </w:num>
  <w:num w:numId="27">
    <w:abstractNumId w:val="13"/>
  </w:num>
  <w:num w:numId="28">
    <w:abstractNumId w:val="17"/>
  </w:num>
  <w:num w:numId="29">
    <w:abstractNumId w:val="32"/>
  </w:num>
  <w:num w:numId="30">
    <w:abstractNumId w:val="36"/>
  </w:num>
  <w:num w:numId="31">
    <w:abstractNumId w:val="14"/>
  </w:num>
  <w:num w:numId="32">
    <w:abstractNumId w:val="21"/>
  </w:num>
  <w:num w:numId="33">
    <w:abstractNumId w:val="15"/>
  </w:num>
  <w:num w:numId="34">
    <w:abstractNumId w:val="27"/>
  </w:num>
  <w:num w:numId="35">
    <w:abstractNumId w:val="16"/>
  </w:num>
  <w:num w:numId="36">
    <w:abstractNumId w:val="29"/>
  </w:num>
  <w:num w:numId="37">
    <w:abstractNumId w:val="7"/>
  </w:num>
  <w:num w:numId="38">
    <w:abstractNumId w:val="19"/>
  </w:num>
  <w:num w:numId="39">
    <w:abstractNumId w:val="12"/>
  </w:num>
  <w:num w:numId="40">
    <w:abstractNumId w:val="1"/>
  </w:num>
  <w:num w:numId="41">
    <w:abstractNumId w:val="4"/>
  </w:num>
  <w:num w:numId="42">
    <w:abstractNumId w:val="28"/>
  </w:num>
  <w:num w:numId="43">
    <w:abstractNumId w:val="0"/>
  </w:num>
  <w:num w:numId="44">
    <w:abstractNumId w:val="3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AD"/>
    <w:rsid w:val="000A39AD"/>
    <w:rsid w:val="000C16AD"/>
    <w:rsid w:val="0013563A"/>
    <w:rsid w:val="001A0D27"/>
    <w:rsid w:val="001B6865"/>
    <w:rsid w:val="002D553A"/>
    <w:rsid w:val="003B16EA"/>
    <w:rsid w:val="003E6324"/>
    <w:rsid w:val="00572217"/>
    <w:rsid w:val="005D7D75"/>
    <w:rsid w:val="005E5B03"/>
    <w:rsid w:val="00614FC0"/>
    <w:rsid w:val="00775366"/>
    <w:rsid w:val="007A3F81"/>
    <w:rsid w:val="00866063"/>
    <w:rsid w:val="008E197F"/>
    <w:rsid w:val="009701FE"/>
    <w:rsid w:val="00997C28"/>
    <w:rsid w:val="00A30707"/>
    <w:rsid w:val="00A83F1B"/>
    <w:rsid w:val="00B1285B"/>
    <w:rsid w:val="00CA02C7"/>
    <w:rsid w:val="00E85365"/>
    <w:rsid w:val="00FC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AC6D1-805D-4366-937B-7EB6E817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1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16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16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16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16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6AD"/>
    <w:rPr>
      <w:b/>
      <w:bCs/>
    </w:rPr>
  </w:style>
  <w:style w:type="paragraph" w:styleId="ListParagraph">
    <w:name w:val="List Paragraph"/>
    <w:basedOn w:val="Normal"/>
    <w:uiPriority w:val="34"/>
    <w:qFormat/>
    <w:rsid w:val="005E5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69606">
      <w:bodyDiv w:val="1"/>
      <w:marLeft w:val="0"/>
      <w:marRight w:val="0"/>
      <w:marTop w:val="0"/>
      <w:marBottom w:val="0"/>
      <w:divBdr>
        <w:top w:val="none" w:sz="0" w:space="0" w:color="auto"/>
        <w:left w:val="none" w:sz="0" w:space="0" w:color="auto"/>
        <w:bottom w:val="none" w:sz="0" w:space="0" w:color="auto"/>
        <w:right w:val="none" w:sz="0" w:space="0" w:color="auto"/>
      </w:divBdr>
    </w:div>
    <w:div w:id="176500798">
      <w:bodyDiv w:val="1"/>
      <w:marLeft w:val="0"/>
      <w:marRight w:val="0"/>
      <w:marTop w:val="0"/>
      <w:marBottom w:val="0"/>
      <w:divBdr>
        <w:top w:val="none" w:sz="0" w:space="0" w:color="auto"/>
        <w:left w:val="none" w:sz="0" w:space="0" w:color="auto"/>
        <w:bottom w:val="none" w:sz="0" w:space="0" w:color="auto"/>
        <w:right w:val="none" w:sz="0" w:space="0" w:color="auto"/>
      </w:divBdr>
      <w:divsChild>
        <w:div w:id="946617889">
          <w:marLeft w:val="0"/>
          <w:marRight w:val="0"/>
          <w:marTop w:val="0"/>
          <w:marBottom w:val="0"/>
          <w:divBdr>
            <w:top w:val="none" w:sz="0" w:space="0" w:color="auto"/>
            <w:left w:val="none" w:sz="0" w:space="0" w:color="auto"/>
            <w:bottom w:val="none" w:sz="0" w:space="0" w:color="auto"/>
            <w:right w:val="none" w:sz="0" w:space="0" w:color="auto"/>
          </w:divBdr>
          <w:divsChild>
            <w:div w:id="42336651">
              <w:marLeft w:val="0"/>
              <w:marRight w:val="0"/>
              <w:marTop w:val="0"/>
              <w:marBottom w:val="0"/>
              <w:divBdr>
                <w:top w:val="none" w:sz="0" w:space="0" w:color="auto"/>
                <w:left w:val="none" w:sz="0" w:space="0" w:color="auto"/>
                <w:bottom w:val="none" w:sz="0" w:space="0" w:color="auto"/>
                <w:right w:val="none" w:sz="0" w:space="0" w:color="auto"/>
              </w:divBdr>
              <w:divsChild>
                <w:div w:id="597566173">
                  <w:marLeft w:val="0"/>
                  <w:marRight w:val="0"/>
                  <w:marTop w:val="0"/>
                  <w:marBottom w:val="0"/>
                  <w:divBdr>
                    <w:top w:val="none" w:sz="0" w:space="0" w:color="auto"/>
                    <w:left w:val="none" w:sz="0" w:space="0" w:color="auto"/>
                    <w:bottom w:val="none" w:sz="0" w:space="0" w:color="auto"/>
                    <w:right w:val="none" w:sz="0" w:space="0" w:color="auto"/>
                  </w:divBdr>
                  <w:divsChild>
                    <w:div w:id="19182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790">
      <w:bodyDiv w:val="1"/>
      <w:marLeft w:val="0"/>
      <w:marRight w:val="0"/>
      <w:marTop w:val="0"/>
      <w:marBottom w:val="0"/>
      <w:divBdr>
        <w:top w:val="none" w:sz="0" w:space="0" w:color="auto"/>
        <w:left w:val="none" w:sz="0" w:space="0" w:color="auto"/>
        <w:bottom w:val="none" w:sz="0" w:space="0" w:color="auto"/>
        <w:right w:val="none" w:sz="0" w:space="0" w:color="auto"/>
      </w:divBdr>
    </w:div>
    <w:div w:id="579215849">
      <w:bodyDiv w:val="1"/>
      <w:marLeft w:val="0"/>
      <w:marRight w:val="0"/>
      <w:marTop w:val="0"/>
      <w:marBottom w:val="0"/>
      <w:divBdr>
        <w:top w:val="none" w:sz="0" w:space="0" w:color="auto"/>
        <w:left w:val="none" w:sz="0" w:space="0" w:color="auto"/>
        <w:bottom w:val="none" w:sz="0" w:space="0" w:color="auto"/>
        <w:right w:val="none" w:sz="0" w:space="0" w:color="auto"/>
      </w:divBdr>
    </w:div>
    <w:div w:id="689837641">
      <w:bodyDiv w:val="1"/>
      <w:marLeft w:val="0"/>
      <w:marRight w:val="0"/>
      <w:marTop w:val="0"/>
      <w:marBottom w:val="0"/>
      <w:divBdr>
        <w:top w:val="none" w:sz="0" w:space="0" w:color="auto"/>
        <w:left w:val="none" w:sz="0" w:space="0" w:color="auto"/>
        <w:bottom w:val="none" w:sz="0" w:space="0" w:color="auto"/>
        <w:right w:val="none" w:sz="0" w:space="0" w:color="auto"/>
      </w:divBdr>
    </w:div>
    <w:div w:id="972177786">
      <w:bodyDiv w:val="1"/>
      <w:marLeft w:val="0"/>
      <w:marRight w:val="0"/>
      <w:marTop w:val="0"/>
      <w:marBottom w:val="0"/>
      <w:divBdr>
        <w:top w:val="none" w:sz="0" w:space="0" w:color="auto"/>
        <w:left w:val="none" w:sz="0" w:space="0" w:color="auto"/>
        <w:bottom w:val="none" w:sz="0" w:space="0" w:color="auto"/>
        <w:right w:val="none" w:sz="0" w:space="0" w:color="auto"/>
      </w:divBdr>
    </w:div>
    <w:div w:id="1512719168">
      <w:bodyDiv w:val="1"/>
      <w:marLeft w:val="0"/>
      <w:marRight w:val="0"/>
      <w:marTop w:val="0"/>
      <w:marBottom w:val="0"/>
      <w:divBdr>
        <w:top w:val="none" w:sz="0" w:space="0" w:color="auto"/>
        <w:left w:val="none" w:sz="0" w:space="0" w:color="auto"/>
        <w:bottom w:val="none" w:sz="0" w:space="0" w:color="auto"/>
        <w:right w:val="none" w:sz="0" w:space="0" w:color="auto"/>
      </w:divBdr>
    </w:div>
    <w:div w:id="1636719905">
      <w:bodyDiv w:val="1"/>
      <w:marLeft w:val="0"/>
      <w:marRight w:val="0"/>
      <w:marTop w:val="0"/>
      <w:marBottom w:val="0"/>
      <w:divBdr>
        <w:top w:val="none" w:sz="0" w:space="0" w:color="auto"/>
        <w:left w:val="none" w:sz="0" w:space="0" w:color="auto"/>
        <w:bottom w:val="none" w:sz="0" w:space="0" w:color="auto"/>
        <w:right w:val="none" w:sz="0" w:space="0" w:color="auto"/>
      </w:divBdr>
      <w:divsChild>
        <w:div w:id="1031800671">
          <w:marLeft w:val="0"/>
          <w:marRight w:val="0"/>
          <w:marTop w:val="0"/>
          <w:marBottom w:val="0"/>
          <w:divBdr>
            <w:top w:val="none" w:sz="0" w:space="0" w:color="auto"/>
            <w:left w:val="none" w:sz="0" w:space="0" w:color="auto"/>
            <w:bottom w:val="none" w:sz="0" w:space="0" w:color="auto"/>
            <w:right w:val="none" w:sz="0" w:space="0" w:color="auto"/>
          </w:divBdr>
          <w:divsChild>
            <w:div w:id="2024700424">
              <w:marLeft w:val="0"/>
              <w:marRight w:val="0"/>
              <w:marTop w:val="0"/>
              <w:marBottom w:val="0"/>
              <w:divBdr>
                <w:top w:val="none" w:sz="0" w:space="0" w:color="auto"/>
                <w:left w:val="none" w:sz="0" w:space="0" w:color="auto"/>
                <w:bottom w:val="none" w:sz="0" w:space="0" w:color="auto"/>
                <w:right w:val="none" w:sz="0" w:space="0" w:color="auto"/>
              </w:divBdr>
              <w:divsChild>
                <w:div w:id="2040160863">
                  <w:marLeft w:val="0"/>
                  <w:marRight w:val="0"/>
                  <w:marTop w:val="0"/>
                  <w:marBottom w:val="0"/>
                  <w:divBdr>
                    <w:top w:val="none" w:sz="0" w:space="0" w:color="auto"/>
                    <w:left w:val="none" w:sz="0" w:space="0" w:color="auto"/>
                    <w:bottom w:val="none" w:sz="0" w:space="0" w:color="auto"/>
                    <w:right w:val="none" w:sz="0" w:space="0" w:color="auto"/>
                  </w:divBdr>
                  <w:divsChild>
                    <w:div w:id="10848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6117">
      <w:bodyDiv w:val="1"/>
      <w:marLeft w:val="0"/>
      <w:marRight w:val="0"/>
      <w:marTop w:val="0"/>
      <w:marBottom w:val="0"/>
      <w:divBdr>
        <w:top w:val="none" w:sz="0" w:space="0" w:color="auto"/>
        <w:left w:val="none" w:sz="0" w:space="0" w:color="auto"/>
        <w:bottom w:val="none" w:sz="0" w:space="0" w:color="auto"/>
        <w:right w:val="none" w:sz="0" w:space="0" w:color="auto"/>
      </w:divBdr>
    </w:div>
    <w:div w:id="2010209340">
      <w:bodyDiv w:val="1"/>
      <w:marLeft w:val="0"/>
      <w:marRight w:val="0"/>
      <w:marTop w:val="0"/>
      <w:marBottom w:val="0"/>
      <w:divBdr>
        <w:top w:val="none" w:sz="0" w:space="0" w:color="auto"/>
        <w:left w:val="none" w:sz="0" w:space="0" w:color="auto"/>
        <w:bottom w:val="none" w:sz="0" w:space="0" w:color="auto"/>
        <w:right w:val="none" w:sz="0" w:space="0" w:color="auto"/>
      </w:divBdr>
    </w:div>
    <w:div w:id="211243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8</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2024-07-12T18:00:00Z</dcterms:created>
  <dcterms:modified xsi:type="dcterms:W3CDTF">2024-07-17T18:23:00Z</dcterms:modified>
</cp:coreProperties>
</file>