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B0D" w:rsidRDefault="001746FD" w:rsidP="001746FD">
      <w:pPr>
        <w:jc w:val="center"/>
        <w:rPr>
          <w:sz w:val="40"/>
        </w:rPr>
      </w:pPr>
      <w:r>
        <w:rPr>
          <w:sz w:val="40"/>
        </w:rPr>
        <w:t>PROJET : Patate Intelligente</w:t>
      </w:r>
    </w:p>
    <w:p w:rsidR="001746FD" w:rsidRDefault="001746FD" w:rsidP="001746FD">
      <w:pPr>
        <w:jc w:val="center"/>
        <w:rPr>
          <w:sz w:val="40"/>
        </w:rPr>
      </w:pPr>
    </w:p>
    <w:p w:rsidR="001746FD" w:rsidRDefault="001746FD" w:rsidP="001746FD">
      <w:pPr>
        <w:jc w:val="center"/>
        <w:rPr>
          <w:sz w:val="28"/>
        </w:rPr>
      </w:pPr>
      <w:r>
        <w:rPr>
          <w:sz w:val="28"/>
        </w:rPr>
        <w:t>Rapport de projet</w:t>
      </w:r>
    </w:p>
    <w:p w:rsidR="00744EA5" w:rsidRPr="00B716F8" w:rsidRDefault="00744EA5" w:rsidP="00744EA5">
      <w:pPr>
        <w:pStyle w:val="ListParagraph"/>
        <w:numPr>
          <w:ilvl w:val="0"/>
          <w:numId w:val="1"/>
        </w:numPr>
        <w:rPr>
          <w:b/>
          <w:sz w:val="28"/>
        </w:rPr>
      </w:pPr>
      <w:r w:rsidRPr="00B716F8">
        <w:rPr>
          <w:b/>
          <w:sz w:val="28"/>
        </w:rPr>
        <w:t>Contexte du projet</w:t>
      </w:r>
    </w:p>
    <w:p w:rsidR="00AF6272" w:rsidRDefault="00744EA5" w:rsidP="00744EA5">
      <w:pPr>
        <w:pStyle w:val="ListParagraph"/>
      </w:pPr>
      <w:r>
        <w:t xml:space="preserve">Le projet s’inscrit dans la continuité des prosits 11 et 12 sur les bobines, les condensateurs et les </w:t>
      </w:r>
      <w:r w:rsidR="005634A1">
        <w:t>filtrages électroniques de Fréquence. En effet il faut utiliser ces composants pour pouvoir détecter si la pomme de terre est touchée par 1 doigt, 2 doigts ou à pleine main.</w:t>
      </w:r>
    </w:p>
    <w:p w:rsidR="00AF6272" w:rsidRPr="00B716F8" w:rsidRDefault="00AF6272" w:rsidP="00AF6272">
      <w:pPr>
        <w:pStyle w:val="ListParagraph"/>
        <w:numPr>
          <w:ilvl w:val="0"/>
          <w:numId w:val="1"/>
        </w:numPr>
        <w:rPr>
          <w:b/>
        </w:rPr>
      </w:pPr>
      <w:r w:rsidRPr="00B716F8">
        <w:rPr>
          <w:b/>
          <w:sz w:val="28"/>
        </w:rPr>
        <w:t>Réalisation des expériences</w:t>
      </w:r>
    </w:p>
    <w:p w:rsidR="00AF6272" w:rsidRPr="00AF6272" w:rsidRDefault="00AF6272" w:rsidP="00AF6272">
      <w:pPr>
        <w:pStyle w:val="ListParagraph"/>
        <w:numPr>
          <w:ilvl w:val="1"/>
          <w:numId w:val="1"/>
        </w:num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394426</wp:posOffset>
            </wp:positionH>
            <wp:positionV relativeFrom="paragraph">
              <wp:posOffset>229870</wp:posOffset>
            </wp:positionV>
            <wp:extent cx="5401429" cy="3562847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erienc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ab/>
        <w:t>Expérience 1</w:t>
      </w: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Pr="00104413" w:rsidRDefault="00F1332D" w:rsidP="00AF6272">
      <w:pPr>
        <w:pStyle w:val="ListParagraph"/>
        <w:ind w:left="1440"/>
      </w:pPr>
      <w:r w:rsidRPr="00104413">
        <w:t>La première expérience consiste à utiliser ce montage pour vérifier son comportement lorsque l’on envoie un signal à des fréquences différentes dans le circuit</w:t>
      </w:r>
      <w:r w:rsidR="000D5A53" w:rsidRPr="00104413">
        <w:t>.</w:t>
      </w:r>
    </w:p>
    <w:p w:rsidR="000D5A53" w:rsidRPr="00104413" w:rsidRDefault="000D5A53" w:rsidP="00AF6272">
      <w:pPr>
        <w:pStyle w:val="ListParagraph"/>
        <w:ind w:left="1440"/>
      </w:pPr>
      <w:r w:rsidRPr="00104413">
        <w:t>Les résultats sont les suivants</w:t>
      </w:r>
      <w:r w:rsidR="00B716F8" w:rsidRPr="00104413">
        <w:t> :</w:t>
      </w:r>
    </w:p>
    <w:p w:rsidR="00B716F8" w:rsidRDefault="00104413" w:rsidP="00AF6272">
      <w:pPr>
        <w:pStyle w:val="ListParagraph"/>
        <w:ind w:left="1440"/>
      </w:pPr>
      <w:r>
        <w:rPr>
          <w:noProof/>
          <w:lang w:eastAsia="fr-FR"/>
        </w:rPr>
        <w:drawing>
          <wp:inline distT="0" distB="0" distL="0" distR="0">
            <wp:extent cx="5392585" cy="60452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yJ1cmwiOiJodHRwczovL2Rpc2NvcmQuc3RvcmFnZS5nb29nbGVhcGlzLmNvbS9hdHRhY2htZW50cy8yNDc2MjkzMzkwMzY3NDU3MzAvMjQ4MDAxODI4NDQ3MzIyMTEyL1RhYmx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497" cy="60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13" w:rsidRDefault="00104413" w:rsidP="00AF6272">
      <w:pPr>
        <w:pStyle w:val="ListParagraph"/>
        <w:ind w:left="1440"/>
      </w:pPr>
      <w:r>
        <w:t xml:space="preserve">N’ayant pas réussi à prendre SciLab en main j’ai tracé la courbe à partir d’un autre logiciel.  </w:t>
      </w:r>
    </w:p>
    <w:p w:rsidR="00871FFD" w:rsidRPr="00AF6272" w:rsidRDefault="00871FFD" w:rsidP="00AF6272">
      <w:pPr>
        <w:pStyle w:val="ListParagraph"/>
        <w:ind w:left="1440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7356</wp:posOffset>
            </wp:positionV>
            <wp:extent cx="3158836" cy="1834608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fghjkl;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836" cy="183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272" w:rsidRDefault="00AF6272" w:rsidP="00AF6272">
      <w:pPr>
        <w:pStyle w:val="ListParagraph"/>
        <w:ind w:left="1440"/>
      </w:pPr>
    </w:p>
    <w:p w:rsidR="00871FFD" w:rsidRDefault="00871FFD" w:rsidP="00AF6272">
      <w:pPr>
        <w:pStyle w:val="ListParagraph"/>
        <w:ind w:left="1440"/>
      </w:pPr>
    </w:p>
    <w:p w:rsidR="00871FFD" w:rsidRDefault="00871FFD" w:rsidP="00AF6272">
      <w:pPr>
        <w:pStyle w:val="ListParagraph"/>
        <w:ind w:left="1440"/>
      </w:pPr>
    </w:p>
    <w:p w:rsidR="00871FFD" w:rsidRDefault="00871FFD" w:rsidP="00AF6272">
      <w:pPr>
        <w:pStyle w:val="ListParagraph"/>
        <w:ind w:left="1440"/>
      </w:pPr>
      <w:r>
        <w:lastRenderedPageBreak/>
        <w:t>L’abscisse est la fréquence en Hz et l’ordonnée la Tension en V</w:t>
      </w:r>
      <w:r w:rsidR="00CE3F9D">
        <w:t>.</w:t>
      </w:r>
    </w:p>
    <w:p w:rsidR="00CE3F9D" w:rsidRDefault="00CE3F9D" w:rsidP="00AF6272">
      <w:pPr>
        <w:pStyle w:val="ListParagraph"/>
        <w:ind w:left="1440"/>
      </w:pPr>
      <w:r>
        <w:t>Pour prendre les mesures on mesurait la différence entre le haut et le bas de la crête lors d’essais comme celui-ci :</w:t>
      </w:r>
    </w:p>
    <w:p w:rsidR="00B661BB" w:rsidRDefault="00B661BB" w:rsidP="00AF6272">
      <w:pPr>
        <w:pStyle w:val="ListParagraph"/>
        <w:ind w:left="1440"/>
      </w:pPr>
    </w:p>
    <w:p w:rsidR="00B661BB" w:rsidRDefault="00B661BB" w:rsidP="00AF6272">
      <w:pPr>
        <w:pStyle w:val="ListParagraph"/>
        <w:ind w:left="1440"/>
      </w:pPr>
      <w:r>
        <w:t>On peut voir la période de pression sur l’électrode qui correspond à</w:t>
      </w:r>
      <w:r w:rsidR="001E4AD4">
        <w:t xml:space="preserve"> la baisse de la tension crête à crête. La partie ou la tension est plus grande </w:t>
      </w:r>
    </w:p>
    <w:p w:rsidR="00CE3F9D" w:rsidRPr="00AF6272" w:rsidRDefault="00CE3F9D" w:rsidP="00AF6272">
      <w:pPr>
        <w:pStyle w:val="ListParagraph"/>
        <w:ind w:left="1440"/>
      </w:pPr>
    </w:p>
    <w:p w:rsidR="00AF6272" w:rsidRPr="004C4932" w:rsidRDefault="00AF6272" w:rsidP="00AF6272">
      <w:pPr>
        <w:pStyle w:val="ListParagraph"/>
        <w:numPr>
          <w:ilvl w:val="1"/>
          <w:numId w:val="1"/>
        </w:numPr>
      </w:pPr>
      <w:r>
        <w:rPr>
          <w:sz w:val="28"/>
        </w:rPr>
        <w:tab/>
        <w:t>Expérience 2</w:t>
      </w:r>
    </w:p>
    <w:p w:rsidR="00A16231" w:rsidRDefault="004C4932" w:rsidP="004C4932">
      <w:pPr>
        <w:pStyle w:val="ListParagraph"/>
        <w:ind w:left="1440"/>
      </w:pPr>
      <w:r w:rsidRPr="004C4932">
        <w:t>L’expérience 2 n’a pas pu être réalisée à cause de problème dans les ressources fournies</w:t>
      </w:r>
      <w:r w:rsidR="00A16231">
        <w:t>.</w:t>
      </w:r>
    </w:p>
    <w:p w:rsidR="00A16231" w:rsidRDefault="00A16231" w:rsidP="004C4932">
      <w:pPr>
        <w:pStyle w:val="ListParagraph"/>
        <w:ind w:left="1440"/>
      </w:pPr>
    </w:p>
    <w:p w:rsidR="00A16231" w:rsidRPr="00A16231" w:rsidRDefault="00A16231" w:rsidP="004C4932">
      <w:pPr>
        <w:pStyle w:val="ListParagraph"/>
        <w:ind w:left="1440"/>
      </w:pPr>
      <w:bookmarkStart w:id="0" w:name="_GoBack"/>
      <w:bookmarkEnd w:id="0"/>
    </w:p>
    <w:sectPr w:rsidR="00A16231" w:rsidRPr="00A16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4923"/>
    <w:multiLevelType w:val="hybridMultilevel"/>
    <w:tmpl w:val="125CBC28"/>
    <w:lvl w:ilvl="0" w:tplc="E668CD9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FF1EC886">
      <w:start w:val="1"/>
      <w:numFmt w:val="lowerLetter"/>
      <w:lvlText w:val="%2."/>
      <w:lvlJc w:val="left"/>
      <w:pPr>
        <w:ind w:left="1440" w:hanging="360"/>
      </w:pPr>
      <w:rPr>
        <w:sz w:val="28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B35B1"/>
    <w:multiLevelType w:val="hybridMultilevel"/>
    <w:tmpl w:val="16D660F2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FD"/>
    <w:rsid w:val="000D5A53"/>
    <w:rsid w:val="00104413"/>
    <w:rsid w:val="001746FD"/>
    <w:rsid w:val="001E4AD4"/>
    <w:rsid w:val="002D0B0D"/>
    <w:rsid w:val="0039630B"/>
    <w:rsid w:val="004C4932"/>
    <w:rsid w:val="005634A1"/>
    <w:rsid w:val="00616F45"/>
    <w:rsid w:val="00655FF5"/>
    <w:rsid w:val="00744EA5"/>
    <w:rsid w:val="00871FFD"/>
    <w:rsid w:val="00A16231"/>
    <w:rsid w:val="00AF6272"/>
    <w:rsid w:val="00B661BB"/>
    <w:rsid w:val="00B716F8"/>
    <w:rsid w:val="00CE3F9D"/>
    <w:rsid w:val="00F1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32C9"/>
  <w15:chartTrackingRefBased/>
  <w15:docId w15:val="{008B223A-6711-4BA7-833D-8D8F1C6F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AMAURY</dc:creator>
  <cp:keywords/>
  <dc:description/>
  <cp:lastModifiedBy>VINCENT AMAURY</cp:lastModifiedBy>
  <cp:revision>6</cp:revision>
  <dcterms:created xsi:type="dcterms:W3CDTF">2016-11-15T08:12:00Z</dcterms:created>
  <dcterms:modified xsi:type="dcterms:W3CDTF">2016-11-15T12:24:00Z</dcterms:modified>
</cp:coreProperties>
</file>