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DCCC56" w14:textId="523147EB" w:rsidR="00E531E9" w:rsidRDefault="00B62BCA" w:rsidP="00B62BCA">
      <w:pPr>
        <w:pStyle w:val="Heading1"/>
      </w:pPr>
      <w:r>
        <w:t>CST PTM Data</w:t>
      </w:r>
    </w:p>
    <w:p w14:paraId="6B9BC714" w14:textId="01A5BD36" w:rsidR="00B62BCA" w:rsidRDefault="00262185" w:rsidP="00B62BCA">
      <w:r>
        <w:rPr>
          <w:noProof/>
        </w:rPr>
        <w:drawing>
          <wp:inline distT="0" distB="0" distL="0" distR="0" wp14:anchorId="3F4E6D96" wp14:editId="12F0C620">
            <wp:extent cx="1880235" cy="2031296"/>
            <wp:effectExtent l="0" t="0" r="0" b="1270"/>
            <wp:docPr id="1" name="Picture 1" descr="../../../Desktop/Screen%20Shot%202017-04-10%20at%202.50.0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Desktop/Screen%20Shot%202017-04-10%20at%202.50.09%20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120" cy="2049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173D4" w14:textId="59998CB8" w:rsidR="00262185" w:rsidRDefault="00262185" w:rsidP="00B62BCA">
      <w:r>
        <w:t xml:space="preserve">This is a combination of all types of PTM data. I excluded PTMs that had too many missing values (details in processing notebook). I will focus on the two large clusters with high and low PTM values in SCLE and vice versa in NSCLC. </w:t>
      </w:r>
    </w:p>
    <w:p w14:paraId="43A2EF99" w14:textId="77777777" w:rsidR="00CA6C7A" w:rsidRDefault="00CA6C7A" w:rsidP="00B62BCA"/>
    <w:p w14:paraId="5CCE9553" w14:textId="43ED671B" w:rsidR="00CA6C7A" w:rsidRDefault="00CA6C7A" w:rsidP="00DF17A6">
      <w:pPr>
        <w:pStyle w:val="Heading2"/>
      </w:pPr>
      <w:r>
        <w:t>GO Bio Process</w:t>
      </w:r>
    </w:p>
    <w:p w14:paraId="7D3CC1AE" w14:textId="77777777" w:rsidR="00DF17A6" w:rsidRDefault="00CA6C7A" w:rsidP="00DF17A6">
      <w:pPr>
        <w:pStyle w:val="Heading3"/>
      </w:pPr>
      <w:r>
        <w:t xml:space="preserve">Up-regulated SCLC PTMs: </w:t>
      </w:r>
    </w:p>
    <w:p w14:paraId="7C437BB2" w14:textId="1EDF319D" w:rsidR="00CA6C7A" w:rsidRDefault="00CA6C7A" w:rsidP="00B62BCA">
      <w:r>
        <w:t>mRNA processing, gene expression, splicing, …</w:t>
      </w:r>
    </w:p>
    <w:p w14:paraId="737F222F" w14:textId="77777777" w:rsidR="00DF17A6" w:rsidRDefault="00DF17A6" w:rsidP="00B62BCA"/>
    <w:p w14:paraId="6F4F5038" w14:textId="77777777" w:rsidR="00DF17A6" w:rsidRDefault="00CA6C7A" w:rsidP="00DF17A6">
      <w:pPr>
        <w:pStyle w:val="Heading3"/>
      </w:pPr>
      <w:r>
        <w:t xml:space="preserve">Down-regulated SCLC PTMs: </w:t>
      </w:r>
    </w:p>
    <w:p w14:paraId="47A0F3BD" w14:textId="50C56AF4" w:rsidR="00B62BCA" w:rsidRDefault="00CA6C7A" w:rsidP="00B62BCA">
      <w:proofErr w:type="spellStart"/>
      <w:r>
        <w:t>neurotrophin</w:t>
      </w:r>
      <w:proofErr w:type="spellEnd"/>
      <w:r>
        <w:t xml:space="preserve"> TRK receptor signaling, mRNA processing response to peptide, … (PTMs were mostly phosphorylation)</w:t>
      </w:r>
    </w:p>
    <w:p w14:paraId="39ED7A97" w14:textId="77777777" w:rsidR="009E06A5" w:rsidRDefault="009E06A5" w:rsidP="00B62BCA"/>
    <w:p w14:paraId="6684B8D6" w14:textId="468EB514" w:rsidR="009E06A5" w:rsidRDefault="00585DEA" w:rsidP="00585DEA">
      <w:pPr>
        <w:pStyle w:val="Heading2"/>
      </w:pPr>
      <w:r>
        <w:t>KEGG 2016</w:t>
      </w:r>
    </w:p>
    <w:p w14:paraId="0CB3DC9C" w14:textId="163A350B" w:rsidR="009E06A5" w:rsidRDefault="00585DEA" w:rsidP="00585DEA">
      <w:pPr>
        <w:pStyle w:val="Heading3"/>
      </w:pPr>
      <w:r>
        <w:t xml:space="preserve">Up-regulated SCLC PTMs: </w:t>
      </w:r>
    </w:p>
    <w:p w14:paraId="6BC596E1" w14:textId="47CA38C4" w:rsidR="00585DEA" w:rsidRDefault="00585DEA" w:rsidP="00585DEA">
      <w:r>
        <w:t xml:space="preserve">Spliceosome, mRNA </w:t>
      </w:r>
      <w:proofErr w:type="spellStart"/>
      <w:r>
        <w:t>surbeilance</w:t>
      </w:r>
      <w:proofErr w:type="spellEnd"/>
      <w:r>
        <w:t>, …</w:t>
      </w:r>
    </w:p>
    <w:p w14:paraId="1CA7F058" w14:textId="77777777" w:rsidR="00F72B34" w:rsidRDefault="00F72B34" w:rsidP="00585DEA"/>
    <w:p w14:paraId="71BC1371" w14:textId="38E8FB88" w:rsidR="00F72B34" w:rsidRDefault="00F72B34" w:rsidP="00F72B34">
      <w:pPr>
        <w:pStyle w:val="Heading3"/>
      </w:pPr>
      <w:r>
        <w:t xml:space="preserve">Down-regulated SCLC PTMS: </w:t>
      </w:r>
    </w:p>
    <w:p w14:paraId="5D066C91" w14:textId="76D64DF2" w:rsidR="00F72B34" w:rsidRPr="00F72B34" w:rsidRDefault="00F72B34" w:rsidP="00F72B34">
      <w:proofErr w:type="spellStart"/>
      <w:r>
        <w:t>Neurotrophin</w:t>
      </w:r>
      <w:proofErr w:type="spellEnd"/>
      <w:r>
        <w:t xml:space="preserve"> signaling pathway</w:t>
      </w:r>
    </w:p>
    <w:p w14:paraId="5742CE16" w14:textId="77777777" w:rsidR="00F72B34" w:rsidRPr="00585DEA" w:rsidRDefault="00F72B34" w:rsidP="00585DEA"/>
    <w:p w14:paraId="6B23119B" w14:textId="6325D281" w:rsidR="009E06A5" w:rsidRDefault="00FF5589" w:rsidP="00FF5589">
      <w:pPr>
        <w:pStyle w:val="Heading3"/>
      </w:pPr>
      <w:r>
        <w:t>MGI Mammalian Phenotype Level 4:</w:t>
      </w:r>
    </w:p>
    <w:p w14:paraId="6814058D" w14:textId="2FE923DF" w:rsidR="00FF5589" w:rsidRPr="00FF5589" w:rsidRDefault="00280B52" w:rsidP="00FF5589">
      <w:r>
        <w:t xml:space="preserve">Abnormal embryo for both clusters. </w:t>
      </w:r>
    </w:p>
    <w:p w14:paraId="3B674558" w14:textId="77777777" w:rsidR="009E06A5" w:rsidRDefault="009E06A5" w:rsidP="00B62BCA"/>
    <w:p w14:paraId="03DC1950" w14:textId="77777777" w:rsidR="009E06A5" w:rsidRDefault="009E06A5" w:rsidP="00B62BCA"/>
    <w:p w14:paraId="4B8CA6B3" w14:textId="77777777" w:rsidR="00E91269" w:rsidRDefault="00B62BCA" w:rsidP="00B62BCA">
      <w:pPr>
        <w:pStyle w:val="Heading1"/>
      </w:pPr>
      <w:r>
        <w:lastRenderedPageBreak/>
        <w:t>Gene Expression Data CCLE</w:t>
      </w:r>
    </w:p>
    <w:p w14:paraId="04B36CAF" w14:textId="6DE3F745" w:rsidR="00B62BCA" w:rsidRDefault="00E91269" w:rsidP="00B62BCA">
      <w:pPr>
        <w:pStyle w:val="Heading1"/>
      </w:pPr>
      <w:r>
        <w:rPr>
          <w:noProof/>
        </w:rPr>
        <w:drawing>
          <wp:inline distT="0" distB="0" distL="0" distR="0" wp14:anchorId="32FEBD47" wp14:editId="4FD8614C">
            <wp:extent cx="1994535" cy="2155053"/>
            <wp:effectExtent l="0" t="0" r="12065" b="4445"/>
            <wp:docPr id="2" name="Picture 2" descr="../../../Desktop/Screen%20Shot%202017-04-10%20at%202.54.4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Desktop/Screen%20Shot%202017-04-10%20at%202.54.47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384" cy="2176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05CB7" w14:textId="77777777" w:rsidR="00E91269" w:rsidRDefault="00E91269" w:rsidP="00E91269"/>
    <w:p w14:paraId="0E61B159" w14:textId="29323401" w:rsidR="00E91269" w:rsidRDefault="00E91269" w:rsidP="00E91269">
      <w:r>
        <w:t xml:space="preserve">This includes the top ~1000 variably expressed genes across the lung cancer cell lines. I’ll focus on the three largest clusters. </w:t>
      </w:r>
    </w:p>
    <w:p w14:paraId="30CC5052" w14:textId="77777777" w:rsidR="00E91269" w:rsidRDefault="00E91269" w:rsidP="00E91269"/>
    <w:p w14:paraId="0601D884" w14:textId="06AE96C3" w:rsidR="00E91269" w:rsidRDefault="00E91269" w:rsidP="00E91269">
      <w:pPr>
        <w:pStyle w:val="Heading2"/>
      </w:pPr>
      <w:r>
        <w:t>GO Biological Process</w:t>
      </w:r>
    </w:p>
    <w:p w14:paraId="0870DEBF" w14:textId="77777777" w:rsidR="00C928E8" w:rsidRPr="00C928E8" w:rsidRDefault="00C928E8" w:rsidP="00C928E8"/>
    <w:p w14:paraId="3F7E6D9B" w14:textId="77777777" w:rsidR="00DF17A6" w:rsidRDefault="00E91269" w:rsidP="00DF17A6">
      <w:pPr>
        <w:pStyle w:val="Heading3"/>
      </w:pPr>
      <w:r>
        <w:t xml:space="preserve">Up-regulated SCLC Genes: </w:t>
      </w:r>
    </w:p>
    <w:p w14:paraId="1A8B87E0" w14:textId="703FA5F4" w:rsidR="00E91269" w:rsidRDefault="00E91269" w:rsidP="00E91269">
      <w:r>
        <w:t xml:space="preserve">neuronal differentiation </w:t>
      </w:r>
    </w:p>
    <w:p w14:paraId="717BD1C7" w14:textId="7D039117" w:rsidR="0018764E" w:rsidRDefault="0018764E" w:rsidP="00E91269">
      <w:r>
        <w:t xml:space="preserve">Refs: Neuronal Characteristics of small-cell lung cancer </w:t>
      </w:r>
      <w:hyperlink r:id="rId6" w:history="1">
        <w:r w:rsidRPr="0018764E">
          <w:rPr>
            <w:rStyle w:val="Hyperlink"/>
          </w:rPr>
          <w:t>link</w:t>
        </w:r>
      </w:hyperlink>
      <w:r w:rsidR="00DF17A6">
        <w:t xml:space="preserve">. Markers of small cell lung cancer </w:t>
      </w:r>
      <w:hyperlink r:id="rId7" w:history="1">
        <w:r w:rsidR="00DF17A6" w:rsidRPr="00DF17A6">
          <w:rPr>
            <w:rStyle w:val="Hyperlink"/>
          </w:rPr>
          <w:t>link</w:t>
        </w:r>
      </w:hyperlink>
      <w:r w:rsidR="00DF17A6">
        <w:t xml:space="preserve">. </w:t>
      </w:r>
    </w:p>
    <w:p w14:paraId="362BB1B6" w14:textId="77777777" w:rsidR="0018764E" w:rsidRDefault="0018764E" w:rsidP="00E91269"/>
    <w:p w14:paraId="72DA70FB" w14:textId="49CE5919" w:rsidR="00E91269" w:rsidRDefault="00E91269" w:rsidP="00DF17A6">
      <w:pPr>
        <w:pStyle w:val="Heading3"/>
      </w:pPr>
      <w:r>
        <w:t xml:space="preserve">Down-regulated SCLC Genes: </w:t>
      </w:r>
    </w:p>
    <w:p w14:paraId="3C9047F3" w14:textId="255FAC6A" w:rsidR="00DF17A6" w:rsidRDefault="00DF17A6" w:rsidP="00DF17A6">
      <w:r>
        <w:t xml:space="preserve">Wounding, cell migration, cell component movement, cell motility, adhesion, </w:t>
      </w:r>
      <w:r w:rsidR="007E7050">
        <w:t>ECM, …</w:t>
      </w:r>
    </w:p>
    <w:p w14:paraId="280BA1F3" w14:textId="77777777" w:rsidR="0039385E" w:rsidRDefault="0039385E" w:rsidP="00DF17A6"/>
    <w:p w14:paraId="6150AFE2" w14:textId="099EB394" w:rsidR="0039385E" w:rsidRDefault="0039385E" w:rsidP="00DF17A6">
      <w:r>
        <w:t xml:space="preserve">Ref: An adherent subline of a unique small-cell lung cancer cell line downregulates antigens of the neural cell adhesion molecule </w:t>
      </w:r>
      <w:hyperlink r:id="rId8" w:history="1">
        <w:r w:rsidRPr="0039385E">
          <w:rPr>
            <w:rStyle w:val="Hyperlink"/>
          </w:rPr>
          <w:t>link</w:t>
        </w:r>
      </w:hyperlink>
      <w:r w:rsidR="00302B61">
        <w:t>: “Small-cell lung cancer (SCLC) lines are distinguished from non-small-cell lung cancer (NSCLC) lines by their growth in gloating aggregates, in contrast to the adherent monolayers formed by NSCLC cells in culture,”</w:t>
      </w:r>
      <w:r w:rsidR="00B96C32">
        <w:t xml:space="preserve">. </w:t>
      </w:r>
    </w:p>
    <w:p w14:paraId="4083815B" w14:textId="77777777" w:rsidR="00117A9D" w:rsidRPr="00DF17A6" w:rsidRDefault="00117A9D" w:rsidP="00DF17A6"/>
    <w:p w14:paraId="01B9A3D2" w14:textId="18307329" w:rsidR="00E91269" w:rsidRDefault="00E91269" w:rsidP="00E53682">
      <w:pPr>
        <w:pStyle w:val="Heading3"/>
        <w:tabs>
          <w:tab w:val="left" w:pos="6336"/>
        </w:tabs>
      </w:pPr>
      <w:r>
        <w:t xml:space="preserve">Mixed-regulated Genes (bottom cluster): </w:t>
      </w:r>
      <w:r w:rsidR="00E53682">
        <w:tab/>
      </w:r>
    </w:p>
    <w:p w14:paraId="10064BBD" w14:textId="1EB03CBC" w:rsidR="00117A9D" w:rsidRPr="00117A9D" w:rsidRDefault="00117A9D" w:rsidP="00117A9D">
      <w:r>
        <w:t xml:space="preserve">No strong enrichments, </w:t>
      </w:r>
      <w:proofErr w:type="spellStart"/>
      <w:r>
        <w:t>endopepsidase</w:t>
      </w:r>
      <w:proofErr w:type="spellEnd"/>
      <w:r>
        <w:t>, single cell adhesion</w:t>
      </w:r>
    </w:p>
    <w:p w14:paraId="0FF8ADA6" w14:textId="77777777" w:rsidR="00E91269" w:rsidRDefault="00E91269" w:rsidP="00E91269"/>
    <w:p w14:paraId="3F68742B" w14:textId="1C95D741" w:rsidR="00E91269" w:rsidRDefault="00E91269" w:rsidP="00E91269">
      <w:pPr>
        <w:pStyle w:val="Heading2"/>
      </w:pPr>
      <w:r>
        <w:t>ChEA</w:t>
      </w:r>
    </w:p>
    <w:p w14:paraId="4303A92D" w14:textId="77777777" w:rsidR="00DF17A6" w:rsidRDefault="00E91269" w:rsidP="00DF17A6">
      <w:pPr>
        <w:pStyle w:val="Heading3"/>
      </w:pPr>
      <w:r>
        <w:t xml:space="preserve">Up-regulated SCLC Genes: </w:t>
      </w:r>
    </w:p>
    <w:p w14:paraId="253D5B9B" w14:textId="7E7DE9C7" w:rsidR="00E91269" w:rsidRDefault="00E91269" w:rsidP="00E91269">
      <w:r>
        <w:t>SUZ12, BMI1</w:t>
      </w:r>
    </w:p>
    <w:p w14:paraId="7C5AEFCA" w14:textId="52347F47" w:rsidR="0056678B" w:rsidRDefault="0056678B" w:rsidP="00E91269">
      <w:r>
        <w:t xml:space="preserve">Refs: SUZ12 is involved in progression on NSCLC by promoting cell proliferation and metastasis </w:t>
      </w:r>
      <w:hyperlink r:id="rId9" w:history="1">
        <w:r w:rsidRPr="0056678B">
          <w:rPr>
            <w:rStyle w:val="Hyperlink"/>
          </w:rPr>
          <w:t>link</w:t>
        </w:r>
      </w:hyperlink>
      <w:r w:rsidR="00BE2342">
        <w:t xml:space="preserve">. BMI1 expression modulates non-small cell lung cancer progression </w:t>
      </w:r>
      <w:hyperlink r:id="rId10" w:history="1">
        <w:r w:rsidR="00BE2342" w:rsidRPr="00BE2342">
          <w:rPr>
            <w:rStyle w:val="Hyperlink"/>
          </w:rPr>
          <w:t>link</w:t>
        </w:r>
      </w:hyperlink>
      <w:r w:rsidR="00DF17A6">
        <w:t>.</w:t>
      </w:r>
    </w:p>
    <w:p w14:paraId="5BBBE45C" w14:textId="77777777" w:rsidR="00DF17A6" w:rsidRDefault="00DF17A6" w:rsidP="00E91269"/>
    <w:p w14:paraId="3DF015D0" w14:textId="77777777" w:rsidR="00E91269" w:rsidRDefault="00E91269" w:rsidP="00DF17A6">
      <w:pPr>
        <w:pStyle w:val="Heading3"/>
      </w:pPr>
      <w:r>
        <w:t xml:space="preserve">Down-regulated SCLC Genes: </w:t>
      </w:r>
    </w:p>
    <w:p w14:paraId="626622EA" w14:textId="246D3306" w:rsidR="007E7050" w:rsidRDefault="007E7050" w:rsidP="007E7050">
      <w:r>
        <w:t>SOX2, CJUN, ERLA, SMAD2/3</w:t>
      </w:r>
    </w:p>
    <w:p w14:paraId="09B313B4" w14:textId="533EE78F" w:rsidR="009E06A5" w:rsidRDefault="009E06A5" w:rsidP="007E7050">
      <w:r>
        <w:t xml:space="preserve">Refs: The role of SOX2 in small cell lung cancer </w:t>
      </w:r>
      <w:hyperlink r:id="rId11" w:history="1">
        <w:r w:rsidRPr="009E06A5">
          <w:rPr>
            <w:rStyle w:val="Hyperlink"/>
          </w:rPr>
          <w:t>link</w:t>
        </w:r>
      </w:hyperlink>
      <w:r>
        <w:t xml:space="preserve">. </w:t>
      </w:r>
    </w:p>
    <w:p w14:paraId="035664FF" w14:textId="77777777" w:rsidR="007E7050" w:rsidRPr="007E7050" w:rsidRDefault="007E7050" w:rsidP="007E7050"/>
    <w:p w14:paraId="3E81917F" w14:textId="77777777" w:rsidR="00E91269" w:rsidRPr="00E91269" w:rsidRDefault="00E91269" w:rsidP="00DF17A6">
      <w:pPr>
        <w:pStyle w:val="Heading3"/>
      </w:pPr>
      <w:r>
        <w:t xml:space="preserve">Mixed-regulated Genes (bottom cluster): </w:t>
      </w:r>
    </w:p>
    <w:p w14:paraId="522A64C3" w14:textId="6A16B19D" w:rsidR="00E91269" w:rsidRDefault="00117A9D" w:rsidP="00E91269">
      <w:r>
        <w:t>SOX2 enrichment</w:t>
      </w:r>
    </w:p>
    <w:p w14:paraId="154E3E31" w14:textId="77777777" w:rsidR="00A77E2B" w:rsidRDefault="00A77E2B" w:rsidP="00E91269"/>
    <w:p w14:paraId="2E1EE553" w14:textId="77777777" w:rsidR="00E53682" w:rsidRDefault="00E53682" w:rsidP="00E53682">
      <w:pPr>
        <w:pStyle w:val="Heading3"/>
      </w:pPr>
      <w:r>
        <w:t>Down-regulated SCLC:</w:t>
      </w:r>
    </w:p>
    <w:p w14:paraId="725075AB" w14:textId="77777777" w:rsidR="00E53682" w:rsidRDefault="00E53682" w:rsidP="00E53682">
      <w:r>
        <w:t xml:space="preserve">Focal adhesion, proteoglycans in cancer, influenza A, TNF signaling </w:t>
      </w:r>
    </w:p>
    <w:p w14:paraId="5904F5F2" w14:textId="77777777" w:rsidR="00E53682" w:rsidRDefault="00E53682" w:rsidP="00E91269"/>
    <w:p w14:paraId="3FF3A771" w14:textId="3347397D" w:rsidR="00E53682" w:rsidRDefault="00E53682" w:rsidP="00C928E8">
      <w:pPr>
        <w:pStyle w:val="Heading2"/>
      </w:pPr>
      <w:proofErr w:type="spellStart"/>
      <w:r>
        <w:t>Disesase</w:t>
      </w:r>
      <w:proofErr w:type="spellEnd"/>
      <w:r>
        <w:t xml:space="preserve"> </w:t>
      </w:r>
      <w:proofErr w:type="spellStart"/>
      <w:r>
        <w:t>Perturbatiosn</w:t>
      </w:r>
      <w:proofErr w:type="spellEnd"/>
      <w:r>
        <w:t xml:space="preserve"> from GEO Up (expression sig comparisons)</w:t>
      </w:r>
    </w:p>
    <w:p w14:paraId="016B723F" w14:textId="77777777" w:rsidR="00E53682" w:rsidRDefault="00E53682" w:rsidP="00E53682">
      <w:pPr>
        <w:pStyle w:val="Heading3"/>
      </w:pPr>
      <w:r>
        <w:t xml:space="preserve">Up-regulated SCLC Genes: </w:t>
      </w:r>
    </w:p>
    <w:p w14:paraId="1978DF1A" w14:textId="7ABB7981" w:rsidR="00E53682" w:rsidRDefault="00E53682" w:rsidP="00E53682">
      <w:r w:rsidRPr="00AB4541">
        <w:rPr>
          <w:b/>
        </w:rPr>
        <w:t>Multiple sclerosis</w:t>
      </w:r>
      <w:r>
        <w:t xml:space="preserve">, spinal muscular atrophy, </w:t>
      </w:r>
      <w:r w:rsidRPr="00E53682">
        <w:rPr>
          <w:b/>
        </w:rPr>
        <w:t xml:space="preserve">large cell neuroendocrine </w:t>
      </w:r>
      <w:r>
        <w:rPr>
          <w:b/>
        </w:rPr>
        <w:t>carcinoma</w:t>
      </w:r>
      <w:r w:rsidRPr="00E53682">
        <w:rPr>
          <w:b/>
        </w:rPr>
        <w:t>,</w:t>
      </w:r>
      <w:r>
        <w:t xml:space="preserve"> multiple </w:t>
      </w:r>
      <w:proofErr w:type="spellStart"/>
      <w:r>
        <w:t>scletosis</w:t>
      </w:r>
      <w:proofErr w:type="spellEnd"/>
      <w:r>
        <w:t xml:space="preserve">, </w:t>
      </w:r>
      <w:proofErr w:type="spellStart"/>
      <w:r w:rsidRPr="00BE0B8C">
        <w:rPr>
          <w:b/>
        </w:rPr>
        <w:t>oligodendroglioma</w:t>
      </w:r>
      <w:proofErr w:type="spellEnd"/>
      <w:r>
        <w:t xml:space="preserve">, anterior horn cell disease, squamous cell carcinoma of the mouth, astrocytoma, </w:t>
      </w:r>
    </w:p>
    <w:p w14:paraId="37E53153" w14:textId="77777777" w:rsidR="00DD6AEB" w:rsidRDefault="00DD6AEB" w:rsidP="00E53682"/>
    <w:p w14:paraId="6EA2212E" w14:textId="21D10E94" w:rsidR="00DD6AEB" w:rsidRDefault="00746D35" w:rsidP="00E53682">
      <w:r>
        <w:t>Summary:</w:t>
      </w:r>
      <w:r w:rsidR="00DD6AEB">
        <w:t xml:space="preserve"> there is similarity between the up-regulated genes in SCLC cell lines and the up-regulated genes in several neuronal-related diseases and cancers. </w:t>
      </w:r>
    </w:p>
    <w:p w14:paraId="05313ADC" w14:textId="77777777" w:rsidR="00E53682" w:rsidRDefault="00E53682" w:rsidP="00E53682"/>
    <w:p w14:paraId="78AD5807" w14:textId="1BF50C9C" w:rsidR="00BE0B8C" w:rsidRDefault="00E53682" w:rsidP="00E53682">
      <w:r>
        <w:t>Ref</w:t>
      </w:r>
      <w:r w:rsidR="00AB4541">
        <w:t>s</w:t>
      </w:r>
      <w:r>
        <w:t xml:space="preserve">: </w:t>
      </w:r>
    </w:p>
    <w:p w14:paraId="0DA76C54" w14:textId="77777777" w:rsidR="00AB4541" w:rsidRDefault="00AB4541" w:rsidP="00E53682"/>
    <w:p w14:paraId="22F18C06" w14:textId="181FC829" w:rsidR="00AB4541" w:rsidRDefault="00AB4541" w:rsidP="00E53682">
      <w:r>
        <w:t xml:space="preserve">Multiple associations between a broad spectrum of autoimmune diseases, chronic inflammatory diseases and cancer </w:t>
      </w:r>
      <w:hyperlink r:id="rId12" w:history="1">
        <w:r w:rsidRPr="00AB4541">
          <w:rPr>
            <w:rStyle w:val="Hyperlink"/>
          </w:rPr>
          <w:t>link</w:t>
        </w:r>
      </w:hyperlink>
      <w:r>
        <w:t xml:space="preserve">. </w:t>
      </w:r>
    </w:p>
    <w:p w14:paraId="6AF389A9" w14:textId="77777777" w:rsidR="00AB4541" w:rsidRDefault="00AB4541" w:rsidP="00E53682"/>
    <w:p w14:paraId="4E754BBF" w14:textId="2AB8F7C1" w:rsidR="00E53682" w:rsidRDefault="00E53682" w:rsidP="00E53682">
      <w:r>
        <w:t xml:space="preserve">Large cell neuroendocrine carcinoma: an aggressive form of non-small cell lung cancer </w:t>
      </w:r>
      <w:hyperlink r:id="rId13" w:history="1">
        <w:r w:rsidRPr="00E53682">
          <w:rPr>
            <w:rStyle w:val="Hyperlink"/>
          </w:rPr>
          <w:t>link</w:t>
        </w:r>
      </w:hyperlink>
      <w:r>
        <w:t xml:space="preserve">. Large-cell neuroendocrine carcinoma (LCNEC) of the lung displays morphologic and </w:t>
      </w:r>
      <w:proofErr w:type="spellStart"/>
      <w:r>
        <w:t>immunohistochemical</w:t>
      </w:r>
      <w:proofErr w:type="spellEnd"/>
      <w:r>
        <w:t xml:space="preserve"> characteristics common to </w:t>
      </w:r>
      <w:proofErr w:type="spellStart"/>
      <w:r>
        <w:t>neuronendocrine</w:t>
      </w:r>
      <w:proofErr w:type="spellEnd"/>
      <w:r>
        <w:t xml:space="preserve"> tumors and </w:t>
      </w:r>
      <w:proofErr w:type="spellStart"/>
      <w:r>
        <w:t>morphogenic</w:t>
      </w:r>
      <w:proofErr w:type="spellEnd"/>
      <w:r>
        <w:t xml:space="preserve"> features of large cell carcinomas </w:t>
      </w:r>
      <w:hyperlink r:id="rId14" w:history="1">
        <w:r w:rsidRPr="00E53682">
          <w:rPr>
            <w:rStyle w:val="Hyperlink"/>
          </w:rPr>
          <w:t>link</w:t>
        </w:r>
      </w:hyperlink>
      <w:r>
        <w:t xml:space="preserve">. </w:t>
      </w:r>
    </w:p>
    <w:p w14:paraId="6834B883" w14:textId="77777777" w:rsidR="00BE0B8C" w:rsidRDefault="00BE0B8C" w:rsidP="00E53682"/>
    <w:p w14:paraId="15057DE2" w14:textId="697243C5" w:rsidR="00BE0B8C" w:rsidRDefault="00BE0B8C" w:rsidP="00E53682">
      <w:proofErr w:type="spellStart"/>
      <w:r>
        <w:t>Oligodendrogliomas</w:t>
      </w:r>
      <w:proofErr w:type="spellEnd"/>
      <w:r>
        <w:t xml:space="preserve"> come from oligodendrocytes, one of the types of cells that make up the supportive, or glial, tissue of the brain, </w:t>
      </w:r>
    </w:p>
    <w:p w14:paraId="40A82C53" w14:textId="77777777" w:rsidR="00E53682" w:rsidRDefault="00E53682" w:rsidP="00E53682"/>
    <w:p w14:paraId="431561D5" w14:textId="77777777" w:rsidR="00E53682" w:rsidRDefault="00E53682" w:rsidP="00E53682">
      <w:pPr>
        <w:pStyle w:val="Heading3"/>
      </w:pPr>
      <w:r>
        <w:t xml:space="preserve">Down-regulated SCLC Genes: </w:t>
      </w:r>
    </w:p>
    <w:p w14:paraId="20EA4472" w14:textId="3714AA67" w:rsidR="00E53682" w:rsidRDefault="00E53682" w:rsidP="00E53682">
      <w:r w:rsidRPr="00EA3AD5">
        <w:rPr>
          <w:b/>
        </w:rPr>
        <w:t>Pancreatic ductal adenocarcinoma</w:t>
      </w:r>
      <w:r>
        <w:t xml:space="preserve">, papillary carcinoma, ulcerative colitis, pancreatic … </w:t>
      </w:r>
    </w:p>
    <w:p w14:paraId="35F54326" w14:textId="77777777" w:rsidR="00746D35" w:rsidRDefault="00746D35" w:rsidP="00E53682"/>
    <w:p w14:paraId="1D1DCE7E" w14:textId="319382C5" w:rsidR="00746D35" w:rsidRPr="00E53682" w:rsidRDefault="00746D35" w:rsidP="00E53682">
      <w:r>
        <w:t xml:space="preserve">Summary: pancreatic cancer is also caused by smoking. Pancreatic </w:t>
      </w:r>
      <w:r w:rsidR="00EA3AD5">
        <w:t xml:space="preserve">cancer can metastasize to the lung and cause confusion in diagnosis. </w:t>
      </w:r>
    </w:p>
    <w:p w14:paraId="30AFF9CB" w14:textId="77777777" w:rsidR="00E53682" w:rsidRPr="00DF17A6" w:rsidRDefault="00E53682" w:rsidP="00E53682"/>
    <w:p w14:paraId="6A0EAEAB" w14:textId="77777777" w:rsidR="00E53682" w:rsidRDefault="00E53682" w:rsidP="00E53682">
      <w:pPr>
        <w:pStyle w:val="Heading3"/>
        <w:tabs>
          <w:tab w:val="left" w:pos="6336"/>
        </w:tabs>
      </w:pPr>
      <w:r>
        <w:t xml:space="preserve">Mixed-regulated Genes (bottom cluster): </w:t>
      </w:r>
      <w:r>
        <w:tab/>
      </w:r>
    </w:p>
    <w:p w14:paraId="2E5C3801" w14:textId="69666DB8" w:rsidR="00E53682" w:rsidRPr="003A29A0" w:rsidRDefault="003A29A0" w:rsidP="00E91269">
      <w:r w:rsidRPr="003A29A0">
        <w:rPr>
          <w:b/>
        </w:rPr>
        <w:t>Pancreatic ductal adenocarcinoma</w:t>
      </w:r>
      <w:r>
        <w:t xml:space="preserve">, prostate cancer … </w:t>
      </w:r>
    </w:p>
    <w:p w14:paraId="75B4AA73" w14:textId="77777777" w:rsidR="00A77E2B" w:rsidRDefault="00A77E2B" w:rsidP="00E91269"/>
    <w:p w14:paraId="6D1E0D04" w14:textId="77777777" w:rsidR="00C928E8" w:rsidRDefault="00C928E8" w:rsidP="00E91269"/>
    <w:p w14:paraId="34E6452B" w14:textId="5389E655" w:rsidR="00C928E8" w:rsidRDefault="00C928E8" w:rsidP="00C928E8">
      <w:pPr>
        <w:pStyle w:val="Heading2"/>
      </w:pPr>
      <w:r>
        <w:t>MGI Mammalian Phenotype Level 4</w:t>
      </w:r>
    </w:p>
    <w:p w14:paraId="00F86010" w14:textId="3ED44F1A" w:rsidR="00C928E8" w:rsidRDefault="00C928E8" w:rsidP="00C928E8">
      <w:pPr>
        <w:pStyle w:val="Heading3"/>
      </w:pPr>
      <w:r>
        <w:t xml:space="preserve">Up-regulated SCLC Genes: </w:t>
      </w:r>
    </w:p>
    <w:p w14:paraId="6C561E46" w14:textId="5917B5D6" w:rsidR="00C928E8" w:rsidRDefault="00C928E8" w:rsidP="00C928E8">
      <w:proofErr w:type="spellStart"/>
      <w:r>
        <w:t>Abrormal</w:t>
      </w:r>
      <w:proofErr w:type="spellEnd"/>
      <w:r>
        <w:t xml:space="preserve"> neuronal morphology, abnormal neuronal physiology, brain nervous system, </w:t>
      </w:r>
      <w:proofErr w:type="spellStart"/>
      <w:r>
        <w:t>etc</w:t>
      </w:r>
      <w:proofErr w:type="spellEnd"/>
      <w:r>
        <w:t xml:space="preserve">… </w:t>
      </w:r>
    </w:p>
    <w:p w14:paraId="4CE810CA" w14:textId="77777777" w:rsidR="00092CB1" w:rsidRDefault="00092CB1" w:rsidP="00C928E8"/>
    <w:p w14:paraId="7DD8FB95" w14:textId="79AEB5A9" w:rsidR="00092CB1" w:rsidRDefault="00092CB1" w:rsidP="00092CB1">
      <w:pPr>
        <w:pStyle w:val="Heading3"/>
      </w:pPr>
      <w:r>
        <w:t xml:space="preserve">Down-regulated SCLC Genes: </w:t>
      </w:r>
    </w:p>
    <w:p w14:paraId="08387A0B" w14:textId="57723559" w:rsidR="00092CB1" w:rsidRPr="00092CB1" w:rsidRDefault="00092CB1" w:rsidP="00092CB1">
      <w:r>
        <w:t xml:space="preserve">Abnormal innate immunity, blood vessel, inflammatory </w:t>
      </w:r>
      <w:proofErr w:type="spellStart"/>
      <w:r>
        <w:t>reponse</w:t>
      </w:r>
      <w:proofErr w:type="spellEnd"/>
      <w:r>
        <w:t xml:space="preserve">, </w:t>
      </w:r>
      <w:r w:rsidR="00140473">
        <w:t>abnormal response to injury</w:t>
      </w:r>
    </w:p>
    <w:p w14:paraId="2EFBF703" w14:textId="77777777" w:rsidR="00A77E2B" w:rsidRDefault="00A77E2B" w:rsidP="00E91269"/>
    <w:p w14:paraId="7181B523" w14:textId="180EF342" w:rsidR="006C16FF" w:rsidRDefault="006C16FF" w:rsidP="006C16FF">
      <w:pPr>
        <w:pStyle w:val="Heading3"/>
      </w:pPr>
      <w:r>
        <w:t>Mixed-regulated Genes (bottom cluster):</w:t>
      </w:r>
    </w:p>
    <w:p w14:paraId="1096E20D" w14:textId="1FA9F1F4" w:rsidR="006C16FF" w:rsidRPr="006C16FF" w:rsidRDefault="006C16FF" w:rsidP="006C16FF">
      <w:r>
        <w:t xml:space="preserve">Abnormal extraembryonic tissue, </w:t>
      </w:r>
      <w:proofErr w:type="spellStart"/>
      <w:r>
        <w:t>impared</w:t>
      </w:r>
      <w:proofErr w:type="spellEnd"/>
      <w:r>
        <w:t xml:space="preserve"> skin barrier, abnormal skin appearance, abnormal epidermal layer, abnormal skin physiology, </w:t>
      </w:r>
    </w:p>
    <w:p w14:paraId="13400409" w14:textId="77777777" w:rsidR="00A77E2B" w:rsidRDefault="00A77E2B" w:rsidP="00E91269"/>
    <w:p w14:paraId="12616915" w14:textId="77777777" w:rsidR="00770D79" w:rsidRDefault="00770D79" w:rsidP="00E91269"/>
    <w:p w14:paraId="3E090021" w14:textId="77777777" w:rsidR="00770D79" w:rsidRDefault="00770D79" w:rsidP="00E91269"/>
    <w:p w14:paraId="7A56BFFC" w14:textId="77777777" w:rsidR="00770D79" w:rsidRDefault="00770D79" w:rsidP="00E91269"/>
    <w:p w14:paraId="6D102A1E" w14:textId="77777777" w:rsidR="00770D79" w:rsidRDefault="00770D79" w:rsidP="00E91269"/>
    <w:p w14:paraId="202CBF9B" w14:textId="77777777" w:rsidR="00770D79" w:rsidRDefault="00770D79" w:rsidP="00E91269"/>
    <w:p w14:paraId="6FBF56C7" w14:textId="77777777" w:rsidR="00770D79" w:rsidRDefault="00770D79" w:rsidP="00E91269"/>
    <w:p w14:paraId="1A70F659" w14:textId="77777777" w:rsidR="00770D79" w:rsidRDefault="00770D79" w:rsidP="00E91269"/>
    <w:p w14:paraId="7AA77717" w14:textId="77777777" w:rsidR="00770D79" w:rsidRDefault="00770D79" w:rsidP="00E91269"/>
    <w:p w14:paraId="0590A77E" w14:textId="77777777" w:rsidR="00770D79" w:rsidRDefault="00770D79" w:rsidP="00E91269"/>
    <w:p w14:paraId="19764340" w14:textId="77777777" w:rsidR="00770D79" w:rsidRDefault="00770D79" w:rsidP="00E91269"/>
    <w:p w14:paraId="68FEA3BF" w14:textId="77777777" w:rsidR="00770D79" w:rsidRDefault="00770D79" w:rsidP="00E91269"/>
    <w:p w14:paraId="0BDCCAC1" w14:textId="77777777" w:rsidR="00770D79" w:rsidRDefault="00770D79" w:rsidP="00E91269"/>
    <w:p w14:paraId="305B04F6" w14:textId="77777777" w:rsidR="00770D79" w:rsidRDefault="00770D79" w:rsidP="00E91269"/>
    <w:p w14:paraId="2EDA29B6" w14:textId="77777777" w:rsidR="00770D79" w:rsidRDefault="00770D79" w:rsidP="00E91269"/>
    <w:p w14:paraId="027EE484" w14:textId="77777777" w:rsidR="00770D79" w:rsidRDefault="00770D79" w:rsidP="00E91269"/>
    <w:p w14:paraId="591154AC" w14:textId="77777777" w:rsidR="00770D79" w:rsidRDefault="00770D79" w:rsidP="00E91269"/>
    <w:p w14:paraId="08EA3796" w14:textId="77777777" w:rsidR="00770D79" w:rsidRDefault="00770D79" w:rsidP="00E91269"/>
    <w:p w14:paraId="1C632B98" w14:textId="77777777" w:rsidR="00770D79" w:rsidRDefault="00770D79" w:rsidP="00E91269"/>
    <w:p w14:paraId="013F8735" w14:textId="415417DC" w:rsidR="00117A9D" w:rsidRDefault="00117A9D" w:rsidP="00117A9D">
      <w:pPr>
        <w:pStyle w:val="Heading1"/>
      </w:pPr>
      <w:r>
        <w:t>Merge PTM and Gene Expression Data</w:t>
      </w:r>
      <w:r w:rsidR="000B4055">
        <w:t xml:space="preserve"> (~2500 rows)</w:t>
      </w:r>
    </w:p>
    <w:p w14:paraId="7EA0DCCE" w14:textId="7D32B186" w:rsidR="00117A9D" w:rsidRDefault="00117A9D" w:rsidP="00117A9D">
      <w:pPr>
        <w:pStyle w:val="Heading1"/>
      </w:pPr>
      <w:r>
        <w:rPr>
          <w:noProof/>
        </w:rPr>
        <w:drawing>
          <wp:inline distT="0" distB="0" distL="0" distR="0" wp14:anchorId="565AEE48" wp14:editId="4945D8DC">
            <wp:extent cx="2046311" cy="2235200"/>
            <wp:effectExtent l="0" t="0" r="11430" b="0"/>
            <wp:docPr id="3" name="Picture 3" descr="../../../Desktop/Screen%20Shot%202017-04-10%20at%203.17.37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Desktop/Screen%20Shot%202017-04-10%20at%203.17.37%20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980" cy="224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3B648" w14:textId="2CAAECF2" w:rsidR="00117A9D" w:rsidRDefault="00117A9D" w:rsidP="00117A9D"/>
    <w:p w14:paraId="3450C79F" w14:textId="1781E8DF" w:rsidR="00117A9D" w:rsidRDefault="00117A9D" w:rsidP="00117A9D">
      <w:pPr>
        <w:pStyle w:val="Heading2"/>
      </w:pPr>
      <w:r>
        <w:t>GO Biological Processes</w:t>
      </w:r>
    </w:p>
    <w:p w14:paraId="51A9D1B7" w14:textId="77777777" w:rsidR="000A59DA" w:rsidRDefault="000A59DA" w:rsidP="00117A9D"/>
    <w:p w14:paraId="1B32A3EF" w14:textId="00C7CC3D" w:rsidR="00117A9D" w:rsidRDefault="00117A9D" w:rsidP="00117A9D">
      <w:pPr>
        <w:pStyle w:val="Heading3"/>
      </w:pPr>
      <w:r>
        <w:t xml:space="preserve">Up-regulated SCLC: </w:t>
      </w:r>
    </w:p>
    <w:p w14:paraId="46F29665" w14:textId="63806925" w:rsidR="0089344A" w:rsidRDefault="0089344A" w:rsidP="0089344A">
      <w:r>
        <w:t xml:space="preserve">mRNA processing, mRNA splicing, gene expression, </w:t>
      </w:r>
    </w:p>
    <w:p w14:paraId="665252DB" w14:textId="77777777" w:rsidR="00C62F15" w:rsidRDefault="00C62F15" w:rsidP="0089344A"/>
    <w:p w14:paraId="7F419AC9" w14:textId="14144495" w:rsidR="00C62F15" w:rsidRPr="0089344A" w:rsidRDefault="00C62F15" w:rsidP="0089344A">
      <w:r>
        <w:t xml:space="preserve">Ref: Aberrant RNA splicing and its functional consequences in cancer cells </w:t>
      </w:r>
      <w:hyperlink r:id="rId16" w:history="1">
        <w:r w:rsidRPr="00C62F15">
          <w:rPr>
            <w:rStyle w:val="Hyperlink"/>
          </w:rPr>
          <w:t>link</w:t>
        </w:r>
      </w:hyperlink>
      <w:r w:rsidR="005B4F8D">
        <w:t xml:space="preserve">. </w:t>
      </w:r>
    </w:p>
    <w:p w14:paraId="1A06F216" w14:textId="77777777" w:rsidR="00117A9D" w:rsidRDefault="00117A9D" w:rsidP="00117A9D"/>
    <w:p w14:paraId="621A53EF" w14:textId="77777777" w:rsidR="00176BE1" w:rsidRDefault="00176BE1" w:rsidP="00176BE1">
      <w:pPr>
        <w:pStyle w:val="Heading3"/>
      </w:pPr>
      <w:r>
        <w:t xml:space="preserve">Down-regulated SCLC: </w:t>
      </w:r>
    </w:p>
    <w:p w14:paraId="2712D0EA" w14:textId="77777777" w:rsidR="00176BE1" w:rsidRDefault="00176BE1" w:rsidP="00176BE1">
      <w:r>
        <w:t>Cellular component movement, cell motility, cell migration, locomotion, response to wounding, response to virus/organism, cell adhesion, cell junction, coagulation</w:t>
      </w:r>
    </w:p>
    <w:p w14:paraId="17E579BA" w14:textId="77777777" w:rsidR="00176BE1" w:rsidRDefault="00176BE1" w:rsidP="00176BE1"/>
    <w:p w14:paraId="597B8A71" w14:textId="77777777" w:rsidR="00176BE1" w:rsidRDefault="00176BE1" w:rsidP="00176BE1">
      <w:r>
        <w:t xml:space="preserve">Ref: See above: An adherent subline… </w:t>
      </w:r>
    </w:p>
    <w:p w14:paraId="529CBD63" w14:textId="77777777" w:rsidR="00176BE1" w:rsidRDefault="00176BE1" w:rsidP="00117A9D"/>
    <w:p w14:paraId="51660A0F" w14:textId="77777777" w:rsidR="00176BE1" w:rsidRDefault="00176BE1" w:rsidP="00117A9D"/>
    <w:p w14:paraId="6DCF734C" w14:textId="059649FD" w:rsidR="00117A9D" w:rsidRDefault="00117A9D" w:rsidP="00117A9D">
      <w:pPr>
        <w:pStyle w:val="Heading2"/>
      </w:pPr>
      <w:r>
        <w:t>ChEA</w:t>
      </w:r>
      <w:r w:rsidR="005B4F8D">
        <w:t xml:space="preserve"> (may not make sense since this is mix of data types)</w:t>
      </w:r>
    </w:p>
    <w:p w14:paraId="4AE42406" w14:textId="77777777" w:rsidR="00112F21" w:rsidRDefault="00112F21" w:rsidP="00117A9D"/>
    <w:p w14:paraId="4397911B" w14:textId="6897B29C" w:rsidR="00117A9D" w:rsidRDefault="00117A9D" w:rsidP="005B4F8D">
      <w:pPr>
        <w:pStyle w:val="Heading3"/>
        <w:tabs>
          <w:tab w:val="center" w:pos="4680"/>
        </w:tabs>
      </w:pPr>
      <w:r>
        <w:t>Up-regulated SCLC</w:t>
      </w:r>
      <w:r w:rsidR="0089344A">
        <w:t>:</w:t>
      </w:r>
      <w:r w:rsidR="005B4F8D">
        <w:tab/>
      </w:r>
    </w:p>
    <w:p w14:paraId="504EA315" w14:textId="08593138" w:rsidR="0089344A" w:rsidRPr="0089344A" w:rsidRDefault="0089344A" w:rsidP="0089344A">
      <w:r>
        <w:t>KDM5B, FOXM1, E2F1</w:t>
      </w:r>
    </w:p>
    <w:p w14:paraId="48D12EC9" w14:textId="77777777" w:rsidR="00A77E2B" w:rsidRDefault="00A77E2B" w:rsidP="00A77E2B"/>
    <w:p w14:paraId="53EB532C" w14:textId="77777777" w:rsidR="00176BE1" w:rsidRDefault="00176BE1" w:rsidP="00176BE1">
      <w:pPr>
        <w:pStyle w:val="Heading3"/>
      </w:pPr>
      <w:r>
        <w:t xml:space="preserve">Down-regulated SCLC: </w:t>
      </w:r>
    </w:p>
    <w:p w14:paraId="05E2AFFB" w14:textId="77777777" w:rsidR="00176BE1" w:rsidRDefault="00176BE1" w:rsidP="00176BE1">
      <w:r>
        <w:t>SOX2, SMAD3, SMAD3, RELA, …</w:t>
      </w:r>
    </w:p>
    <w:p w14:paraId="6485E05C" w14:textId="77777777" w:rsidR="00176BE1" w:rsidRDefault="00176BE1" w:rsidP="00176BE1"/>
    <w:p w14:paraId="7EFD21C1" w14:textId="77777777" w:rsidR="00176BE1" w:rsidRDefault="00176BE1" w:rsidP="00176BE1">
      <w:r>
        <w:t xml:space="preserve">Ref: </w:t>
      </w:r>
    </w:p>
    <w:p w14:paraId="5004DE60" w14:textId="77777777" w:rsidR="00176BE1" w:rsidRPr="006B33FB" w:rsidRDefault="00176BE1" w:rsidP="00176BE1">
      <w:r>
        <w:t xml:space="preserve">Comprehensive genomic analysis identifies SOX2 as a frequently amplified gene in small-cell lung cancer </w:t>
      </w:r>
      <w:hyperlink r:id="rId17" w:history="1">
        <w:r w:rsidRPr="00041A6E">
          <w:rPr>
            <w:rStyle w:val="Hyperlink"/>
          </w:rPr>
          <w:t>link</w:t>
        </w:r>
      </w:hyperlink>
      <w:r>
        <w:t xml:space="preserve">. </w:t>
      </w:r>
    </w:p>
    <w:p w14:paraId="65D3ED0D" w14:textId="77777777" w:rsidR="00176BE1" w:rsidRDefault="00176BE1" w:rsidP="00176BE1"/>
    <w:p w14:paraId="0E3A064F" w14:textId="77777777" w:rsidR="00176BE1" w:rsidRDefault="00176BE1" w:rsidP="00176BE1">
      <w:r>
        <w:t xml:space="preserve">The role of SOX2 in small cell lung cancer, lung adenocarcinoma and </w:t>
      </w:r>
      <w:proofErr w:type="spellStart"/>
      <w:r>
        <w:t>sqyamous</w:t>
      </w:r>
      <w:proofErr w:type="spellEnd"/>
      <w:r>
        <w:t xml:space="preserve"> cell carcinoma of the lung </w:t>
      </w:r>
      <w:hyperlink r:id="rId18" w:history="1">
        <w:r w:rsidRPr="00112F21">
          <w:rPr>
            <w:rStyle w:val="Hyperlink"/>
          </w:rPr>
          <w:t>link</w:t>
        </w:r>
      </w:hyperlink>
      <w:r>
        <w:t xml:space="preserve">. </w:t>
      </w:r>
    </w:p>
    <w:p w14:paraId="18D8E58F" w14:textId="77777777" w:rsidR="00176BE1" w:rsidRDefault="00176BE1" w:rsidP="00A77E2B"/>
    <w:p w14:paraId="03BA303A" w14:textId="77777777" w:rsidR="00176BE1" w:rsidRDefault="00176BE1" w:rsidP="00A77E2B"/>
    <w:p w14:paraId="3510B51B" w14:textId="7A70DDB8" w:rsidR="00585DEA" w:rsidRDefault="00585DEA" w:rsidP="00585DEA">
      <w:pPr>
        <w:pStyle w:val="Heading2"/>
      </w:pPr>
      <w:r>
        <w:t>KEGG 2016</w:t>
      </w:r>
    </w:p>
    <w:p w14:paraId="3B1496FE" w14:textId="44B0654C" w:rsidR="000B4055" w:rsidRDefault="005B4F8D" w:rsidP="00770D79">
      <w:pPr>
        <w:pStyle w:val="Heading3"/>
      </w:pPr>
      <w:r>
        <w:t>Up-regulated SCLC:</w:t>
      </w:r>
    </w:p>
    <w:p w14:paraId="71E52F23" w14:textId="7274CAD5" w:rsidR="005B4F8D" w:rsidRDefault="005B4F8D" w:rsidP="000B4055">
      <w:r>
        <w:t xml:space="preserve">RNA transport, spliceosome, mRNA surveillance, </w:t>
      </w:r>
      <w:proofErr w:type="spellStart"/>
      <w:r>
        <w:t>mTOR</w:t>
      </w:r>
      <w:proofErr w:type="spellEnd"/>
      <w:r>
        <w:t xml:space="preserve"> signaling</w:t>
      </w:r>
    </w:p>
    <w:p w14:paraId="55C3AC0C" w14:textId="77777777" w:rsidR="005B4F8D" w:rsidRDefault="005B4F8D" w:rsidP="005B4F8D"/>
    <w:p w14:paraId="383B76CE" w14:textId="77777777" w:rsidR="00176BE1" w:rsidRDefault="00176BE1" w:rsidP="00176BE1">
      <w:pPr>
        <w:pStyle w:val="Heading3"/>
      </w:pPr>
      <w:r>
        <w:t>Down-regulated SCLC:</w:t>
      </w:r>
    </w:p>
    <w:p w14:paraId="5C49A19D" w14:textId="77777777" w:rsidR="00176BE1" w:rsidRDefault="00176BE1" w:rsidP="00176BE1">
      <w:r>
        <w:t xml:space="preserve">Focal adhesion, proteoglycans in cancer, influenza A, TNF signaling </w:t>
      </w:r>
    </w:p>
    <w:p w14:paraId="0FC9E9A4" w14:textId="77777777" w:rsidR="00176BE1" w:rsidRDefault="00176BE1" w:rsidP="00176BE1"/>
    <w:p w14:paraId="5014F7BE" w14:textId="519749C4" w:rsidR="00176BE1" w:rsidRDefault="00770D79" w:rsidP="00770D79">
      <w:pPr>
        <w:pStyle w:val="Heading2"/>
      </w:pPr>
      <w:r>
        <w:t>MGI Mammalian Phenotype Level 4</w:t>
      </w:r>
    </w:p>
    <w:p w14:paraId="75C1FB14" w14:textId="3EDE95EE" w:rsidR="00770D79" w:rsidRDefault="00770D79" w:rsidP="00770D79">
      <w:pPr>
        <w:pStyle w:val="Heading3"/>
      </w:pPr>
      <w:r>
        <w:t>Up-regulated SCLC:</w:t>
      </w:r>
    </w:p>
    <w:p w14:paraId="2DCA2853" w14:textId="5E80C800" w:rsidR="00770D79" w:rsidRDefault="007778CE" w:rsidP="00770D79">
      <w:r>
        <w:t>Prenatal lethality, abnormal neuron morphology</w:t>
      </w:r>
    </w:p>
    <w:p w14:paraId="3939288E" w14:textId="77777777" w:rsidR="007778CE" w:rsidRPr="00770D79" w:rsidRDefault="007778CE" w:rsidP="00770D79"/>
    <w:p w14:paraId="238C1F3E" w14:textId="09DDDA9E" w:rsidR="00770D79" w:rsidRDefault="00770D79" w:rsidP="00770D79">
      <w:pPr>
        <w:pStyle w:val="Heading3"/>
      </w:pPr>
      <w:r>
        <w:t>Down-regulated SCLC:</w:t>
      </w:r>
    </w:p>
    <w:p w14:paraId="7C2A9D34" w14:textId="337A9BBC" w:rsidR="00770D79" w:rsidRPr="00770D79" w:rsidRDefault="00770D79" w:rsidP="00770D79">
      <w:r>
        <w:t>Abnormal immunity, abnormal epidermal layer, embryogenesis, cardiovascular</w:t>
      </w:r>
    </w:p>
    <w:p w14:paraId="3BFB716F" w14:textId="77777777" w:rsidR="00176BE1" w:rsidRPr="00585DEA" w:rsidRDefault="00176BE1" w:rsidP="005B4F8D"/>
    <w:p w14:paraId="4EAC359B" w14:textId="77777777" w:rsidR="005B4F8D" w:rsidRDefault="005B4F8D" w:rsidP="005B4F8D"/>
    <w:p w14:paraId="3F915D17" w14:textId="77777777" w:rsidR="005B4F8D" w:rsidRDefault="005B4F8D" w:rsidP="005B4F8D">
      <w:pPr>
        <w:pStyle w:val="Heading3"/>
      </w:pPr>
      <w:r>
        <w:t>Is there a relationship between GO enrichment cell motility and ChEA enrichment SOX2/SMAD2/etc.</w:t>
      </w:r>
      <w:proofErr w:type="gramStart"/>
      <w:r>
        <w:t>. ?</w:t>
      </w:r>
      <w:proofErr w:type="gramEnd"/>
      <w:r>
        <w:t xml:space="preserve"> </w:t>
      </w:r>
    </w:p>
    <w:p w14:paraId="46AD16C5" w14:textId="77777777" w:rsidR="005B4F8D" w:rsidRDefault="005B4F8D" w:rsidP="005B4F8D">
      <w:r>
        <w:t xml:space="preserve">This reference seems to imply that loss of SOX2 leads to cell motility </w:t>
      </w:r>
      <w:hyperlink r:id="rId19" w:history="1">
        <w:r w:rsidRPr="007E043A">
          <w:rPr>
            <w:rStyle w:val="Hyperlink"/>
          </w:rPr>
          <w:t>link</w:t>
        </w:r>
      </w:hyperlink>
    </w:p>
    <w:p w14:paraId="794F4E1E" w14:textId="77777777" w:rsidR="005B4F8D" w:rsidRDefault="005B4F8D" w:rsidP="005B4F8D"/>
    <w:p w14:paraId="004E4542" w14:textId="77777777" w:rsidR="005B4F8D" w:rsidRDefault="005B4F8D" w:rsidP="000B4055"/>
    <w:p w14:paraId="07BBBA2C" w14:textId="77777777" w:rsidR="000B4055" w:rsidRDefault="000B4055" w:rsidP="000B4055"/>
    <w:p w14:paraId="57B816D5" w14:textId="77777777" w:rsidR="000B4055" w:rsidRDefault="000B4055" w:rsidP="000B4055"/>
    <w:p w14:paraId="1BFCBB26" w14:textId="77777777" w:rsidR="00A77E2B" w:rsidRDefault="00A77E2B" w:rsidP="000B4055">
      <w:pPr>
        <w:pStyle w:val="Heading1"/>
      </w:pPr>
    </w:p>
    <w:p w14:paraId="49A46A62" w14:textId="77777777" w:rsidR="00A77E2B" w:rsidRDefault="00A77E2B" w:rsidP="000B4055">
      <w:pPr>
        <w:pStyle w:val="Heading1"/>
      </w:pPr>
    </w:p>
    <w:p w14:paraId="439219AD" w14:textId="77777777" w:rsidR="00A77E2B" w:rsidRDefault="00A77E2B" w:rsidP="000B4055">
      <w:pPr>
        <w:pStyle w:val="Heading1"/>
      </w:pPr>
    </w:p>
    <w:p w14:paraId="11456393" w14:textId="77777777" w:rsidR="005B4F8D" w:rsidRDefault="005B4F8D" w:rsidP="005B4F8D"/>
    <w:p w14:paraId="2E09BDB8" w14:textId="77777777" w:rsidR="005B4F8D" w:rsidRPr="005B4F8D" w:rsidRDefault="005B4F8D" w:rsidP="005B4F8D"/>
    <w:p w14:paraId="71A12515" w14:textId="77777777" w:rsidR="005B4F8D" w:rsidRDefault="005B4F8D" w:rsidP="000B4055">
      <w:pPr>
        <w:pStyle w:val="Heading1"/>
      </w:pPr>
    </w:p>
    <w:p w14:paraId="4AC25396" w14:textId="77777777" w:rsidR="005B4F8D" w:rsidRDefault="005B4F8D" w:rsidP="000B4055">
      <w:pPr>
        <w:pStyle w:val="Heading1"/>
      </w:pPr>
    </w:p>
    <w:p w14:paraId="46C001FA" w14:textId="77777777" w:rsidR="005B4F8D" w:rsidRDefault="005B4F8D" w:rsidP="005B4F8D"/>
    <w:p w14:paraId="4F18AE42" w14:textId="77777777" w:rsidR="005B4F8D" w:rsidRPr="005B4F8D" w:rsidRDefault="005B4F8D" w:rsidP="005B4F8D"/>
    <w:p w14:paraId="4DD5953D" w14:textId="6CB492E5" w:rsidR="000B4055" w:rsidRDefault="000B4055" w:rsidP="000B4055">
      <w:pPr>
        <w:pStyle w:val="Heading1"/>
      </w:pPr>
      <w:r>
        <w:t>Merge PTM and Gene Expression Data Filtered (~700 rows</w:t>
      </w:r>
      <w:r w:rsidR="00D37D65">
        <w:t>, two large clusters</w:t>
      </w:r>
      <w:r>
        <w:t>)</w:t>
      </w:r>
    </w:p>
    <w:p w14:paraId="4C50DAF8" w14:textId="292B32AA" w:rsidR="000B4055" w:rsidRPr="000B4055" w:rsidRDefault="000B4055" w:rsidP="000B4055">
      <w:r>
        <w:rPr>
          <w:noProof/>
        </w:rPr>
        <w:drawing>
          <wp:inline distT="0" distB="0" distL="0" distR="0" wp14:anchorId="7943714E" wp14:editId="6789CEB1">
            <wp:extent cx="1892642" cy="2044700"/>
            <wp:effectExtent l="0" t="0" r="12700" b="0"/>
            <wp:docPr id="4" name="Picture 4" descr="../../../Desktop/Screen%20Shot%202017-04-10%20at%203.20.40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Desktop/Screen%20Shot%202017-04-10%20at%203.20.40%20P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68" cy="2072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B218D" w14:textId="77777777" w:rsidR="000B4055" w:rsidRDefault="000B4055" w:rsidP="000B4055"/>
    <w:p w14:paraId="2E8CF428" w14:textId="64C08AE6" w:rsidR="000B4055" w:rsidRDefault="000B4055" w:rsidP="000B4055">
      <w:pPr>
        <w:pStyle w:val="Heading2"/>
      </w:pPr>
      <w:r>
        <w:t>GO Biological Processes</w:t>
      </w:r>
    </w:p>
    <w:p w14:paraId="65FE383E" w14:textId="29C2A328" w:rsidR="000B4055" w:rsidRDefault="000B4055" w:rsidP="000B4055">
      <w:pPr>
        <w:pStyle w:val="Heading3"/>
      </w:pPr>
      <w:r>
        <w:t>Up-regulated SCLC:</w:t>
      </w:r>
    </w:p>
    <w:p w14:paraId="4B867735" w14:textId="504087F0" w:rsidR="000B4055" w:rsidRDefault="00BE2156" w:rsidP="000B4055">
      <w:r>
        <w:t xml:space="preserve">mRNA splicing, mRNA processing, lung </w:t>
      </w:r>
      <w:proofErr w:type="spellStart"/>
      <w:r>
        <w:t>epithelian</w:t>
      </w:r>
      <w:proofErr w:type="spellEnd"/>
      <w:r>
        <w:t xml:space="preserve"> cell differentiation, lung cell differentiation, epithelial cell differentiation, neuron fate specification, </w:t>
      </w:r>
    </w:p>
    <w:p w14:paraId="09641FED" w14:textId="77777777" w:rsidR="00BE2156" w:rsidRDefault="00BE2156" w:rsidP="000B4055"/>
    <w:p w14:paraId="65B55B4A" w14:textId="2AFA06AE" w:rsidR="000B4055" w:rsidRDefault="000B4055" w:rsidP="000B4055">
      <w:pPr>
        <w:pStyle w:val="Heading3"/>
      </w:pPr>
      <w:r>
        <w:t>Down-regulated SCLC:</w:t>
      </w:r>
    </w:p>
    <w:p w14:paraId="248C65A2" w14:textId="007C4501" w:rsidR="00B56DE1" w:rsidRPr="00B56DE1" w:rsidRDefault="00B56DE1" w:rsidP="00B56DE1">
      <w:r>
        <w:t xml:space="preserve">Single organism cell adhesion, </w:t>
      </w:r>
      <w:r w:rsidR="00CF3B2B">
        <w:t>response to inorganic substances, cell-substrate adhesion, cell-cell adhesion, nitrogen compound, substrate adhesion dependent cell spreading</w:t>
      </w:r>
    </w:p>
    <w:p w14:paraId="499D745E" w14:textId="77777777" w:rsidR="000B4055" w:rsidRDefault="000B4055" w:rsidP="000B4055"/>
    <w:p w14:paraId="388619AF" w14:textId="0B9418C2" w:rsidR="000B4055" w:rsidRDefault="000B4055" w:rsidP="000B4055">
      <w:pPr>
        <w:pStyle w:val="Heading2"/>
      </w:pPr>
      <w:r>
        <w:t>ChEA</w:t>
      </w:r>
    </w:p>
    <w:p w14:paraId="54DF102F" w14:textId="55287D74" w:rsidR="000B4055" w:rsidRDefault="000B4055" w:rsidP="000B4055">
      <w:pPr>
        <w:pStyle w:val="Heading3"/>
      </w:pPr>
      <w:r>
        <w:t>Up-regulated SCLC:</w:t>
      </w:r>
    </w:p>
    <w:p w14:paraId="7BE98B71" w14:textId="49976D94" w:rsidR="000A4F25" w:rsidRPr="000A4F25" w:rsidRDefault="000A4F25" w:rsidP="000A4F25">
      <w:r>
        <w:t>BMI1, RNF2, SUZ12</w:t>
      </w:r>
    </w:p>
    <w:p w14:paraId="29CA68F0" w14:textId="77777777" w:rsidR="000B4055" w:rsidRDefault="000B4055" w:rsidP="000B4055"/>
    <w:p w14:paraId="0D61A2CF" w14:textId="02DDADF0" w:rsidR="000B4055" w:rsidRDefault="000B4055" w:rsidP="000B4055">
      <w:pPr>
        <w:pStyle w:val="Heading3"/>
      </w:pPr>
      <w:r>
        <w:t xml:space="preserve">Down-regulated SCLC: </w:t>
      </w:r>
    </w:p>
    <w:p w14:paraId="3A6FF70E" w14:textId="746596B2" w:rsidR="00CF3B2B" w:rsidRPr="00CF3B2B" w:rsidRDefault="00CF3B2B" w:rsidP="00CF3B2B">
      <w:r>
        <w:t xml:space="preserve">CJUN, KLF4, </w:t>
      </w:r>
      <w:proofErr w:type="gramStart"/>
      <w:r>
        <w:t>RARG, ..</w:t>
      </w:r>
      <w:proofErr w:type="gramEnd"/>
    </w:p>
    <w:p w14:paraId="158330CA" w14:textId="77777777" w:rsidR="005B4F8D" w:rsidRDefault="005B4F8D" w:rsidP="005B4F8D"/>
    <w:p w14:paraId="6D54A030" w14:textId="435A10EF" w:rsidR="005B4F8D" w:rsidRDefault="005B4F8D" w:rsidP="005B4F8D">
      <w:pPr>
        <w:pStyle w:val="Heading2"/>
      </w:pPr>
      <w:r>
        <w:t>KEGG</w:t>
      </w:r>
    </w:p>
    <w:p w14:paraId="62924FD7" w14:textId="77777777" w:rsidR="005B4F8D" w:rsidRDefault="005B4F8D" w:rsidP="005B4F8D">
      <w:pPr>
        <w:pStyle w:val="Heading3"/>
      </w:pPr>
      <w:r>
        <w:t>Up-regulated SCLC:</w:t>
      </w:r>
    </w:p>
    <w:p w14:paraId="265C17C3" w14:textId="5E5CAE02" w:rsidR="00B56DE1" w:rsidRPr="00B56DE1" w:rsidRDefault="00B56DE1" w:rsidP="00B56DE1">
      <w:r>
        <w:t>Low enrichment: Thyroid hormone signaling, viral carcinogenesis</w:t>
      </w:r>
    </w:p>
    <w:p w14:paraId="220DD56E" w14:textId="77777777" w:rsidR="005B4F8D" w:rsidRDefault="005B4F8D" w:rsidP="005B4F8D"/>
    <w:p w14:paraId="07C1AD23" w14:textId="77777777" w:rsidR="005B4F8D" w:rsidRDefault="005B4F8D" w:rsidP="005B4F8D">
      <w:pPr>
        <w:pStyle w:val="Heading3"/>
      </w:pPr>
      <w:r>
        <w:t xml:space="preserve">Down-regulated SCLC: </w:t>
      </w:r>
    </w:p>
    <w:p w14:paraId="78532252" w14:textId="5C921495" w:rsidR="00CF3B2B" w:rsidRDefault="00CF3B2B" w:rsidP="00CF3B2B">
      <w:r>
        <w:t xml:space="preserve">Proteoglycans in cancer, viral myocarditis, focal adhesion, </w:t>
      </w:r>
      <w:proofErr w:type="spellStart"/>
      <w:r>
        <w:t>leishmaniasis</w:t>
      </w:r>
      <w:proofErr w:type="spellEnd"/>
      <w:r>
        <w:t xml:space="preserve">, complement and coagulation cascades, platelet activation, </w:t>
      </w:r>
    </w:p>
    <w:p w14:paraId="0A5FBD06" w14:textId="77777777" w:rsidR="00082816" w:rsidRDefault="00082816" w:rsidP="00CF3B2B"/>
    <w:p w14:paraId="4B13921B" w14:textId="7745F043" w:rsidR="00082816" w:rsidRDefault="00082816" w:rsidP="00082816">
      <w:pPr>
        <w:pStyle w:val="Heading2"/>
      </w:pPr>
      <w:r>
        <w:t>MGI Mammalian Phenotype level 4</w:t>
      </w:r>
    </w:p>
    <w:p w14:paraId="7B975287" w14:textId="35AE3CE6" w:rsidR="00082816" w:rsidRDefault="00082816" w:rsidP="00082816">
      <w:pPr>
        <w:pStyle w:val="Heading3"/>
      </w:pPr>
      <w:r>
        <w:t>Up-regulated SCLC:</w:t>
      </w:r>
    </w:p>
    <w:p w14:paraId="511F37D8" w14:textId="3108FAEC" w:rsidR="00082816" w:rsidRDefault="00082816" w:rsidP="00082816">
      <w:r>
        <w:t>Abnormal pancreas morphology, abnormal neuron physiology, abnormal neuron morphology, abnormal nervous system, brain morphology, prenatal lethality, maternal imprinting</w:t>
      </w:r>
    </w:p>
    <w:p w14:paraId="5B179158" w14:textId="77777777" w:rsidR="005E14F6" w:rsidRDefault="005E14F6" w:rsidP="00082816"/>
    <w:p w14:paraId="78631ED0" w14:textId="0DA21AE9" w:rsidR="00082816" w:rsidRPr="00082816" w:rsidRDefault="00082816" w:rsidP="00082816">
      <w:pPr>
        <w:pStyle w:val="Heading3"/>
      </w:pPr>
      <w:r>
        <w:t xml:space="preserve">Down-regulated SCLC: </w:t>
      </w:r>
    </w:p>
    <w:p w14:paraId="64F3857B" w14:textId="3BC13997" w:rsidR="005B4F8D" w:rsidRPr="005B4F8D" w:rsidRDefault="005E14F6" w:rsidP="005B4F8D">
      <w:r>
        <w:t>Abnormal dermal layer, abnormal response to injury, abnormal innate immunity, abnormal cell adhesion, pre/post weaning lethality</w:t>
      </w:r>
      <w:r>
        <w:tab/>
      </w:r>
      <w:bookmarkStart w:id="0" w:name="_GoBack"/>
      <w:bookmarkEnd w:id="0"/>
    </w:p>
    <w:sectPr w:rsidR="005B4F8D" w:rsidRPr="005B4F8D" w:rsidSect="00397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822"/>
    <w:rsid w:val="000020F1"/>
    <w:rsid w:val="00041A6E"/>
    <w:rsid w:val="00071F3D"/>
    <w:rsid w:val="00082816"/>
    <w:rsid w:val="00092CB1"/>
    <w:rsid w:val="000A4F25"/>
    <w:rsid w:val="000A59DA"/>
    <w:rsid w:val="000B4055"/>
    <w:rsid w:val="000C4CD6"/>
    <w:rsid w:val="00112F21"/>
    <w:rsid w:val="00117A9D"/>
    <w:rsid w:val="00140473"/>
    <w:rsid w:val="00176BE1"/>
    <w:rsid w:val="0018764E"/>
    <w:rsid w:val="001C4939"/>
    <w:rsid w:val="00262185"/>
    <w:rsid w:val="0027500E"/>
    <w:rsid w:val="00280B52"/>
    <w:rsid w:val="002D4C39"/>
    <w:rsid w:val="002D607A"/>
    <w:rsid w:val="00302B61"/>
    <w:rsid w:val="00316105"/>
    <w:rsid w:val="0039385E"/>
    <w:rsid w:val="00397A72"/>
    <w:rsid w:val="003A29A0"/>
    <w:rsid w:val="003F1567"/>
    <w:rsid w:val="00411D5B"/>
    <w:rsid w:val="00486775"/>
    <w:rsid w:val="0056678B"/>
    <w:rsid w:val="00585DEA"/>
    <w:rsid w:val="005B4F8D"/>
    <w:rsid w:val="005E14F6"/>
    <w:rsid w:val="005E2E38"/>
    <w:rsid w:val="005F2855"/>
    <w:rsid w:val="00631389"/>
    <w:rsid w:val="00647D5D"/>
    <w:rsid w:val="00673B5D"/>
    <w:rsid w:val="006B33FB"/>
    <w:rsid w:val="006C16FF"/>
    <w:rsid w:val="006D7189"/>
    <w:rsid w:val="0071562E"/>
    <w:rsid w:val="00746D35"/>
    <w:rsid w:val="00770D79"/>
    <w:rsid w:val="007778CE"/>
    <w:rsid w:val="007E043A"/>
    <w:rsid w:val="007E7050"/>
    <w:rsid w:val="00811EF3"/>
    <w:rsid w:val="0089344A"/>
    <w:rsid w:val="009332E5"/>
    <w:rsid w:val="009E06A5"/>
    <w:rsid w:val="00A1095E"/>
    <w:rsid w:val="00A16832"/>
    <w:rsid w:val="00A6489B"/>
    <w:rsid w:val="00A77E2B"/>
    <w:rsid w:val="00AB4541"/>
    <w:rsid w:val="00B56DE1"/>
    <w:rsid w:val="00B62BCA"/>
    <w:rsid w:val="00B96C32"/>
    <w:rsid w:val="00BE0B8C"/>
    <w:rsid w:val="00BE2156"/>
    <w:rsid w:val="00BE2342"/>
    <w:rsid w:val="00BF3822"/>
    <w:rsid w:val="00C62F15"/>
    <w:rsid w:val="00C928E8"/>
    <w:rsid w:val="00CA6C7A"/>
    <w:rsid w:val="00CF3B2B"/>
    <w:rsid w:val="00D052AA"/>
    <w:rsid w:val="00D37D65"/>
    <w:rsid w:val="00DC6C64"/>
    <w:rsid w:val="00DD6AEB"/>
    <w:rsid w:val="00DF17A6"/>
    <w:rsid w:val="00E53682"/>
    <w:rsid w:val="00E91269"/>
    <w:rsid w:val="00EA3AD5"/>
    <w:rsid w:val="00F72B34"/>
    <w:rsid w:val="00F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B7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BC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12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12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B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12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126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Hyperlink">
    <w:name w:val="Hyperlink"/>
    <w:basedOn w:val="DefaultParagraphFont"/>
    <w:uiPriority w:val="99"/>
    <w:unhideWhenUsed/>
    <w:rsid w:val="0056678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ncbi.nlm.nih.gov/pubmed/24633887" TargetMode="External"/><Relationship Id="rId20" Type="http://schemas.openxmlformats.org/officeDocument/2006/relationships/image" Target="media/image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www.ncbi.nlm.nih.gov/pubmed/25880371" TargetMode="External"/><Relationship Id="rId11" Type="http://schemas.openxmlformats.org/officeDocument/2006/relationships/hyperlink" Target="https://www.ncbi.nlm.nih.gov/pmc/articles/PMC4367598/" TargetMode="External"/><Relationship Id="rId12" Type="http://schemas.openxmlformats.org/officeDocument/2006/relationships/hyperlink" Target="https://www.ncbi.nlm.nih.gov/pmc/articles/PMC3349285/" TargetMode="External"/><Relationship Id="rId13" Type="http://schemas.openxmlformats.org/officeDocument/2006/relationships/hyperlink" Target="https://www.ncbi.nlm.nih.gov/pubmed/15999058" TargetMode="External"/><Relationship Id="rId14" Type="http://schemas.openxmlformats.org/officeDocument/2006/relationships/hyperlink" Target="http://www.medscape.com/viewarticle/550291_1" TargetMode="External"/><Relationship Id="rId15" Type="http://schemas.openxmlformats.org/officeDocument/2006/relationships/image" Target="media/image3.png"/><Relationship Id="rId16" Type="http://schemas.openxmlformats.org/officeDocument/2006/relationships/hyperlink" Target="https://www.ncbi.nlm.nih.gov/pmc/articles/PMC2561970/" TargetMode="External"/><Relationship Id="rId17" Type="http://schemas.openxmlformats.org/officeDocument/2006/relationships/hyperlink" Target="http://www.nature.com/ng/journal/v44/n10/full/ng.2405.html" TargetMode="External"/><Relationship Id="rId18" Type="http://schemas.openxmlformats.org/officeDocument/2006/relationships/hyperlink" Target="https://www.ncbi.nlm.nih.gov/pmc/articles/PMC4367598/" TargetMode="External"/><Relationship Id="rId19" Type="http://schemas.openxmlformats.org/officeDocument/2006/relationships/hyperlink" Target="https://www.ncbi.nlm.nih.gov/pubmed/26040981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ncbi.nlm.nih.gov/pmc/articles/PMC2361510/" TargetMode="External"/><Relationship Id="rId7" Type="http://schemas.openxmlformats.org/officeDocument/2006/relationships/hyperlink" Target="https://www.ncbi.nlm.nih.gov/pmc/articles/PMC441408/" TargetMode="External"/><Relationship Id="rId8" Type="http://schemas.openxmlformats.org/officeDocument/2006/relationships/hyperlink" Target="https://www.ncbi.nlm.nih.gov/pmc/articles/PMC3298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1097</Words>
  <Characters>6254</Characters>
  <Application>Microsoft Macintosh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60</vt:i4>
      </vt:variant>
    </vt:vector>
  </HeadingPairs>
  <TitlesOfParts>
    <vt:vector size="61" baseType="lpstr">
      <vt:lpstr/>
      <vt:lpstr>CST PTM Data</vt:lpstr>
      <vt:lpstr>    GO Bio Process</vt:lpstr>
      <vt:lpstr>        Up-regulated SCLC PTMs: </vt:lpstr>
      <vt:lpstr>        Down-regulated SCLC PTMs: </vt:lpstr>
      <vt:lpstr>    KEGG 2016</vt:lpstr>
      <vt:lpstr>        Up-regulated SCLC PTMs: </vt:lpstr>
      <vt:lpstr>        Down-regulated SCLC PTMS: </vt:lpstr>
      <vt:lpstr>        MGI Mammalian Phenotype Level 4:</vt:lpstr>
      <vt:lpstr>Gene Expression Data CCLE</vt:lpstr>
      <vt:lpstr>/</vt:lpstr>
      <vt:lpstr>    GO Biological Process</vt:lpstr>
      <vt:lpstr>        Up-regulated SCLC Genes: </vt:lpstr>
      <vt:lpstr>        Down-regulated SCLC Genes: </vt:lpstr>
      <vt:lpstr>        Mixed-regulated Genes (bottom cluster): 	</vt:lpstr>
      <vt:lpstr>    ChEA</vt:lpstr>
      <vt:lpstr>        Up-regulated SCLC Genes: </vt:lpstr>
      <vt:lpstr>        Down-regulated SCLC Genes: </vt:lpstr>
      <vt:lpstr>        Mixed-regulated Genes (bottom cluster): </vt:lpstr>
      <vt:lpstr>        Down-regulated SCLC:</vt:lpstr>
      <vt:lpstr>    Disesase Perturbatiosn from GEO Up (expression sig comparisons)</vt:lpstr>
      <vt:lpstr>        Up-regulated SCLC Genes: </vt:lpstr>
      <vt:lpstr>        Down-regulated SCLC Genes: </vt:lpstr>
      <vt:lpstr>        Mixed-regulated Genes (bottom cluster): 	</vt:lpstr>
      <vt:lpstr>    MGI Mammalian Phenotype Level 4</vt:lpstr>
      <vt:lpstr>        Up-regulated SCLC Genes: </vt:lpstr>
      <vt:lpstr>        Down-regulated SCLC Genes: </vt:lpstr>
      <vt:lpstr>        Mixed-regulated Genes (bottom cluster):</vt:lpstr>
      <vt:lpstr>Merge PTM and Gene Expression Data (~2500 rows)</vt:lpstr>
      <vt:lpstr>/</vt:lpstr>
      <vt:lpstr>    GO Biological Processes</vt:lpstr>
      <vt:lpstr>        Up-regulated SCLC: </vt:lpstr>
      <vt:lpstr>        Down-regulated SCLC: </vt:lpstr>
      <vt:lpstr>    ChEA (may not make sense since this is mix of data types)</vt:lpstr>
      <vt:lpstr>        Up-regulated SCLC:	</vt:lpstr>
      <vt:lpstr>        Down-regulated SCLC: </vt:lpstr>
      <vt:lpstr>    KEGG 2016</vt:lpstr>
      <vt:lpstr>        Up-regulated SCLC:</vt:lpstr>
      <vt:lpstr>        Down-regulated SCLC:</vt:lpstr>
      <vt:lpstr>    MGI Mammalian Phenotype Level 4</vt:lpstr>
      <vt:lpstr>        Up-regulated SCLC:</vt:lpstr>
      <vt:lpstr>        Down-regulated SCLC:</vt:lpstr>
      <vt:lpstr>        Is there a relationship between GO enrichment cell motility and ChEA enrichment </vt:lpstr>
      <vt:lpstr/>
      <vt:lpstr/>
      <vt:lpstr/>
      <vt:lpstr/>
      <vt:lpstr/>
      <vt:lpstr>Merge PTM and Gene Expression Data Filtered (~700 rows)</vt:lpstr>
      <vt:lpstr>    GO Biological Processes</vt:lpstr>
      <vt:lpstr>        Up-regulated SCLC:</vt:lpstr>
      <vt:lpstr>        Down-regulated SCLC:</vt:lpstr>
      <vt:lpstr>    ChEA</vt:lpstr>
      <vt:lpstr>        Up-regulated SCLC:</vt:lpstr>
      <vt:lpstr>        Down-regulated SCLC: </vt:lpstr>
      <vt:lpstr>    KEGG</vt:lpstr>
      <vt:lpstr>        Up-regulated SCLC:</vt:lpstr>
      <vt:lpstr>        Down-regulated SCLC: </vt:lpstr>
      <vt:lpstr>    MGI Mammalian Phenotype level 4</vt:lpstr>
      <vt:lpstr>        Up-regulated SCLC:</vt:lpstr>
      <vt:lpstr>        Down-regulated SCLC: </vt:lpstr>
    </vt:vector>
  </TitlesOfParts>
  <LinksUpToDate>false</LinksUpToDate>
  <CharactersWithSpaces>7337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Fernandez</dc:creator>
  <cp:keywords/>
  <dc:description/>
  <cp:lastModifiedBy>Nick Fernandez</cp:lastModifiedBy>
  <cp:revision>19</cp:revision>
  <dcterms:created xsi:type="dcterms:W3CDTF">2017-04-10T18:40:00Z</dcterms:created>
  <dcterms:modified xsi:type="dcterms:W3CDTF">2017-04-10T21:49:00Z</dcterms:modified>
</cp:coreProperties>
</file>