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C65B" w14:textId="77777777" w:rsidR="008121D0" w:rsidRDefault="00000000">
      <w:pPr>
        <w:spacing w:after="85"/>
        <w:ind w:left="2732" w:right="2051" w:firstLine="919"/>
      </w:pPr>
      <w:r>
        <w:rPr>
          <w:rFonts w:ascii="Arial" w:eastAsia="Arial" w:hAnsi="Arial" w:cs="Arial"/>
          <w:b/>
          <w:sz w:val="32"/>
        </w:rPr>
        <w:t>Project Design Phase-II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Technology Stack (Architecture &amp; Stack) </w:t>
      </w:r>
    </w:p>
    <w:tbl>
      <w:tblPr>
        <w:tblStyle w:val="TableGrid"/>
        <w:tblW w:w="10368" w:type="dxa"/>
        <w:tblInd w:w="245" w:type="dxa"/>
        <w:tblCellMar>
          <w:top w:w="81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768"/>
      </w:tblGrid>
      <w:tr w:rsidR="008121D0" w14:paraId="69845C3B" w14:textId="77777777">
        <w:trPr>
          <w:trHeight w:val="369"/>
        </w:trPr>
        <w:tc>
          <w:tcPr>
            <w:tcW w:w="360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77F06919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76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CFCCE54" w14:textId="3FFD1889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  <w:r w:rsidR="000820A2">
              <w:rPr>
                <w:rFonts w:ascii="Arial" w:eastAsia="Arial" w:hAnsi="Arial" w:cs="Arial"/>
                <w:sz w:val="18"/>
              </w:rPr>
              <w:t>9</w:t>
            </w:r>
            <w:r>
              <w:rPr>
                <w:rFonts w:ascii="Arial" w:eastAsia="Arial" w:hAnsi="Arial" w:cs="Arial"/>
                <w:sz w:val="18"/>
              </w:rPr>
              <w:t xml:space="preserve"> September 2026</w:t>
            </w:r>
          </w:p>
        </w:tc>
      </w:tr>
      <w:tr w:rsidR="008121D0" w14:paraId="40C62E96" w14:textId="77777777">
        <w:trPr>
          <w:trHeight w:val="369"/>
        </w:trPr>
        <w:tc>
          <w:tcPr>
            <w:tcW w:w="360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15D33CF8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76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3D6C165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Metro Ticket Generating System in ServiceNow</w:t>
            </w:r>
          </w:p>
        </w:tc>
      </w:tr>
      <w:tr w:rsidR="008121D0" w14:paraId="67DA043B" w14:textId="77777777">
        <w:trPr>
          <w:trHeight w:val="369"/>
        </w:trPr>
        <w:tc>
          <w:tcPr>
            <w:tcW w:w="360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0DF603BE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76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1FA3BE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 Marks</w:t>
            </w:r>
          </w:p>
        </w:tc>
      </w:tr>
    </w:tbl>
    <w:p w14:paraId="31E1456B" w14:textId="77777777" w:rsidR="008121D0" w:rsidRDefault="00000000">
      <w:pPr>
        <w:spacing w:after="162"/>
      </w:pPr>
      <w:r>
        <w:rPr>
          <w:rFonts w:ascii="Arial" w:eastAsia="Arial" w:hAnsi="Arial" w:cs="Arial"/>
          <w:b/>
          <w:sz w:val="23"/>
        </w:rPr>
        <w:t>Technical Architecture:</w:t>
      </w:r>
      <w:r>
        <w:rPr>
          <w:rFonts w:ascii="Arial" w:eastAsia="Arial" w:hAnsi="Arial" w:cs="Arial"/>
          <w:sz w:val="18"/>
        </w:rPr>
        <w:t xml:space="preserve"> </w:t>
      </w:r>
    </w:p>
    <w:p w14:paraId="2A30E89F" w14:textId="77777777" w:rsidR="008121D0" w:rsidRDefault="00000000">
      <w:pPr>
        <w:spacing w:after="207" w:line="266" w:lineRule="auto"/>
        <w:jc w:val="both"/>
      </w:pPr>
      <w:r>
        <w:rPr>
          <w:rFonts w:ascii="Arial" w:eastAsia="Arial" w:hAnsi="Arial" w:cs="Arial"/>
          <w:sz w:val="18"/>
        </w:rPr>
        <w:t xml:space="preserve">The architecture is </w:t>
      </w:r>
      <w:proofErr w:type="spellStart"/>
      <w:r>
        <w:rPr>
          <w:rFonts w:ascii="Arial" w:eastAsia="Arial" w:hAnsi="Arial" w:cs="Arial"/>
          <w:sz w:val="18"/>
        </w:rPr>
        <w:t>centered</w:t>
      </w:r>
      <w:proofErr w:type="spellEnd"/>
      <w:r>
        <w:rPr>
          <w:rFonts w:ascii="Arial" w:eastAsia="Arial" w:hAnsi="Arial" w:cs="Arial"/>
          <w:sz w:val="18"/>
        </w:rPr>
        <w:t xml:space="preserve"> on the ServiceNow cloud platform. The passenger interacts through Service Portal and a Metro Ticket Service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item. UI Policies and limited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Client Scripts control the form experience; fare/station logic determines the ticket amount; Flow Designer orchestrates the booking; a custom Metro Database table stores structured ticket data; and a portal-compatible widget/</w:t>
      </w:r>
      <w:proofErr w:type="spellStart"/>
      <w:r>
        <w:rPr>
          <w:rFonts w:ascii="Arial" w:eastAsia="Arial" w:hAnsi="Arial" w:cs="Arial"/>
          <w:sz w:val="18"/>
        </w:rPr>
        <w:t>spModal</w:t>
      </w:r>
      <w:proofErr w:type="spellEnd"/>
      <w:r>
        <w:rPr>
          <w:rFonts w:ascii="Arial" w:eastAsia="Arial" w:hAnsi="Arial" w:cs="Arial"/>
          <w:sz w:val="18"/>
        </w:rPr>
        <w:t xml:space="preserve"> path presents the QR ticket. Authorized station staff and metro operations users validate and manage booking information. </w:t>
      </w:r>
    </w:p>
    <w:p w14:paraId="3158F1EE" w14:textId="77777777" w:rsidR="008121D0" w:rsidRDefault="00000000">
      <w:pPr>
        <w:spacing w:after="240"/>
        <w:ind w:right="196"/>
        <w:jc w:val="right"/>
      </w:pPr>
      <w:r>
        <w:rPr>
          <w:noProof/>
        </w:rPr>
        <w:drawing>
          <wp:inline distT="0" distB="0" distL="0" distR="0" wp14:anchorId="6033C9B6" wp14:editId="3DCE32BE">
            <wp:extent cx="6583681" cy="381637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1" cy="38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</w:rPr>
        <w:t xml:space="preserve"> </w:t>
      </w:r>
    </w:p>
    <w:p w14:paraId="3C460CF4" w14:textId="77777777" w:rsidR="008121D0" w:rsidRDefault="00000000">
      <w:pPr>
        <w:pStyle w:val="Heading1"/>
        <w:spacing w:after="182"/>
        <w:ind w:left="-5"/>
      </w:pPr>
      <w:r>
        <w:rPr>
          <w:sz w:val="21"/>
        </w:rPr>
        <w:t>Infrastructure Demarcation</w:t>
      </w:r>
      <w:r>
        <w:rPr>
          <w:b w:val="0"/>
          <w:sz w:val="18"/>
        </w:rPr>
        <w:t xml:space="preserve"> </w:t>
      </w:r>
    </w:p>
    <w:p w14:paraId="666BD025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Cloud / Platform: ServiceNow instance (Personal Developer Instance during development/training). </w:t>
      </w:r>
    </w:p>
    <w:p w14:paraId="511CFDAC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Client side: Web browser accessing Service Portal; no separate native mobile application is required for the documented solution. </w:t>
      </w:r>
    </w:p>
    <w:p w14:paraId="603C8E58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Application logic: ServiceNow configuration and low-code automation, primarily Flow Designer, UI Policies,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variables and limited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Client Scripts. </w:t>
      </w:r>
    </w:p>
    <w:p w14:paraId="0E2D9E2A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Data storage: ServiceNow request records plus a custom Metro Database table. </w:t>
      </w:r>
    </w:p>
    <w:p w14:paraId="07195CB8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External interfaces: No production payment gateway, SMS, WhatsApp or third-party API is claimed as implemented in the current version. </w:t>
      </w:r>
    </w:p>
    <w:p w14:paraId="7306BFCE" w14:textId="77777777" w:rsidR="008121D0" w:rsidRDefault="00000000">
      <w:pPr>
        <w:numPr>
          <w:ilvl w:val="0"/>
          <w:numId w:val="1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Machine learning: Not applicable to the current project. </w:t>
      </w:r>
    </w:p>
    <w:p w14:paraId="64F92E2E" w14:textId="77777777" w:rsidR="008121D0" w:rsidRDefault="00000000">
      <w:pPr>
        <w:pStyle w:val="Heading1"/>
        <w:ind w:left="-5"/>
      </w:pPr>
      <w:r>
        <w:t>Table-1: Components &amp; Technologies</w:t>
      </w:r>
      <w:r>
        <w:rPr>
          <w:b w:val="0"/>
          <w:sz w:val="18"/>
        </w:rPr>
        <w:t xml:space="preserve"> </w:t>
      </w:r>
    </w:p>
    <w:tbl>
      <w:tblPr>
        <w:tblStyle w:val="TableGrid"/>
        <w:tblW w:w="10368" w:type="dxa"/>
        <w:tblInd w:w="245" w:type="dxa"/>
        <w:tblCellMar>
          <w:top w:w="91" w:type="dxa"/>
          <w:left w:w="88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720"/>
        <w:gridCol w:w="2088"/>
        <w:gridCol w:w="4320"/>
        <w:gridCol w:w="3240"/>
      </w:tblGrid>
      <w:tr w:rsidR="008121D0" w14:paraId="6CD2BCA9" w14:textId="77777777">
        <w:trPr>
          <w:trHeight w:val="368"/>
        </w:trPr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466D8DBA" w14:textId="77777777" w:rsidR="008121D0" w:rsidRDefault="00000000">
            <w:pPr>
              <w:spacing w:after="0"/>
              <w:ind w:left="79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2088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73E2EB70" w14:textId="77777777" w:rsidR="008121D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Component</w:t>
            </w:r>
          </w:p>
        </w:tc>
        <w:tc>
          <w:tcPr>
            <w:tcW w:w="432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636F23D8" w14:textId="77777777" w:rsidR="008121D0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  <w:tc>
          <w:tcPr>
            <w:tcW w:w="324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39BEEE8F" w14:textId="77777777" w:rsidR="008121D0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Technology</w:t>
            </w:r>
          </w:p>
        </w:tc>
      </w:tr>
      <w:tr w:rsidR="008121D0" w14:paraId="5CB9AF61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6B9CA1FE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lastRenderedPageBreak/>
              <w:t>1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2FF7E3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User Interface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E98ED7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Passenger-facing booking, request tracking and digital ticket experience.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BDA31E9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ServiceNow Service Portal; Service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variables</w:t>
            </w:r>
          </w:p>
        </w:tc>
      </w:tr>
      <w:tr w:rsidR="008121D0" w14:paraId="31ABDC6B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5A8A001E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2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B335D9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Logic-1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C9AF3EC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Dynamic form behaviour and essential client-side population/ validation.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F8CA53C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ServiceNow UI Policies;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Client Scripts (minimal use)</w:t>
            </w:r>
          </w:p>
        </w:tc>
      </w:tr>
      <w:tr w:rsidR="008121D0" w14:paraId="6BFB6748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2933C4B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3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20F9EF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Logic-2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C53345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Fare calculation and station mapping used to determine journey fare.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F0ACA3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Configured ServiceNow logic / scripts used in the project; station/fare mapping</w:t>
            </w:r>
          </w:p>
        </w:tc>
      </w:tr>
      <w:tr w:rsidR="008121D0" w14:paraId="2D45FBA0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26B618D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4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2E2AD85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Logic-3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D278582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End-to-end request processing and automation.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0399CE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Flow Designer; conditions; actions; dynamic task creation</w:t>
            </w:r>
          </w:p>
        </w:tc>
      </w:tr>
      <w:tr w:rsidR="008121D0" w14:paraId="3FE050FE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70D3068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5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AAF893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Ticket Presentation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B2F16B5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Portal-compatible display of the digital ticket / QR result.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8870BE7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Service Portal widget architecture;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spModal</w:t>
            </w:r>
            <w:proofErr w:type="spellEnd"/>
            <w:r>
              <w:rPr>
                <w:rFonts w:ascii="Arial" w:eastAsia="Arial" w:hAnsi="Arial" w:cs="Arial"/>
                <w:sz w:val="15"/>
              </w:rPr>
              <w:t>; QR rendering logic</w:t>
            </w:r>
          </w:p>
        </w:tc>
      </w:tr>
      <w:tr w:rsidR="008121D0" w14:paraId="47E8A5D6" w14:textId="77777777">
        <w:trPr>
          <w:trHeight w:val="350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1B900355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6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EDC8C4C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Database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DFF373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Structured ticket / booking information.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2F54F1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custom table: Metro Database</w:t>
            </w:r>
          </w:p>
        </w:tc>
      </w:tr>
      <w:tr w:rsidR="008121D0" w14:paraId="7390E574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432ED34A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7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66CA1D6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Platform Records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089746C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Native request context created from Service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submission.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4441970" w14:textId="77777777" w:rsidR="008121D0" w:rsidRDefault="00000000">
            <w:pPr>
              <w:spacing w:after="0"/>
              <w:ind w:right="50"/>
            </w:pPr>
            <w:r>
              <w:rPr>
                <w:rFonts w:ascii="Arial" w:eastAsia="Arial" w:hAnsi="Arial" w:cs="Arial"/>
                <w:sz w:val="15"/>
              </w:rPr>
              <w:t>ServiceNow Request / Requested Item (REQ / RITM) records</w:t>
            </w:r>
          </w:p>
        </w:tc>
      </w:tr>
      <w:tr w:rsidR="008121D0" w14:paraId="060986D7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18BF987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8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947DFE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Notifications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5663568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Configured request / workflow notifications where used.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D1B93F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Notifications / Flow Designer notification actions</w:t>
            </w:r>
          </w:p>
        </w:tc>
      </w:tr>
      <w:tr w:rsidR="008121D0" w14:paraId="10ACBCC6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36869A7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9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4E1393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Security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F5E1A8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Role-based protection of records and operations.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82D65F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Roles and Access Control Lists (ACLs)</w:t>
            </w:r>
          </w:p>
        </w:tc>
      </w:tr>
      <w:tr w:rsidR="008121D0" w14:paraId="5D7C6022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4DD2B2D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10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72319A7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Diagnostics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89BDCB6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Trace automation, variable values and failures.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E6ED8B4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 Execution Details; platform logs / debugging outputs used during development</w:t>
            </w:r>
          </w:p>
        </w:tc>
      </w:tr>
      <w:tr w:rsidR="008121D0" w14:paraId="353CB965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0780E407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11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6B894B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File Storage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22D3454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 independent application file-storage service is required by the documented core flow.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B3D2EE4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ServiceNow-managed platform storage as applicable; no separate storage service specified</w:t>
            </w:r>
          </w:p>
        </w:tc>
      </w:tr>
      <w:tr w:rsidR="008121D0" w14:paraId="3C19E80E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75A125F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12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23B53F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External API / Payment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912257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Future integration point for payments or messaging.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8353408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implemented in current version; future UPI/payment/SMS/email/WhatsApp integrations</w:t>
            </w:r>
          </w:p>
        </w:tc>
      </w:tr>
      <w:tr w:rsidR="008121D0" w14:paraId="60A7C8AE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48E8300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13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E889A86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Machine Learning Model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99CCFD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 ML inference or model dependency is part of the current solution.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FDD1CD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 applicable</w:t>
            </w:r>
          </w:p>
        </w:tc>
      </w:tr>
      <w:tr w:rsidR="008121D0" w14:paraId="784188F6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D9E2F3"/>
          </w:tcPr>
          <w:p w14:paraId="1FCAA922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14</w:t>
            </w:r>
          </w:p>
        </w:tc>
        <w:tc>
          <w:tcPr>
            <w:tcW w:w="208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CC742BC" w14:textId="77777777" w:rsidR="008121D0" w:rsidRDefault="00000000">
            <w:pPr>
              <w:spacing w:after="20"/>
            </w:pPr>
            <w:r>
              <w:rPr>
                <w:rFonts w:ascii="Arial" w:eastAsia="Arial" w:hAnsi="Arial" w:cs="Arial"/>
                <w:sz w:val="15"/>
              </w:rPr>
              <w:t xml:space="preserve">Infrastructure (Server / </w:t>
            </w:r>
          </w:p>
          <w:p w14:paraId="435807C7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Cloud)</w:t>
            </w:r>
          </w:p>
        </w:tc>
        <w:tc>
          <w:tcPr>
            <w:tcW w:w="43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32F433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deployment and execution environment.</w:t>
            </w:r>
          </w:p>
        </w:tc>
        <w:tc>
          <w:tcPr>
            <w:tcW w:w="324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731B03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cloud instance / Personal Developer Instance for development</w:t>
            </w:r>
          </w:p>
        </w:tc>
      </w:tr>
    </w:tbl>
    <w:p w14:paraId="05304FEA" w14:textId="77777777" w:rsidR="008121D0" w:rsidRDefault="00000000">
      <w:pPr>
        <w:pStyle w:val="Heading2"/>
        <w:ind w:left="-5"/>
      </w:pPr>
      <w:r>
        <w:t>Technology Flow</w:t>
      </w:r>
      <w:r>
        <w:rPr>
          <w:b w:val="0"/>
          <w:sz w:val="18"/>
        </w:rPr>
        <w:t xml:space="preserve"> </w:t>
      </w:r>
    </w:p>
    <w:p w14:paraId="297671F1" w14:textId="77777777" w:rsidR="008121D0" w:rsidRDefault="00000000">
      <w:pPr>
        <w:spacing w:after="0" w:line="266" w:lineRule="auto"/>
        <w:ind w:left="12"/>
        <w:jc w:val="center"/>
      </w:pPr>
      <w:r>
        <w:rPr>
          <w:rFonts w:ascii="Arial" w:eastAsia="Arial" w:hAnsi="Arial" w:cs="Arial"/>
          <w:sz w:val="18"/>
        </w:rPr>
        <w:t xml:space="preserve">Browser -&gt; Service Portal -&gt; Metro Ticket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Item -&gt; UI Policies /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Client Scripts -&gt; Fare &amp; Station Logic -&gt; Flow Designer -&gt; REQ/RITM + Metro Database -&gt; QR Widget/</w:t>
      </w:r>
      <w:proofErr w:type="spellStart"/>
      <w:r>
        <w:rPr>
          <w:rFonts w:ascii="Arial" w:eastAsia="Arial" w:hAnsi="Arial" w:cs="Arial"/>
          <w:sz w:val="18"/>
        </w:rPr>
        <w:t>spModal</w:t>
      </w:r>
      <w:proofErr w:type="spellEnd"/>
      <w:r>
        <w:rPr>
          <w:rFonts w:ascii="Arial" w:eastAsia="Arial" w:hAnsi="Arial" w:cs="Arial"/>
          <w:sz w:val="18"/>
        </w:rPr>
        <w:t xml:space="preserve"> -&gt; Passenger / Station Validation. </w:t>
      </w:r>
    </w:p>
    <w:p w14:paraId="3FFDEB4A" w14:textId="77777777" w:rsidR="008121D0" w:rsidRDefault="00000000">
      <w:pPr>
        <w:pStyle w:val="Heading1"/>
        <w:ind w:left="-5"/>
      </w:pPr>
      <w:r>
        <w:t>Table-2: Application Characteristics</w:t>
      </w:r>
      <w:r>
        <w:rPr>
          <w:b w:val="0"/>
          <w:sz w:val="18"/>
        </w:rPr>
        <w:t xml:space="preserve"> </w:t>
      </w:r>
    </w:p>
    <w:tbl>
      <w:tblPr>
        <w:tblStyle w:val="TableGrid"/>
        <w:tblW w:w="10368" w:type="dxa"/>
        <w:tblInd w:w="245" w:type="dxa"/>
        <w:tblCellMar>
          <w:top w:w="82" w:type="dxa"/>
          <w:left w:w="8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4608"/>
        <w:gridCol w:w="2880"/>
      </w:tblGrid>
      <w:tr w:rsidR="008121D0" w14:paraId="48E5E7ED" w14:textId="77777777">
        <w:trPr>
          <w:trHeight w:val="349"/>
        </w:trPr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0B384D54" w14:textId="77777777" w:rsidR="008121D0" w:rsidRDefault="00000000">
            <w:pPr>
              <w:spacing w:after="0"/>
              <w:ind w:left="9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09FB4205" w14:textId="77777777" w:rsidR="008121D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Characteristics</w:t>
            </w:r>
          </w:p>
        </w:tc>
        <w:tc>
          <w:tcPr>
            <w:tcW w:w="4608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07207DA1" w14:textId="77777777" w:rsidR="008121D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Description</w:t>
            </w:r>
          </w:p>
        </w:tc>
        <w:tc>
          <w:tcPr>
            <w:tcW w:w="2880" w:type="dxa"/>
            <w:tcBorders>
              <w:top w:val="single" w:sz="5" w:space="0" w:color="FFFFFF"/>
              <w:left w:val="single" w:sz="5" w:space="0" w:color="FFFFFF"/>
              <w:bottom w:val="single" w:sz="6" w:space="0" w:color="C9C9C9"/>
              <w:right w:val="single" w:sz="5" w:space="0" w:color="FFFFFF"/>
            </w:tcBorders>
            <w:shd w:val="clear" w:color="auto" w:fill="1E4E77"/>
          </w:tcPr>
          <w:p w14:paraId="04804BBB" w14:textId="77777777" w:rsidR="008121D0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Technology / Design Choice</w:t>
            </w:r>
          </w:p>
        </w:tc>
      </w:tr>
      <w:tr w:rsidR="008121D0" w14:paraId="052C8ACC" w14:textId="77777777">
        <w:trPr>
          <w:trHeight w:val="969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36FF4245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1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99E1C5E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Open-Source Frameworks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41B3310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 separate open-source application framework is required by the documented core implementation. QR generation may use code/ library logic, but the supplied project description does not identify a specific library.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126D463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platform components; specific external QR library not asserted</w:t>
            </w:r>
          </w:p>
        </w:tc>
      </w:tr>
      <w:tr w:rsidR="008121D0" w14:paraId="6AF95BB3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18D57886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2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07D59F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Security Implementations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3F01AE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Protect booking records and administrative capabilities according to user role; enforce controlled read/write access.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D463F5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roles, ACLs, platform authentication/session controls</w:t>
            </w:r>
          </w:p>
        </w:tc>
      </w:tr>
      <w:tr w:rsidR="008121D0" w14:paraId="3B7B0C78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7B3FD377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AA07CBB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Scalable Architecture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59DDFF8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Configuration-driven design permits more stations, fare mappings, passenger types and ticket records to be added without replacing the complete solution.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4A1BA76" w14:textId="77777777" w:rsidR="008121D0" w:rsidRDefault="00000000">
            <w:pPr>
              <w:spacing w:after="0"/>
              <w:ind w:right="7"/>
            </w:pPr>
            <w:r>
              <w:rPr>
                <w:rFonts w:ascii="Arial" w:eastAsia="Arial" w:hAnsi="Arial" w:cs="Arial"/>
                <w:sz w:val="15"/>
              </w:rPr>
              <w:t xml:space="preserve">ServiceNow multi-tier SaaS platform + modular Service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/ Flow Designer / custom table design</w:t>
            </w:r>
          </w:p>
        </w:tc>
      </w:tr>
      <w:tr w:rsidR="008121D0" w14:paraId="24575C3D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7A9A3BF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4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9FC8EC4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Availability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38FDA2AF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Application availability follows the availability of the deployed ServiceNow instance and related platform services. The project does not introduce a separate availability layer.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556F73A" w14:textId="77777777" w:rsidR="008121D0" w:rsidRDefault="00000000">
            <w:pPr>
              <w:spacing w:after="0"/>
              <w:ind w:right="23"/>
            </w:pPr>
            <w:r>
              <w:rPr>
                <w:rFonts w:ascii="Arial" w:eastAsia="Arial" w:hAnsi="Arial" w:cs="Arial"/>
                <w:sz w:val="15"/>
              </w:rPr>
              <w:t>ServiceNow-managed cloud platform; no custom load balancer or distributed server configured by the project</w:t>
            </w:r>
          </w:p>
        </w:tc>
      </w:tr>
      <w:tr w:rsidR="008121D0" w14:paraId="14878334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467A66DA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5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0C8991A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Performance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AA66778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Minimize unnecessary client scripting and use Flow Designer for maintainable automation. Test fare calculation, variable mapping and QR rendering for normal booking use cases.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CDC2516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server-side workflow execution + lightweight portal/client configuration</w:t>
            </w:r>
          </w:p>
        </w:tc>
      </w:tr>
      <w:tr w:rsidR="008121D0" w14:paraId="72C48AB5" w14:textId="77777777">
        <w:trPr>
          <w:trHeight w:val="763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2DC11CF0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6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47FDBC2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Maintainability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181E80A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low-code/configuration-first components and document setup so another administrator can reproduce or modify the solution.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539BAEA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Service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5"/>
              </w:rPr>
              <w:t>, Flow Designer, UI Policies, ACLs, documented configuration sequence</w:t>
            </w:r>
          </w:p>
        </w:tc>
      </w:tr>
      <w:tr w:rsidR="008121D0" w14:paraId="20E9F9B0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790A2A93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7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16104E1A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Observability / Troubleshooting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0A91094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Trace workflow runs, condition paths and mappings when failures occur.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791E77E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 Execution Details; platform logs/debug outputs</w:t>
            </w:r>
          </w:p>
        </w:tc>
      </w:tr>
      <w:tr w:rsidR="008121D0" w14:paraId="6FBD3710" w14:textId="77777777">
        <w:trPr>
          <w:trHeight w:val="556"/>
        </w:trPr>
        <w:tc>
          <w:tcPr>
            <w:tcW w:w="72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2F0D9"/>
          </w:tcPr>
          <w:p w14:paraId="4B1C8DA8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8</w:t>
            </w:r>
          </w:p>
        </w:tc>
        <w:tc>
          <w:tcPr>
            <w:tcW w:w="216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21735321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Compatibility</w:t>
            </w:r>
          </w:p>
        </w:tc>
        <w:tc>
          <w:tcPr>
            <w:tcW w:w="4608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048DE72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Ensure the QR/ticket experience works in Service Portal rather than relying on backend-only UI behaviour.</w:t>
            </w:r>
          </w:p>
        </w:tc>
        <w:tc>
          <w:tcPr>
            <w:tcW w:w="2880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 w14:paraId="668AA3DD" w14:textId="77777777" w:rsidR="008121D0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Service Portal widget +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spModalcompatible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presentation</w:t>
            </w:r>
          </w:p>
        </w:tc>
      </w:tr>
    </w:tbl>
    <w:p w14:paraId="48F66297" w14:textId="77777777" w:rsidR="008121D0" w:rsidRDefault="00000000">
      <w:pPr>
        <w:pStyle w:val="Heading2"/>
        <w:ind w:left="-5"/>
      </w:pPr>
      <w:r>
        <w:t>Implemented vs Future Technology Boundary</w:t>
      </w:r>
      <w:r>
        <w:rPr>
          <w:b w:val="0"/>
          <w:sz w:val="18"/>
        </w:rPr>
        <w:t xml:space="preserve"> </w:t>
      </w:r>
    </w:p>
    <w:p w14:paraId="2F310569" w14:textId="77777777" w:rsidR="008121D0" w:rsidRDefault="00000000">
      <w:pPr>
        <w:numPr>
          <w:ilvl w:val="0"/>
          <w:numId w:val="2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Implemented/documented core: Service Portal, Service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,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variables, UI Policies, limited </w:t>
      </w:r>
      <w:proofErr w:type="spellStart"/>
      <w:r>
        <w:rPr>
          <w:rFonts w:ascii="Arial" w:eastAsia="Arial" w:hAnsi="Arial" w:cs="Arial"/>
          <w:sz w:val="18"/>
        </w:rPr>
        <w:t>Catalog</w:t>
      </w:r>
      <w:proofErr w:type="spellEnd"/>
      <w:r>
        <w:rPr>
          <w:rFonts w:ascii="Arial" w:eastAsia="Arial" w:hAnsi="Arial" w:cs="Arial"/>
          <w:sz w:val="18"/>
        </w:rPr>
        <w:t xml:space="preserve"> Client Scripts, fare/station logic, Flow Designer, custom Metro Database table, REQ/RITM context, QR display via widget/</w:t>
      </w:r>
      <w:proofErr w:type="spellStart"/>
      <w:r>
        <w:rPr>
          <w:rFonts w:ascii="Arial" w:eastAsia="Arial" w:hAnsi="Arial" w:cs="Arial"/>
          <w:sz w:val="18"/>
        </w:rPr>
        <w:t>spModal</w:t>
      </w:r>
      <w:proofErr w:type="spellEnd"/>
      <w:r>
        <w:rPr>
          <w:rFonts w:ascii="Arial" w:eastAsia="Arial" w:hAnsi="Arial" w:cs="Arial"/>
          <w:sz w:val="18"/>
        </w:rPr>
        <w:t xml:space="preserve">, ACL/role configuration, testing and execution tracing. </w:t>
      </w:r>
    </w:p>
    <w:p w14:paraId="06A95CB9" w14:textId="77777777" w:rsidR="008121D0" w:rsidRDefault="00000000">
      <w:pPr>
        <w:numPr>
          <w:ilvl w:val="0"/>
          <w:numId w:val="2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 xml:space="preserve">Future integrations: payment gateway/UPI, SMS ticketing, email ticket delivery, WhatsApp booking/delivery and travel analytics dashboard. </w:t>
      </w:r>
    </w:p>
    <w:p w14:paraId="2A56D4F0" w14:textId="77777777" w:rsidR="008121D0" w:rsidRDefault="00000000">
      <w:pPr>
        <w:numPr>
          <w:ilvl w:val="0"/>
          <w:numId w:val="2"/>
        </w:numPr>
        <w:spacing w:after="43" w:line="262" w:lineRule="auto"/>
        <w:ind w:hanging="113"/>
      </w:pPr>
      <w:r>
        <w:rPr>
          <w:rFonts w:ascii="Arial" w:eastAsia="Arial" w:hAnsi="Arial" w:cs="Arial"/>
          <w:sz w:val="18"/>
        </w:rPr>
        <w:t>Not applicable in the current version: machine-learning model and a separately managed application server/database outside ServiceNow.</w:t>
      </w:r>
    </w:p>
    <w:sectPr w:rsidR="008121D0">
      <w:pgSz w:w="12240" w:h="15840"/>
      <w:pgMar w:top="642" w:right="690" w:bottom="1775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CD1"/>
    <w:multiLevelType w:val="hybridMultilevel"/>
    <w:tmpl w:val="BD248630"/>
    <w:lvl w:ilvl="0" w:tplc="7D38744C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D4DB06">
      <w:start w:val="1"/>
      <w:numFmt w:val="bullet"/>
      <w:lvlText w:val="o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28B8C0">
      <w:start w:val="1"/>
      <w:numFmt w:val="bullet"/>
      <w:lvlText w:val="▪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C4F504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2E42A4">
      <w:start w:val="1"/>
      <w:numFmt w:val="bullet"/>
      <w:lvlText w:val="o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ACA31E">
      <w:start w:val="1"/>
      <w:numFmt w:val="bullet"/>
      <w:lvlText w:val="▪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9CA3EC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B887CA">
      <w:start w:val="1"/>
      <w:numFmt w:val="bullet"/>
      <w:lvlText w:val="o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8AD02C">
      <w:start w:val="1"/>
      <w:numFmt w:val="bullet"/>
      <w:lvlText w:val="▪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FB0DA7"/>
    <w:multiLevelType w:val="hybridMultilevel"/>
    <w:tmpl w:val="0560A0AC"/>
    <w:lvl w:ilvl="0" w:tplc="692C3220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4E989A">
      <w:start w:val="1"/>
      <w:numFmt w:val="bullet"/>
      <w:lvlText w:val="o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E402E8">
      <w:start w:val="1"/>
      <w:numFmt w:val="bullet"/>
      <w:lvlText w:val="▪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F4FF66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1C63D8">
      <w:start w:val="1"/>
      <w:numFmt w:val="bullet"/>
      <w:lvlText w:val="o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101B00">
      <w:start w:val="1"/>
      <w:numFmt w:val="bullet"/>
      <w:lvlText w:val="▪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72C9D2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2492FE">
      <w:start w:val="1"/>
      <w:numFmt w:val="bullet"/>
      <w:lvlText w:val="o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505300">
      <w:start w:val="1"/>
      <w:numFmt w:val="bullet"/>
      <w:lvlText w:val="▪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9452557">
    <w:abstractNumId w:val="0"/>
  </w:num>
  <w:num w:numId="2" w16cid:durableId="4989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D0"/>
    <w:rsid w:val="000820A2"/>
    <w:rsid w:val="005D577D"/>
    <w:rsid w:val="0081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D098"/>
  <w15:docId w15:val="{EA591A5D-B9F7-46BA-9518-3B352FF6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ABIJAYA J</dc:creator>
  <cp:keywords/>
  <cp:lastModifiedBy>ABIJAYA J</cp:lastModifiedBy>
  <cp:revision>2</cp:revision>
  <dcterms:created xsi:type="dcterms:W3CDTF">2026-10-06T14:07:00Z</dcterms:created>
  <dcterms:modified xsi:type="dcterms:W3CDTF">2026-10-06T14:07:00Z</dcterms:modified>
</cp:coreProperties>
</file>