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Project Development Phase</w:t>
      </w:r>
    </w:p>
    <w:p>
      <w:pPr>
        <w:pStyle w:val="Body"/>
        <w:jc w:val="center"/>
      </w:pPr>
      <w:r>
        <w:rPr>
          <w:b w:val="1"/>
          <w:bCs w:val="1"/>
          <w:sz w:val="28"/>
          <w:szCs w:val="28"/>
          <w:rtl w:val="0"/>
          <w:lang w:val="en-US"/>
        </w:rPr>
        <w:t>Machine Learning Model Performance Test</w:t>
      </w:r>
    </w:p>
    <w:tbl>
      <w:tblPr>
        <w:tblW w:w="103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56"/>
        <w:gridCol w:w="6912"/>
      </w:tblGrid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9</w:t>
            </w: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 xml:space="preserve"> September 2026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14" w:hRule="atLeast"/>
        </w:trPr>
        <w:tc>
          <w:tcPr>
            <w:tcW w:type="dxa" w:w="3456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6912"/>
            <w:tcBorders>
              <w:top w:val="single" w:color="666666" w:sz="8" w:space="0" w:shadow="0" w:frame="0"/>
              <w:left w:val="single" w:color="666666" w:sz="8" w:space="0" w:shadow="0" w:frame="0"/>
              <w:bottom w:val="single" w:color="666666" w:sz="8" w:space="0" w:shadow="0" w:frame="0"/>
              <w:right w:val="single" w:color="666666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8"/>
                <w:szCs w:val="18"/>
                <w:shd w:val="nil" w:color="auto" w:fill="auto"/>
                <w:rtl w:val="0"/>
                <w:lang w:val="en-US"/>
              </w:rPr>
              <w:t>10 Marks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3"/>
          <w:szCs w:val="23"/>
          <w:rtl w:val="0"/>
          <w:lang w:val="it-IT"/>
        </w:rPr>
        <w:t>Model Performance Testing:</w:t>
      </w:r>
    </w:p>
    <w:p>
      <w:pPr>
        <w:pStyle w:val="Body"/>
        <w:jc w:val="both"/>
      </w:pPr>
      <w:r>
        <w:rPr>
          <w:sz w:val="18"/>
          <w:szCs w:val="18"/>
          <w:rtl w:val="0"/>
          <w:lang w:val="en-US"/>
        </w:rPr>
        <w:t>Machine-learning performance metrics are not applicable to this project because the Metro Ticket Generating System does not contain a regression or classification model. The current implementation is deterministic and configuration-driven in ServiceNow.</w:t>
      </w:r>
    </w:p>
    <w:tbl>
      <w:tblPr>
        <w:tblW w:w="1044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92"/>
        <w:gridCol w:w="2303"/>
        <w:gridCol w:w="5329"/>
        <w:gridCol w:w="2016"/>
      </w:tblGrid>
      <w:tr>
        <w:tblPrEx>
          <w:shd w:val="clear" w:color="auto" w:fill="ced7e7"/>
        </w:tblPrEx>
        <w:trPr>
          <w:trHeight w:val="208" w:hRule="atLeast"/>
        </w:trPr>
        <w:tc>
          <w:tcPr>
            <w:tcW w:type="dxa" w:w="792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S.No.</w:t>
            </w:r>
          </w:p>
        </w:tc>
        <w:tc>
          <w:tcPr>
            <w:tcW w:type="dxa" w:w="2303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Parameter</w:t>
            </w:r>
          </w:p>
        </w:tc>
        <w:tc>
          <w:tcPr>
            <w:tcW w:type="dxa" w:w="5328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Values</w:t>
            </w:r>
          </w:p>
        </w:tc>
        <w:tc>
          <w:tcPr>
            <w:tcW w:type="dxa" w:w="2016"/>
            <w:tcBorders>
              <w:top w:val="single" w:color="ffffff" w:sz="5" w:space="0" w:shadow="0" w:frame="0"/>
              <w:left w:val="single" w:color="ffffff" w:sz="5" w:space="0" w:shadow="0" w:frame="0"/>
              <w:bottom w:val="single" w:color="b7b7b7" w:sz="6" w:space="0" w:shadow="0" w:frame="0"/>
              <w:right w:val="single" w:color="ffffff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Screenshot / Evidence</w:t>
            </w:r>
          </w:p>
        </w:tc>
      </w:tr>
      <w:tr>
        <w:tblPrEx>
          <w:shd w:val="clear" w:color="auto" w:fill="ced7e7"/>
        </w:tblPrEx>
        <w:trPr>
          <w:trHeight w:val="808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03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Metrics</w:t>
            </w:r>
          </w:p>
        </w:tc>
        <w:tc>
          <w:tcPr>
            <w:tcW w:type="dxa" w:w="53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Regression Model: MAE - N/A, MSE - N/A, RMSE - N/A, R2 - N/A.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Classification Model: Confusion Matrix - N/A, Accuracy Score - N/A, Classification Report - N/A.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Reason: no trained ML model exists in the current project.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Not Applicable</w:t>
            </w:r>
          </w:p>
        </w:tc>
      </w:tr>
      <w:tr>
        <w:tblPrEx>
          <w:shd w:val="clear" w:color="auto" w:fill="ced7e7"/>
        </w:tblPrEx>
        <w:trPr>
          <w:trHeight w:val="808" w:hRule="atLeast"/>
        </w:trPr>
        <w:tc>
          <w:tcPr>
            <w:tcW w:type="dxa" w:w="792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03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Tune the Model</w:t>
            </w:r>
          </w:p>
        </w:tc>
        <w:tc>
          <w:tcPr>
            <w:tcW w:type="dxa" w:w="5328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Hyperparameter Tuning - N/A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Validation Method - N/A</w:t>
            </w:r>
            <w:r>
              <w:rPr>
                <w:sz w:val="16"/>
                <w:szCs w:val="16"/>
                <w:shd w:val="nil" w:color="auto" w:fill="auto"/>
                <w:lang w:val="en-US"/>
              </w:rPr>
              <w:br w:type="textWrapping"/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The project instead validates deterministic fare logic, workflow conditions, mappings, QR rendering, and security.</w:t>
            </w:r>
          </w:p>
        </w:tc>
        <w:tc>
          <w:tcPr>
            <w:tcW w:type="dxa" w:w="2016"/>
            <w:tcBorders>
              <w:top w:val="single" w:color="b7b7b7" w:sz="6" w:space="0" w:shadow="0" w:frame="0"/>
              <w:left w:val="single" w:color="b7b7b7" w:sz="6" w:space="0" w:shadow="0" w:frame="0"/>
              <w:bottom w:val="single" w:color="b7b7b7" w:sz="6" w:space="0" w:shadow="0" w:frame="0"/>
              <w:right w:val="single" w:color="b7b7b7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Use functional/UAT evidence instead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648" w:right="720" w:bottom="648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9"/>
      <w:szCs w:val="19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