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79" w:sz="24"/>
              <w:bottom w:val="single" w:color="CCCCCC" w:sz="1"/>
              <w:right w:val="single" w:color="CCCCCC" w:sz="1"/>
            </w:tcBorders>
            <w:shd w:fill="D6E4F0" w:val="clear"/>
            <w:tcMar>
              <w:top w:type="dxa" w:w="200"/>
              <w:left w:type="dxa" w:w="280"/>
              <w:bottom w:type="dxa" w:w="200"/>
              <w:right w:type="dxa" w:w="280"/>
            </w:tcMar>
          </w:tcPr>
          <w:p>
            <w:pPr>
              <w:spacing w:after="80" w:before="0"/>
            </w:pPr>
            <w:r>
              <w:rPr>
                <w:rFonts w:ascii="Arial" w:cs="Arial" w:eastAsia="Arial" w:hAnsi="Arial"/>
                <w:b/>
                <w:bCs/>
                <w:color w:val="1F4E79"/>
                <w:sz w:val="18"/>
                <w:szCs w:val="18"/>
              </w:rPr>
              <w:t xml:space="preserve">KNOWLEDGE ARTICLE</w:t>
            </w:r>
          </w:p>
          <w:p>
            <w:pPr>
              <w:spacing w:after="80" w:before="0"/>
            </w:pPr>
            <w:r>
              <w:rPr>
                <w:rFonts w:ascii="Arial" w:cs="Arial" w:eastAsia="Arial" w:hAnsi="Arial"/>
                <w:b/>
                <w:bCs/>
                <w:color w:val="1F4E79"/>
                <w:sz w:val="40"/>
                <w:szCs w:val="40"/>
              </w:rPr>
              <w:t xml:space="preserve">Intermediate TCP Port Scanner</w:t>
            </w:r>
          </w:p>
          <w:p>
            <w:pPr>
              <w:spacing w:after="80" w:before="0"/>
            </w:pPr>
            <w:r>
              <w:rPr>
                <w:rFonts w:ascii="Arial" w:cs="Arial" w:eastAsia="Arial" w:hAnsi="Arial"/>
                <w:color w:val="444441"/>
                <w:sz w:val="22"/>
                <w:szCs w:val="22"/>
              </w:rPr>
              <w:t xml:space="preserve">Python · Networking · Cybersecurity Fundamentals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Author</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Amal Dev</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Skill Level</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Intermediate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Language</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Python 3.x</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Topic</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Network Security</w:t>
            </w:r>
          </w:p>
        </w:tc>
      </w:tr>
    </w:tbl>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This project is a threaded TCP port scanner written in Python. It scans a range of ports on a target IP address or hostname to determine which ports are open and what services may be running on them. It improves on a single-threaded design by using a ThreadPoolExecutor to check many ports simultaneously, reducing scan time by up to 100x.</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Purpose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Educational tool to demonstrate TCP networking, Python threading, socket programming, and basic reconnaissance concepts used in cybersecurity.</w:t>
            </w:r>
          </w:p>
        </w:tc>
      </w:tr>
    </w:tbl>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2. Core Networking Concepts</w:t>
      </w:r>
    </w:p>
    <w:p>
      <w:pPr>
        <w:pStyle w:val="Heading2"/>
        <w:spacing w:after="120" w:before="240"/>
      </w:pPr>
      <w:r>
        <w:rPr>
          <w:rFonts w:ascii="Arial" w:cs="Arial" w:eastAsia="Arial" w:hAnsi="Arial"/>
          <w:b/>
          <w:bCs/>
          <w:color w:val="0F6E56"/>
          <w:sz w:val="26"/>
          <w:szCs w:val="26"/>
        </w:rPr>
        <w:t xml:space="preserve">2.1  TCP &amp; the Three-Way Handshake</w:t>
      </w:r>
    </w:p>
    <w:p>
      <w:pPr>
        <w:spacing w:after="80" w:before="80"/>
      </w:pPr>
      <w:r>
        <w:rPr>
          <w:rFonts w:ascii="Arial" w:cs="Arial" w:eastAsia="Arial" w:hAnsi="Arial"/>
          <w:sz w:val="22"/>
          <w:szCs w:val="22"/>
        </w:rPr>
        <w:t xml:space="preserve">TCP (Transmission Control Protocol) is a connection-oriented protocol. Before data is exchanged, both endpoints must establish a connection through a handshake sequence: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Packet</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SYN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says: I want to connect</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 SYN-ACK</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Server replies: I am ready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ACK →</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confirms: Connection open</w:t>
            </w:r>
          </w:p>
        </w:tc>
      </w:tr>
    </w:tbl>
    <w:p>
      <w:pPr>
        <w:spacing w:after="0" w:before="0"/>
      </w:pPr>
      <w:r>
        <w:rPr>
          <w:sz w:val="22"/>
          <w:szCs w:val="22"/>
        </w:rPr>
        <w:t xml:space="preserve"/>
      </w:r>
    </w:p>
    <w:p>
      <w:pPr>
        <w:spacing w:after="80" w:before="80"/>
      </w:pPr>
      <w:r>
        <w:rPr>
          <w:rFonts w:ascii="Arial" w:cs="Arial" w:eastAsia="Arial" w:hAnsi="Arial"/>
          <w:sz w:val="22"/>
          <w:szCs w:val="22"/>
        </w:rPr>
        <w:t xml:space="preserve">Our scanner uses a full connect scan — it completes this entire handshake. This confirms the port is open but leaves a TIME_WAIT entry in the OS socket table for ~60–120 seconds.</w:t>
      </w:r>
    </w:p>
    <w:p>
      <w:pPr>
        <w:spacing w:after="0" w:before="0"/>
      </w:pPr>
      <w:r>
        <w:rPr>
          <w:sz w:val="22"/>
          <w:szCs w:val="22"/>
        </w:rPr>
        <w:t xml:space="preserve"/>
      </w:r>
    </w:p>
    <w:p>
      <w:pPr>
        <w:pStyle w:val="Heading2"/>
        <w:spacing w:after="120" w:before="240"/>
      </w:pPr>
      <w:r>
        <w:rPr>
          <w:rFonts w:ascii="Arial" w:cs="Arial" w:eastAsia="Arial" w:hAnsi="Arial"/>
          <w:b/>
          <w:bCs/>
          <w:color w:val="0F6E56"/>
          <w:sz w:val="26"/>
          <w:szCs w:val="26"/>
        </w:rPr>
        <w:t xml:space="preserve">2.2  Port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 – 1023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Well-known ports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 (80), HTTPS (443), SSH (22)</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1024 – 49151</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Registered ports</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MySQL (3306), RDP (3389)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49152 – 65535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Dynamic / ephemeral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OS-assigned for outbound connections</w:t>
            </w:r>
          </w:p>
        </w:tc>
      </w:tr>
    </w:tbl>
    <w:p>
      <w:pPr>
        <w:spacing w:after="0" w:before="0"/>
      </w:pPr>
      <w:r>
        <w:rPr>
          <w:sz w:val="22"/>
          <w:szCs w:val="22"/>
        </w:rPr>
        <w:t xml:space="preserve"/>
      </w:r>
    </w:p>
    <w:p>
      <w:pPr>
        <w:pStyle w:val="Heading2"/>
        <w:spacing w:after="120" w:before="240"/>
      </w:pPr>
      <w:r>
        <w:rPr>
          <w:rFonts w:ascii="Arial" w:cs="Arial" w:eastAsia="Arial" w:hAnsi="Arial"/>
          <w:b/>
          <w:bCs/>
          <w:color w:val="0F6E56"/>
          <w:sz w:val="26"/>
          <w:szCs w:val="26"/>
        </w:rPr>
        <w:t xml:space="preserve">2.3  Full Connect vs SYN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Full Connect (this tool)</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SYN / Half-Open Scan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Handshake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Completed fully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SYN sent, ACK never sent</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Root required?</w:t>
            </w:r>
          </w:p>
        </w:tc>
        <w:tc>
          <w:tcPr>
            <w:tcW w:type="dxa" w:w="3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No</w:t>
            </w:r>
          </w:p>
        </w:tc>
        <w:tc>
          <w:tcPr>
            <w:tcW w:type="dxa" w:w="3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Yes (raw sockets)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TIME_WAIT?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Detectability</w:t>
            </w:r>
          </w:p>
        </w:tc>
        <w:tc>
          <w:tcPr>
            <w:tcW w:type="dxa" w:w="3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Easily logged</w:t>
            </w:r>
          </w:p>
        </w:tc>
        <w:tc>
          <w:tcPr>
            <w:tcW w:type="dxa" w:w="3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Stealthier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Used by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This script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Nmap default (-sS)</w:t>
            </w:r>
          </w:p>
        </w:tc>
      </w:tr>
    </w:tbl>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3. Code Architecture</w:t>
      </w:r>
    </w:p>
    <w:p>
      <w:pPr>
        <w:spacing w:after="80" w:before="80"/>
      </w:pPr>
      <w:r>
        <w:rPr>
          <w:rFonts w:ascii="Arial" w:cs="Arial" w:eastAsia="Arial" w:hAnsi="Arial"/>
          <w:sz w:val="22"/>
          <w:szCs w:val="22"/>
        </w:rPr>
        <w:t xml:space="preserve">The scanner is split into four functional layers, each with a single responsibility:</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Input / Validation layer — </w:t>
      </w:r>
      <w:r>
        <w:rPr>
          <w:rFonts w:ascii="Arial" w:cs="Arial" w:eastAsia="Arial" w:hAnsi="Arial"/>
          <w:sz w:val="22"/>
          <w:szCs w:val="22"/>
        </w:rPr>
        <w:t xml:space="preserve">validate_ip(), resolve_host(), main() input prompts</w:t>
      </w:r>
    </w:p>
    <w:p>
      <w:pPr>
        <w:pStyle w:val="ListParagraph"/>
        <w:numPr>
          <w:ilvl w:val="0"/>
          <w:numId w:val="2"/>
        </w:numPr>
        <w:spacing w:after="60" w:before="60"/>
      </w:pPr>
      <w:r>
        <w:rPr>
          <w:rFonts w:ascii="Arial" w:cs="Arial" w:eastAsia="Arial" w:hAnsi="Arial"/>
          <w:b/>
          <w:bCs/>
          <w:sz w:val="22"/>
          <w:szCs w:val="22"/>
        </w:rPr>
        <w:t xml:space="preserve">Core scan function — </w:t>
      </w:r>
      <w:r>
        <w:rPr>
          <w:rFonts w:ascii="Arial" w:cs="Arial" w:eastAsia="Arial" w:hAnsi="Arial"/>
          <w:sz w:val="22"/>
          <w:szCs w:val="22"/>
        </w:rPr>
        <w:t xml:space="preserve">scan_port() — runs in each worker thread</w:t>
      </w:r>
    </w:p>
    <w:p>
      <w:pPr>
        <w:pStyle w:val="ListParagraph"/>
        <w:numPr>
          <w:ilvl w:val="0"/>
          <w:numId w:val="2"/>
        </w:numPr>
        <w:spacing w:after="60" w:before="60"/>
      </w:pPr>
      <w:r>
        <w:rPr>
          <w:rFonts w:ascii="Arial" w:cs="Arial" w:eastAsia="Arial" w:hAnsi="Arial"/>
          <w:b/>
          <w:bCs/>
          <w:sz w:val="22"/>
          <w:szCs w:val="22"/>
        </w:rPr>
        <w:t xml:space="preserve">Threading orchestrator — </w:t>
      </w:r>
      <w:r>
        <w:rPr>
          <w:rFonts w:ascii="Arial" w:cs="Arial" w:eastAsia="Arial" w:hAnsi="Arial"/>
          <w:sz w:val="22"/>
          <w:szCs w:val="22"/>
        </w:rPr>
        <w:t xml:space="preserve">run_scan() — dispatches work via ThreadPoolExecutor</w:t>
      </w:r>
    </w:p>
    <w:p>
      <w:pPr>
        <w:pStyle w:val="ListParagraph"/>
        <w:numPr>
          <w:ilvl w:val="0"/>
          <w:numId w:val="2"/>
        </w:numPr>
        <w:spacing w:after="60" w:before="60"/>
      </w:pPr>
      <w:r>
        <w:rPr>
          <w:rFonts w:ascii="Arial" w:cs="Arial" w:eastAsia="Arial" w:hAnsi="Arial"/>
          <w:b/>
          <w:bCs/>
          <w:sz w:val="22"/>
          <w:szCs w:val="22"/>
        </w:rPr>
        <w:t xml:space="preserve">Output / Reporting layer — </w:t>
      </w:r>
      <w:r>
        <w:rPr>
          <w:rFonts w:ascii="Arial" w:cs="Arial" w:eastAsia="Arial" w:hAnsi="Arial"/>
          <w:sz w:val="22"/>
          <w:szCs w:val="22"/>
        </w:rPr>
        <w:t xml:space="preserve">real-time progress printing and final summary table</w:t>
      </w:r>
    </w:p>
    <w:p>
      <w:pPr>
        <w:spacing w:after="0" w:before="0"/>
      </w:pPr>
      <w:r>
        <w:rPr>
          <w:sz w:val="22"/>
          <w:szCs w:val="22"/>
        </w:rPr>
        <w:t xml:space="preserve"/>
      </w:r>
    </w:p>
    <w:p>
      <w:pPr>
        <w:pStyle w:val="Heading2"/>
        <w:spacing w:after="120" w:before="240"/>
      </w:pPr>
      <w:r>
        <w:rPr>
          <w:rFonts w:ascii="Arial" w:cs="Arial" w:eastAsia="Arial" w:hAnsi="Arial"/>
          <w:b/>
          <w:bCs/>
          <w:color w:val="0F6E56"/>
          <w:sz w:val="26"/>
          <w:szCs w:val="26"/>
        </w:rPr>
        <w:t xml:space="preserve">3.1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scan_port(ip, port, …)</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Attempts TCP connect_ex(); returns a result dict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grab_banner(sock)</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Reads first 1024 bytes from open socket to fingerprint the 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run_scan(…)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Creates thread pool, submits scan_port tasks, collects results with as_completed()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validate_ip(ip)</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Uses socket.inet_aton() to verify IPv4 format without regex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resolve_host(host)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Performs DNS lookup via socket.gethostbyname()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main()</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Handles all user input, validation, and invokes run_scan()</w:t>
            </w:r>
          </w:p>
        </w:tc>
      </w:tr>
    </w:tbl>
    <w:p>
      <w:pPr>
        <w:spacing w:after="0" w:before="0"/>
      </w:pPr>
      <w:r>
        <w:rPr>
          <w:sz w:val="22"/>
          <w:szCs w:val="22"/>
        </w:rPr>
        <w:t xml:space="preserve"/>
      </w:r>
    </w:p>
    <w:p>
      <w:pPr>
        <w:pStyle w:val="Heading2"/>
        <w:spacing w:after="120" w:before="240"/>
      </w:pPr>
      <w:r>
        <w:rPr>
          <w:rFonts w:ascii="Arial" w:cs="Arial" w:eastAsia="Arial" w:hAnsi="Arial"/>
          <w:b/>
          <w:bCs/>
          <w:color w:val="0F6E56"/>
          <w:sz w:val="26"/>
          <w:szCs w:val="26"/>
        </w:rPr>
        <w:t xml:space="preserve">3.2  Why connect_ex() Instead of connect()</w:t>
      </w:r>
    </w:p>
    <w:p>
      <w:pPr>
        <w:spacing w:after="80" w:before="80"/>
      </w:pPr>
      <w:r>
        <w:rPr>
          <w:rFonts w:ascii="Arial" w:cs="Arial" w:eastAsia="Arial" w:hAnsi="Arial"/>
          <w:sz w:val="22"/>
          <w:szCs w:val="22"/>
        </w:rPr>
        <w:t xml:space="preserve">The original code used connect(), which raises a Python exception for every closed port. Exceptions are expensive at scale. connect_ex() returns an integer error code instead: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0 = OPEN</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TCP handshake succeeded — a service is listening on this port.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111 = CLOSED</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Connection refused — the OS sent a RST packet (ECONNREFUSED).</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Timeout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response received within the timeout window — port is likely filtered by a firewall.</w:t>
            </w:r>
          </w:p>
        </w:tc>
      </w:tr>
    </w:tbl>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4. Threading Model</w:t>
      </w:r>
    </w:p>
    <w:p>
      <w:pPr>
        <w:pStyle w:val="Heading2"/>
        <w:spacing w:after="120" w:before="240"/>
      </w:pPr>
      <w:r>
        <w:rPr>
          <w:rFonts w:ascii="Arial" w:cs="Arial" w:eastAsia="Arial" w:hAnsi="Arial"/>
          <w:b/>
          <w:bCs/>
          <w:color w:val="0F6E56"/>
          <w:sz w:val="26"/>
          <w:szCs w:val="26"/>
        </w:rPr>
        <w:t xml:space="preserve">4.1  Why Threading Works Here</w:t>
      </w:r>
    </w:p>
    <w:p>
      <w:pPr>
        <w:spacing w:after="80" w:before="80"/>
      </w:pPr>
      <w:r>
        <w:rPr>
          <w:rFonts w:ascii="Arial" w:cs="Arial" w:eastAsia="Arial" w:hAnsi="Arial"/>
          <w:sz w:val="22"/>
          <w:szCs w:val="22"/>
        </w:rPr>
        <w:t xml:space="preserve">Python's Global Interpreter Lock (GIL) prevents true parallel CPU execution in threads. However, the GIL is released during I/O operations — including waiting for network packets. Since port scanning is almost entirely I/O-bound (we spend most of our time waiting for responses), threads run genuinely in parallel here.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Ports/Second (approx.)</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Single-threaded (original)</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port/sec</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Learning, tiny ranges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ThreadPoolExecutor (this)</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~100 ports/sec</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Medium ranges (&lt;10k ports)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asyncio</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~1000+ ports/sec</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Large ranges, production tools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Raw sockets (SYN scan)</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Fastest possible</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Professional scanners (Nmap)</w:t>
            </w:r>
          </w:p>
        </w:tc>
      </w:tr>
    </w:tbl>
    <w:p>
      <w:pPr>
        <w:spacing w:after="0" w:before="0"/>
      </w:pPr>
      <w:r>
        <w:rPr>
          <w:sz w:val="22"/>
          <w:szCs w:val="22"/>
        </w:rPr>
        <w:t xml:space="preserve"/>
      </w:r>
    </w:p>
    <w:p>
      <w:pPr>
        <w:pStyle w:val="Heading2"/>
        <w:spacing w:after="120" w:before="240"/>
      </w:pPr>
      <w:r>
        <w:rPr>
          <w:rFonts w:ascii="Arial" w:cs="Arial" w:eastAsia="Arial" w:hAnsi="Arial"/>
          <w:b/>
          <w:bCs/>
          <w:color w:val="0F6E56"/>
          <w:sz w:val="26"/>
          <w:szCs w:val="26"/>
        </w:rPr>
        <w:t xml:space="preserve">4.2  as_completed() vs Sequential Results</w:t>
      </w:r>
    </w:p>
    <w:p>
      <w:pPr>
        <w:spacing w:after="80" w:before="80"/>
      </w:pPr>
      <w:r>
        <w:rPr>
          <w:rFonts w:ascii="Arial" w:cs="Arial" w:eastAsia="Arial" w:hAnsi="Arial"/>
          <w:sz w:val="22"/>
          <w:szCs w:val="22"/>
        </w:rPr>
        <w:t xml:space="preserve">futures = {executor.submit(scan_port, ip, port, ...): port for port in ports}</w:t>
      </w:r>
    </w:p>
    <w:p>
      <w:pPr>
        <w:spacing w:after="80" w:before="80"/>
      </w:pPr>
      <w:r>
        <w:rPr>
          <w:rFonts w:ascii="Arial" w:cs="Arial" w:eastAsia="Arial" w:hAnsi="Arial"/>
          <w:sz w:val="22"/>
          <w:szCs w:val="22"/>
        </w:rPr>
        <w:t xml:space="preserve">as_completed(futures) yields each future in the order it FINISHES, not the order it was submitted. This means open ports appear on screen in real-time as they are found, rather than waiting for all threads to complete first.</w:t>
      </w:r>
    </w:p>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5. Banner Grabbing</w:t>
      </w:r>
    </w:p>
    <w:p>
      <w:pPr>
        <w:spacing w:after="80" w:before="80"/>
      </w:pPr>
      <w:r>
        <w:rPr>
          <w:rFonts w:ascii="Arial" w:cs="Arial" w:eastAsia="Arial" w:hAnsi="Arial"/>
          <w:sz w:val="22"/>
          <w:szCs w:val="22"/>
        </w:rPr>
        <w:t xml:space="preserve">After a TCP connection is established, many services immediately send a welcome message before the client speaks. This is called a service banner. Examples:</w:t>
      </w:r>
    </w:p>
    <w:p>
      <w:pPr>
        <w:spacing w:after="0" w:before="0"/>
      </w:pPr>
      <w:r>
        <w:rPr>
          <w:sz w:val="22"/>
          <w:szCs w:val="22"/>
        </w:rPr>
        <w:t xml:space="preserve"/>
      </w:r>
    </w:p>
    <w:p>
      <w:pPr>
        <w:shd w:fill="1E1E1E" w:val="clear"/>
        <w:spacing w:after="40" w:before="40"/>
        <w:ind w:left="720"/>
      </w:pPr>
      <w:r>
        <w:rPr>
          <w:rFonts w:ascii="Courier New" w:cs="Courier New" w:eastAsia="Courier New" w:hAnsi="Courier New"/>
          <w:color w:val="D4D4D4"/>
          <w:sz w:val="20"/>
          <w:szCs w:val="20"/>
        </w:rPr>
        <w:t xml:space="preserve">SSH   →  SSH-2.0-OpenSSH_8.9p1 Ubuntu-3ubuntu0.1</w:t>
      </w:r>
    </w:p>
    <w:p>
      <w:pPr>
        <w:shd w:fill="1E1E1E" w:val="clear"/>
        <w:spacing w:after="40" w:before="40"/>
        <w:ind w:left="720"/>
      </w:pPr>
      <w:r>
        <w:rPr>
          <w:rFonts w:ascii="Courier New" w:cs="Courier New" w:eastAsia="Courier New" w:hAnsi="Courier New"/>
          <w:color w:val="D4D4D4"/>
          <w:sz w:val="20"/>
          <w:szCs w:val="20"/>
        </w:rPr>
        <w:t xml:space="preserve">FTP   →  220 FileZilla Server 1.7.3</w:t>
      </w:r>
    </w:p>
    <w:p>
      <w:pPr>
        <w:shd w:fill="1E1E1E" w:val="clear"/>
        <w:spacing w:after="40" w:before="40"/>
        <w:ind w:left="720"/>
      </w:pPr>
      <w:r>
        <w:rPr>
          <w:rFonts w:ascii="Courier New" w:cs="Courier New" w:eastAsia="Courier New" w:hAnsi="Courier New"/>
          <w:color w:val="D4D4D4"/>
          <w:sz w:val="20"/>
          <w:szCs w:val="20"/>
        </w:rPr>
        <w:t xml:space="preserve">SMTP  →  220 mail.example.com ESMTP Postfix</w:t>
      </w:r>
    </w:p>
    <w:p>
      <w:pPr>
        <w:spacing w:after="0" w:before="0"/>
      </w:pPr>
      <w:r>
        <w:rPr>
          <w:sz w:val="22"/>
          <w:szCs w:val="22"/>
        </w:rPr>
        <w:t xml:space="preserve"/>
      </w:r>
    </w:p>
    <w:p>
      <w:pPr>
        <w:spacing w:after="80" w:before="80"/>
      </w:pPr>
      <w:r>
        <w:rPr>
          <w:rFonts w:ascii="Arial" w:cs="Arial" w:eastAsia="Arial" w:hAnsi="Arial"/>
          <w:sz w:val="22"/>
          <w:szCs w:val="22"/>
        </w:rPr>
        <w:t xml:space="preserve">The grab_banner() function reads up to 1024 bytes from the socket buffer immediately after connection, decodes it as UTF-8, and returns the first 80 characters. This lets us identify not just that a port is open, but what software version is running — useful for vulnerability assessment.</w:t>
      </w:r>
    </w:p>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6. Legal &amp; Ethical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24"/>
              <w:bottom w:val="single" w:color="CCCCCC" w:sz="1"/>
              <w:right w:val="single" w:color="CCCCCC" w:sz="1"/>
            </w:tcBorders>
            <w:shd w:fill="FFF0F0" w:val="clear"/>
            <w:tcMar>
              <w:top w:type="dxa" w:w="160"/>
              <w:left w:type="dxa" w:w="240"/>
              <w:bottom w:type="dxa" w:w="160"/>
              <w:right w:type="dxa" w:w="240"/>
            </w:tcMar>
          </w:tcPr>
          <w:p>
            <w:pPr>
              <w:spacing w:after="80" w:before="0"/>
            </w:pPr>
            <w:r>
              <w:rPr>
                <w:rFonts w:ascii="Arial" w:cs="Arial" w:eastAsia="Arial" w:hAnsi="Arial"/>
                <w:b/>
                <w:bCs/>
                <w:color w:val="C00000"/>
                <w:sz w:val="22"/>
                <w:szCs w:val="22"/>
              </w:rPr>
              <w:t xml:space="preserve">⚠  Important</w:t>
            </w:r>
          </w:p>
          <w:p>
            <w:pPr>
              <w:spacing w:after="0" w:before="0"/>
            </w:pPr>
            <w:r>
              <w:rPr>
                <w:rFonts w:ascii="Arial" w:cs="Arial" w:eastAsia="Arial" w:hAnsi="Arial"/>
                <w:sz w:val="20"/>
                <w:szCs w:val="20"/>
              </w:rPr>
              <w:t xml:space="preserve">Only scan systems you own or have explicit written permission to test. Unauthorised port scanning may be illegal under the Computer Misuse Act (UK), the Computer Fraud and Abuse Act (US), and equivalent legislation in other jurisdictions. Always test against localhost (127.0.0.1) or a VM you control.</w:t>
            </w:r>
          </w:p>
        </w:tc>
      </w:tr>
    </w:tbl>
    <w:p>
      <w:pPr>
        <w:spacing w:after="0" w:before="0"/>
      </w:pPr>
      <w:r>
        <w:rPr>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Safe targets: </w:t>
      </w:r>
      <w:r>
        <w:rPr>
          <w:rFonts w:ascii="Arial" w:cs="Arial" w:eastAsia="Arial" w:hAnsi="Arial"/>
          <w:sz w:val="22"/>
          <w:szCs w:val="22"/>
        </w:rPr>
        <w:t xml:space="preserve">127.0.0.1 (your own machine), a VM on your local network, scanme.nmap.org (Nmap's public test server — explicitly permitted)</w:t>
      </w:r>
    </w:p>
    <w:p>
      <w:pPr>
        <w:pStyle w:val="ListParagraph"/>
        <w:numPr>
          <w:ilvl w:val="0"/>
          <w:numId w:val="2"/>
        </w:numPr>
        <w:spacing w:after="60" w:before="60"/>
      </w:pPr>
      <w:r>
        <w:rPr>
          <w:rFonts w:ascii="Arial" w:cs="Arial" w:eastAsia="Arial" w:hAnsi="Arial"/>
          <w:b/>
          <w:bCs/>
          <w:sz w:val="22"/>
          <w:szCs w:val="22"/>
        </w:rPr>
        <w:t xml:space="preserve">Unsafe: </w:t>
      </w:r>
      <w:r>
        <w:rPr>
          <w:rFonts w:ascii="Arial" w:cs="Arial" w:eastAsia="Arial" w:hAnsi="Arial"/>
          <w:sz w:val="22"/>
          <w:szCs w:val="22"/>
        </w:rPr>
        <w:t xml:space="preserve">Any IP address you do not own or have written permission to scan</w:t>
      </w:r>
    </w:p>
    <w:p>
      <w:pPr>
        <w:pStyle w:val="ListParagraph"/>
        <w:numPr>
          <w:ilvl w:val="0"/>
          <w:numId w:val="2"/>
        </w:numPr>
        <w:spacing w:after="60" w:before="60"/>
      </w:pPr>
      <w:r>
        <w:rPr>
          <w:rFonts w:ascii="Arial" w:cs="Arial" w:eastAsia="Arial" w:hAnsi="Arial"/>
          <w:b/>
          <w:bCs/>
          <w:sz w:val="22"/>
          <w:szCs w:val="22"/>
        </w:rPr>
        <w:t xml:space="preserve">IDS detection: </w:t>
      </w:r>
      <w:r>
        <w:rPr>
          <w:rFonts w:ascii="Arial" w:cs="Arial" w:eastAsia="Arial" w:hAnsi="Arial"/>
          <w:sz w:val="22"/>
          <w:szCs w:val="22"/>
        </w:rPr>
        <w:t xml:space="preserve">Most enterprise firewalls and intrusion detection systems log port scans and may block your IP</w:t>
      </w:r>
    </w:p>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7. Common Ports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2200"/>
        <w:gridCol w:w="1200"/>
        <w:gridCol w:w="1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FTP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POP3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3306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MySQL</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22</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SSH</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135</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MS-RPC</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3389</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RDP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Telnet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143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IMAP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5432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PostgreSQL</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25</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SMTP</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443</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HTTPS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6379</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Redis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445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8080</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HTTP-alt</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80</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HTTP</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3000</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Node.js dev</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27017</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MongoDB</w:t>
            </w:r>
          </w:p>
        </w:tc>
      </w:tr>
    </w:tbl>
    <w:p>
      <w:pPr>
        <w:spacing w:after="0" w:before="0"/>
      </w:pPr>
      <w:r>
        <w:rPr>
          <w:sz w:val="22"/>
          <w:szCs w:val="22"/>
        </w:rPr>
        <w:t xml:space="preserve"/>
      </w:r>
    </w:p>
    <w:p>
      <w:pPr>
        <w:pStyle w:val="Heading1"/>
        <w:pBdr>
          <w:bottom w:val="single" w:color="1F4E79" w:sz="8" w:space="4"/>
        </w:pBdr>
        <w:spacing w:after="160" w:before="320"/>
      </w:pPr>
      <w:r>
        <w:rPr>
          <w:rFonts w:ascii="Arial" w:cs="Arial" w:eastAsia="Arial" w:hAnsi="Arial"/>
          <w:b/>
          <w:bCs/>
          <w:color w:val="1F4E79"/>
          <w:sz w:val="32"/>
          <w:szCs w:val="32"/>
        </w:rPr>
        <w:t xml:space="preserve">8. Recommended Next Steps</w:t>
      </w:r>
    </w:p>
    <w:p>
      <w:pPr>
        <w:spacing w:after="80" w:before="80"/>
      </w:pPr>
      <w:r>
        <w:rPr>
          <w:rFonts w:ascii="Arial" w:cs="Arial" w:eastAsia="Arial" w:hAnsi="Arial"/>
          <w:sz w:val="22"/>
          <w:szCs w:val="22"/>
        </w:rPr>
        <w:t xml:space="preserve">To continue building on this project and improve your Python/cybersecurity skills:</w:t>
      </w:r>
    </w:p>
    <w:p>
      <w:pPr>
        <w:spacing w:after="0" w:before="0"/>
      </w:pPr>
      <w:r>
        <w:rPr>
          <w:sz w:val="22"/>
          <w:szCs w:val="22"/>
        </w:rPr>
        <w:t xml:space="preserve"/>
      </w:r>
    </w:p>
    <w:p>
      <w:pPr>
        <w:pStyle w:val="ListParagraph"/>
        <w:numPr>
          <w:ilvl w:val="0"/>
          <w:numId w:val="3"/>
        </w:numPr>
        <w:spacing w:after="80" w:before="80"/>
      </w:pPr>
      <w:r>
        <w:rPr>
          <w:rFonts w:ascii="Arial" w:cs="Arial" w:eastAsia="Arial" w:hAnsi="Arial"/>
          <w:b/>
          <w:bCs/>
          <w:sz w:val="22"/>
          <w:szCs w:val="22"/>
        </w:rPr>
        <w:t xml:space="preserve">Rewrite using asyncio — </w:t>
      </w:r>
      <w:r>
        <w:rPr>
          <w:rFonts w:ascii="Arial" w:cs="Arial" w:eastAsia="Arial" w:hAnsi="Arial"/>
          <w:sz w:val="22"/>
          <w:szCs w:val="22"/>
        </w:rPr>
        <w:t xml:space="preserve">replace ThreadPoolExecutor with asyncio.open_connection(). Same logic, 10x faster, teaches the difference between threading and async concurrency.</w:t>
      </w:r>
    </w:p>
    <w:p>
      <w:pPr>
        <w:pStyle w:val="ListParagraph"/>
        <w:numPr>
          <w:ilvl w:val="0"/>
          <w:numId w:val="3"/>
        </w:numPr>
        <w:spacing w:after="80" w:before="80"/>
      </w:pPr>
      <w:r>
        <w:rPr>
          <w:rFonts w:ascii="Arial" w:cs="Arial" w:eastAsia="Arial" w:hAnsi="Arial"/>
          <w:b/>
          <w:bCs/>
          <w:sz w:val="22"/>
          <w:szCs w:val="22"/>
        </w:rPr>
        <w:t xml:space="preserve">Add UDP scanning — </w:t>
      </w:r>
      <w:r>
        <w:rPr>
          <w:rFonts w:ascii="Arial" w:cs="Arial" w:eastAsia="Arial" w:hAnsi="Arial"/>
          <w:sz w:val="22"/>
          <w:szCs w:val="22"/>
        </w:rPr>
        <w:t xml:space="preserve">use SOCK_DGRAM. UDP has no handshake so detection logic is different (ICMP port unreachable = closed).</w:t>
      </w:r>
    </w:p>
    <w:p>
      <w:pPr>
        <w:pStyle w:val="ListParagraph"/>
        <w:numPr>
          <w:ilvl w:val="0"/>
          <w:numId w:val="3"/>
        </w:numPr>
        <w:spacing w:after="80" w:before="80"/>
      </w:pPr>
      <w:r>
        <w:rPr>
          <w:rFonts w:ascii="Arial" w:cs="Arial" w:eastAsia="Arial" w:hAnsi="Arial"/>
          <w:b/>
          <w:bCs/>
          <w:sz w:val="22"/>
          <w:szCs w:val="22"/>
        </w:rPr>
        <w:t xml:space="preserve">Wrap as a Flask API — </w:t>
      </w:r>
      <w:r>
        <w:rPr>
          <w:rFonts w:ascii="Arial" w:cs="Arial" w:eastAsia="Arial" w:hAnsi="Arial"/>
          <w:sz w:val="22"/>
          <w:szCs w:val="22"/>
        </w:rPr>
        <w:t xml:space="preserve">expose scan_port as a POST endpoint returning JSON. Teaches HTTP, REST, and web fundamentals.</w:t>
      </w:r>
    </w:p>
    <w:p>
      <w:pPr>
        <w:pStyle w:val="ListParagraph"/>
        <w:numPr>
          <w:ilvl w:val="0"/>
          <w:numId w:val="3"/>
        </w:numPr>
        <w:spacing w:after="80" w:before="80"/>
      </w:pPr>
      <w:r>
        <w:rPr>
          <w:rFonts w:ascii="Arial" w:cs="Arial" w:eastAsia="Arial" w:hAnsi="Arial"/>
          <w:b/>
          <w:bCs/>
          <w:sz w:val="22"/>
          <w:szCs w:val="22"/>
        </w:rPr>
        <w:t xml:space="preserve">Add OS fingerprinting — </w:t>
      </w:r>
      <w:r>
        <w:rPr>
          <w:rFonts w:ascii="Arial" w:cs="Arial" w:eastAsia="Arial" w:hAnsi="Arial"/>
          <w:sz w:val="22"/>
          <w:szCs w:val="22"/>
        </w:rPr>
        <w:t xml:space="preserve">analyse TTL values and TCP window sizes in responses to guess the target OS.</w:t>
      </w:r>
    </w:p>
    <w:p>
      <w:pPr>
        <w:pStyle w:val="ListParagraph"/>
        <w:numPr>
          <w:ilvl w:val="0"/>
          <w:numId w:val="3"/>
        </w:numPr>
        <w:spacing w:after="80" w:before="80"/>
      </w:pPr>
      <w:r>
        <w:rPr>
          <w:rFonts w:ascii="Arial" w:cs="Arial" w:eastAsia="Arial" w:hAnsi="Arial"/>
          <w:b/>
          <w:bCs/>
          <w:sz w:val="22"/>
          <w:szCs w:val="22"/>
        </w:rPr>
        <w:t xml:space="preserve">Export results to JSON/CSV — </w:t>
      </w:r>
      <w:r>
        <w:rPr>
          <w:rFonts w:ascii="Arial" w:cs="Arial" w:eastAsia="Arial" w:hAnsi="Arial"/>
          <w:sz w:val="22"/>
          <w:szCs w:val="22"/>
        </w:rPr>
        <w:t xml:space="preserve">save scan results for later analysis or to feed into other tools.</w:t>
      </w:r>
    </w:p>
    <w:p>
      <w:pPr>
        <w:spacing w:after="0" w:before="0"/>
      </w:pPr>
      <w:r>
        <w:rPr>
          <w:sz w:val="44"/>
          <w:szCs w:val="44"/>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888888"/>
        <w:sz w:val="18"/>
        <w:szCs w:val="18"/>
      </w:rPr>
      <w:t xml:space="preserve">Intermediate TCP Port Scanner  |  Knowledge Article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2026-04-07T11:06:11.727Z</dcterms:created>
  <dcterms:modified xsi:type="dcterms:W3CDTF">2026-04-07T11:06:11.728Z</dcterms:modified>
</cp:coreProperties>
</file>

<file path=docProps/custom.xml><?xml version="1.0" encoding="utf-8"?>
<Properties xmlns="http://schemas.openxmlformats.org/officeDocument/2006/custom-properties" xmlns:vt="http://schemas.openxmlformats.org/officeDocument/2006/docPropsVTypes"/>
</file>