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D569" w14:textId="4182ACAF" w:rsidR="007C6850" w:rsidRPr="007C6850" w:rsidRDefault="007C6850" w:rsidP="007C6850">
      <w:pPr>
        <w:pStyle w:val="Caption"/>
        <w:keepNext/>
        <w:jc w:val="center"/>
        <w:rPr>
          <w:b/>
          <w:bCs/>
          <w:color w:val="000000" w:themeColor="text1"/>
        </w:rPr>
      </w:pPr>
      <w:r w:rsidRPr="007C6850">
        <w:rPr>
          <w:b/>
          <w:bCs/>
          <w:color w:val="000000" w:themeColor="text1"/>
        </w:rPr>
        <w:t xml:space="preserve">Table </w:t>
      </w:r>
      <w:r w:rsidRPr="007C6850">
        <w:rPr>
          <w:b/>
          <w:bCs/>
          <w:color w:val="000000" w:themeColor="text1"/>
        </w:rPr>
        <w:fldChar w:fldCharType="begin"/>
      </w:r>
      <w:r w:rsidRPr="007C6850">
        <w:rPr>
          <w:b/>
          <w:bCs/>
          <w:color w:val="000000" w:themeColor="text1"/>
        </w:rPr>
        <w:instrText xml:space="preserve"> SEQ Table \* ARABIC </w:instrText>
      </w:r>
      <w:r w:rsidRPr="007C6850">
        <w:rPr>
          <w:b/>
          <w:bCs/>
          <w:color w:val="000000" w:themeColor="text1"/>
        </w:rPr>
        <w:fldChar w:fldCharType="separate"/>
      </w:r>
      <w:r w:rsidRPr="007C6850">
        <w:rPr>
          <w:b/>
          <w:bCs/>
          <w:noProof/>
          <w:color w:val="000000" w:themeColor="text1"/>
        </w:rPr>
        <w:t>1</w:t>
      </w:r>
      <w:r w:rsidRPr="007C6850">
        <w:rPr>
          <w:b/>
          <w:bCs/>
          <w:color w:val="000000" w:themeColor="text1"/>
        </w:rPr>
        <w:fldChar w:fldCharType="end"/>
      </w:r>
      <w:r w:rsidRPr="007C6850">
        <w:rPr>
          <w:b/>
          <w:bCs/>
          <w:color w:val="000000" w:themeColor="text1"/>
          <w:lang w:val="en-US"/>
        </w:rPr>
        <w:t>: Demographic characteristics of the respondents</w:t>
      </w:r>
    </w:p>
    <w:tbl>
      <w:tblPr>
        <w:tblStyle w:val="APA7"/>
        <w:tblW w:w="6681" w:type="dxa"/>
        <w:jc w:val="center"/>
        <w:tblLook w:val="04A0" w:firstRow="1" w:lastRow="0" w:firstColumn="1" w:lastColumn="0" w:noHBand="0" w:noVBand="1"/>
      </w:tblPr>
      <w:tblGrid>
        <w:gridCol w:w="3481"/>
        <w:gridCol w:w="2073"/>
        <w:gridCol w:w="1127"/>
      </w:tblGrid>
      <w:tr w:rsidR="007C6850" w:rsidRPr="002B3721" w14:paraId="0D306B91" w14:textId="77777777" w:rsidTr="003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tcW w:w="3481" w:type="dxa"/>
            <w:noWrap/>
            <w:hideMark/>
          </w:tcPr>
          <w:p w14:paraId="4A804743" w14:textId="77777777" w:rsidR="007C6850" w:rsidRPr="002B3721" w:rsidRDefault="007C6850" w:rsidP="0034250B">
            <w:pPr>
              <w:spacing w:line="360" w:lineRule="auto"/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  <w:t>Variable Category</w:t>
            </w:r>
          </w:p>
        </w:tc>
        <w:tc>
          <w:tcPr>
            <w:tcW w:w="2073" w:type="dxa"/>
            <w:hideMark/>
          </w:tcPr>
          <w:p w14:paraId="363AAE6E" w14:textId="77777777" w:rsidR="007C6850" w:rsidRPr="002B3721" w:rsidRDefault="007C6850" w:rsidP="0034250B">
            <w:pPr>
              <w:spacing w:line="360" w:lineRule="auto"/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  <w:t>No. of Responses</w:t>
            </w:r>
          </w:p>
          <w:p w14:paraId="04428AAE" w14:textId="77777777" w:rsidR="007C6850" w:rsidRPr="002B3721" w:rsidRDefault="007C6850" w:rsidP="0034250B">
            <w:pPr>
              <w:spacing w:line="360" w:lineRule="auto"/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  <w:t>(n = 217)</w:t>
            </w:r>
          </w:p>
        </w:tc>
        <w:tc>
          <w:tcPr>
            <w:tcW w:w="1127" w:type="dxa"/>
            <w:hideMark/>
          </w:tcPr>
          <w:p w14:paraId="07CEEB17" w14:textId="77777777" w:rsidR="007C6850" w:rsidRPr="000556C1" w:rsidRDefault="007C6850" w:rsidP="0034250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</w:pPr>
            <w:r w:rsidRPr="000556C1"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  <w:t>Frequency</w:t>
            </w:r>
          </w:p>
          <w:p w14:paraId="281D7579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</w:pPr>
            <w:r w:rsidRPr="000556C1">
              <w:rPr>
                <w:rFonts w:asciiTheme="majorBidi" w:hAnsiTheme="majorBidi" w:cstheme="majorBidi"/>
                <w:b/>
                <w:bCs w:val="0"/>
                <w:sz w:val="20"/>
                <w:szCs w:val="20"/>
                <w:lang w:eastAsia="en-GB"/>
              </w:rPr>
              <w:t>(%)</w:t>
            </w:r>
          </w:p>
        </w:tc>
      </w:tr>
      <w:tr w:rsidR="007C6850" w:rsidRPr="002B3721" w14:paraId="121EC662" w14:textId="77777777" w:rsidTr="0034250B">
        <w:trPr>
          <w:trHeight w:val="290"/>
          <w:jc w:val="center"/>
        </w:trPr>
        <w:tc>
          <w:tcPr>
            <w:tcW w:w="3481" w:type="dxa"/>
          </w:tcPr>
          <w:p w14:paraId="159B4D87" w14:textId="77777777" w:rsidR="007C6850" w:rsidRPr="002B3721" w:rsidRDefault="007C6850" w:rsidP="0034250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073" w:type="dxa"/>
            <w:noWrap/>
          </w:tcPr>
          <w:p w14:paraId="01FA0233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6F32FCF2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</w:tr>
      <w:tr w:rsidR="007C6850" w:rsidRPr="002B3721" w14:paraId="4ACF1978" w14:textId="77777777" w:rsidTr="0034250B">
        <w:trPr>
          <w:trHeight w:val="290"/>
          <w:jc w:val="center"/>
        </w:trPr>
        <w:tc>
          <w:tcPr>
            <w:tcW w:w="3481" w:type="dxa"/>
          </w:tcPr>
          <w:p w14:paraId="41AD4863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From 20 to 30 years</w:t>
            </w:r>
          </w:p>
        </w:tc>
        <w:tc>
          <w:tcPr>
            <w:tcW w:w="2073" w:type="dxa"/>
            <w:noWrap/>
            <w:hideMark/>
          </w:tcPr>
          <w:p w14:paraId="2FBECCF1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127" w:type="dxa"/>
            <w:noWrap/>
            <w:hideMark/>
          </w:tcPr>
          <w:p w14:paraId="45C8FE43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7.4%</w:t>
            </w:r>
          </w:p>
        </w:tc>
      </w:tr>
      <w:tr w:rsidR="007C6850" w:rsidRPr="002B3721" w14:paraId="7412A4F7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0610F53A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From 31 to 40 years old</w:t>
            </w:r>
          </w:p>
        </w:tc>
        <w:tc>
          <w:tcPr>
            <w:tcW w:w="2073" w:type="dxa"/>
            <w:noWrap/>
            <w:hideMark/>
          </w:tcPr>
          <w:p w14:paraId="539C635F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127" w:type="dxa"/>
            <w:noWrap/>
            <w:hideMark/>
          </w:tcPr>
          <w:p w14:paraId="319D214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25.3%</w:t>
            </w:r>
          </w:p>
        </w:tc>
      </w:tr>
      <w:tr w:rsidR="007C6850" w:rsidRPr="002B3721" w14:paraId="37435854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0A4F8175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From 41 to 50 years old</w:t>
            </w:r>
          </w:p>
        </w:tc>
        <w:tc>
          <w:tcPr>
            <w:tcW w:w="2073" w:type="dxa"/>
            <w:noWrap/>
            <w:hideMark/>
          </w:tcPr>
          <w:p w14:paraId="2726245F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60</w:t>
            </w:r>
          </w:p>
        </w:tc>
        <w:tc>
          <w:tcPr>
            <w:tcW w:w="1127" w:type="dxa"/>
            <w:noWrap/>
            <w:hideMark/>
          </w:tcPr>
          <w:p w14:paraId="7D4E1332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27.6%</w:t>
            </w:r>
          </w:p>
        </w:tc>
      </w:tr>
      <w:tr w:rsidR="007C6850" w:rsidRPr="002B3721" w14:paraId="08DCD084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2DA06F66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Over 50 years old</w:t>
            </w:r>
          </w:p>
        </w:tc>
        <w:tc>
          <w:tcPr>
            <w:tcW w:w="2073" w:type="dxa"/>
            <w:noWrap/>
            <w:hideMark/>
          </w:tcPr>
          <w:p w14:paraId="7EDE7092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1127" w:type="dxa"/>
            <w:noWrap/>
            <w:hideMark/>
          </w:tcPr>
          <w:p w14:paraId="36918D0C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39.6%</w:t>
            </w:r>
          </w:p>
        </w:tc>
      </w:tr>
      <w:tr w:rsidR="007C6850" w:rsidRPr="002B3721" w14:paraId="6F2F2802" w14:textId="77777777" w:rsidTr="0034250B">
        <w:trPr>
          <w:trHeight w:val="290"/>
          <w:jc w:val="center"/>
        </w:trPr>
        <w:tc>
          <w:tcPr>
            <w:tcW w:w="3481" w:type="dxa"/>
          </w:tcPr>
          <w:p w14:paraId="1A38128D" w14:textId="77777777" w:rsidR="007C6850" w:rsidRPr="002B3721" w:rsidRDefault="007C6850" w:rsidP="0034250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  <w:t>Region</w:t>
            </w:r>
          </w:p>
        </w:tc>
        <w:tc>
          <w:tcPr>
            <w:tcW w:w="2073" w:type="dxa"/>
            <w:noWrap/>
          </w:tcPr>
          <w:p w14:paraId="742C605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657907DA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</w:tr>
      <w:tr w:rsidR="007C6850" w:rsidRPr="002B3721" w14:paraId="7BE41AFE" w14:textId="77777777" w:rsidTr="0034250B">
        <w:trPr>
          <w:trHeight w:val="290"/>
          <w:jc w:val="center"/>
        </w:trPr>
        <w:tc>
          <w:tcPr>
            <w:tcW w:w="3481" w:type="dxa"/>
            <w:hideMark/>
          </w:tcPr>
          <w:p w14:paraId="7F1ED18E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F45037">
              <w:rPr>
                <w:rFonts w:asciiTheme="majorBidi" w:hAnsiTheme="majorBidi" w:cstheme="majorBidi"/>
                <w:lang w:eastAsia="en-GB"/>
              </w:rPr>
              <w:t>Makkah</w:t>
            </w:r>
          </w:p>
        </w:tc>
        <w:tc>
          <w:tcPr>
            <w:tcW w:w="2073" w:type="dxa"/>
            <w:noWrap/>
            <w:hideMark/>
          </w:tcPr>
          <w:p w14:paraId="5C5A25F3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1127" w:type="dxa"/>
            <w:noWrap/>
            <w:hideMark/>
          </w:tcPr>
          <w:p w14:paraId="096ED4BD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25.3%</w:t>
            </w:r>
          </w:p>
        </w:tc>
      </w:tr>
      <w:tr w:rsidR="007C6850" w:rsidRPr="002B3721" w14:paraId="651B3E0E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78EC7549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Riyadh</w:t>
            </w:r>
          </w:p>
        </w:tc>
        <w:tc>
          <w:tcPr>
            <w:tcW w:w="2073" w:type="dxa"/>
            <w:noWrap/>
            <w:hideMark/>
          </w:tcPr>
          <w:p w14:paraId="225C6AD5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7" w:type="dxa"/>
            <w:noWrap/>
            <w:hideMark/>
          </w:tcPr>
          <w:p w14:paraId="4E7B23DA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12.4%</w:t>
            </w:r>
          </w:p>
        </w:tc>
      </w:tr>
      <w:tr w:rsidR="007C6850" w:rsidRPr="002B3721" w14:paraId="314EA816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61289373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Qassim</w:t>
            </w:r>
          </w:p>
        </w:tc>
        <w:tc>
          <w:tcPr>
            <w:tcW w:w="2073" w:type="dxa"/>
            <w:noWrap/>
            <w:hideMark/>
          </w:tcPr>
          <w:p w14:paraId="6CAD7FFC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27" w:type="dxa"/>
            <w:noWrap/>
            <w:hideMark/>
          </w:tcPr>
          <w:p w14:paraId="5713E540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11.1%</w:t>
            </w:r>
          </w:p>
        </w:tc>
      </w:tr>
      <w:tr w:rsidR="007C6850" w:rsidRPr="002B3721" w14:paraId="0D613200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319313AF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Medina</w:t>
            </w:r>
          </w:p>
        </w:tc>
        <w:tc>
          <w:tcPr>
            <w:tcW w:w="2073" w:type="dxa"/>
            <w:noWrap/>
            <w:hideMark/>
          </w:tcPr>
          <w:p w14:paraId="7266E32F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1127" w:type="dxa"/>
            <w:noWrap/>
            <w:hideMark/>
          </w:tcPr>
          <w:p w14:paraId="70266E45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18.0%</w:t>
            </w:r>
          </w:p>
        </w:tc>
      </w:tr>
      <w:tr w:rsidR="007C6850" w:rsidRPr="002B3721" w14:paraId="0C953CEC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64C7D0E3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Eastern</w:t>
            </w:r>
          </w:p>
        </w:tc>
        <w:tc>
          <w:tcPr>
            <w:tcW w:w="2073" w:type="dxa"/>
            <w:noWrap/>
            <w:hideMark/>
          </w:tcPr>
          <w:p w14:paraId="60A578B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1127" w:type="dxa"/>
            <w:noWrap/>
            <w:hideMark/>
          </w:tcPr>
          <w:p w14:paraId="4715060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10.1%</w:t>
            </w:r>
          </w:p>
        </w:tc>
      </w:tr>
      <w:tr w:rsidR="007C6850" w:rsidRPr="002B3721" w14:paraId="50648368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544EDF4F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Hail</w:t>
            </w:r>
          </w:p>
        </w:tc>
        <w:tc>
          <w:tcPr>
            <w:tcW w:w="2073" w:type="dxa"/>
            <w:noWrap/>
            <w:hideMark/>
          </w:tcPr>
          <w:p w14:paraId="70D9AEAA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27" w:type="dxa"/>
            <w:noWrap/>
            <w:hideMark/>
          </w:tcPr>
          <w:p w14:paraId="6A0EAF35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11.1%</w:t>
            </w:r>
          </w:p>
        </w:tc>
      </w:tr>
      <w:tr w:rsidR="007C6850" w:rsidRPr="002B3721" w14:paraId="1803BE0E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3B120FFD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2073" w:type="dxa"/>
            <w:noWrap/>
            <w:hideMark/>
          </w:tcPr>
          <w:p w14:paraId="3EFC2345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1127" w:type="dxa"/>
            <w:noWrap/>
            <w:hideMark/>
          </w:tcPr>
          <w:p w14:paraId="69E1D70B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12.0%</w:t>
            </w:r>
          </w:p>
        </w:tc>
      </w:tr>
      <w:tr w:rsidR="007C6850" w:rsidRPr="002B3721" w14:paraId="2F9D38D7" w14:textId="77777777" w:rsidTr="0034250B">
        <w:trPr>
          <w:trHeight w:val="290"/>
          <w:jc w:val="center"/>
        </w:trPr>
        <w:tc>
          <w:tcPr>
            <w:tcW w:w="3481" w:type="dxa"/>
          </w:tcPr>
          <w:p w14:paraId="629ED8A1" w14:textId="77777777" w:rsidR="007C6850" w:rsidRPr="002B3721" w:rsidRDefault="007C6850" w:rsidP="0034250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  <w:t>Education</w:t>
            </w:r>
          </w:p>
        </w:tc>
        <w:tc>
          <w:tcPr>
            <w:tcW w:w="2073" w:type="dxa"/>
            <w:noWrap/>
          </w:tcPr>
          <w:p w14:paraId="02E98583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53B3B114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</w:tr>
      <w:tr w:rsidR="007C6850" w:rsidRPr="002B3721" w14:paraId="006BC83E" w14:textId="77777777" w:rsidTr="0034250B">
        <w:trPr>
          <w:trHeight w:val="290"/>
          <w:jc w:val="center"/>
        </w:trPr>
        <w:tc>
          <w:tcPr>
            <w:tcW w:w="3481" w:type="dxa"/>
          </w:tcPr>
          <w:p w14:paraId="3D9A6227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173529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Secondary education</w:t>
            </w: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 or low</w:t>
            </w:r>
          </w:p>
        </w:tc>
        <w:tc>
          <w:tcPr>
            <w:tcW w:w="2073" w:type="dxa"/>
            <w:noWrap/>
            <w:hideMark/>
          </w:tcPr>
          <w:p w14:paraId="66B44809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1127" w:type="dxa"/>
            <w:noWrap/>
            <w:hideMark/>
          </w:tcPr>
          <w:p w14:paraId="2D3C6141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19.4%</w:t>
            </w:r>
          </w:p>
        </w:tc>
      </w:tr>
      <w:tr w:rsidR="007C6850" w:rsidRPr="002B3721" w14:paraId="4CA61878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41EDACE5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173529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University education (Bachelor)</w:t>
            </w:r>
          </w:p>
        </w:tc>
        <w:tc>
          <w:tcPr>
            <w:tcW w:w="2073" w:type="dxa"/>
            <w:noWrap/>
            <w:hideMark/>
          </w:tcPr>
          <w:p w14:paraId="560E93C6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110</w:t>
            </w:r>
          </w:p>
        </w:tc>
        <w:tc>
          <w:tcPr>
            <w:tcW w:w="1127" w:type="dxa"/>
            <w:noWrap/>
            <w:hideMark/>
          </w:tcPr>
          <w:p w14:paraId="0847FC4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50.7%</w:t>
            </w:r>
          </w:p>
        </w:tc>
      </w:tr>
      <w:tr w:rsidR="007C6850" w:rsidRPr="002B3721" w14:paraId="5768ED04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1B0583EB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Post-graduate</w:t>
            </w:r>
          </w:p>
        </w:tc>
        <w:tc>
          <w:tcPr>
            <w:tcW w:w="2073" w:type="dxa"/>
            <w:noWrap/>
            <w:hideMark/>
          </w:tcPr>
          <w:p w14:paraId="3DA29D6C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1127" w:type="dxa"/>
            <w:noWrap/>
            <w:hideMark/>
          </w:tcPr>
          <w:p w14:paraId="227E03EA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30.0%</w:t>
            </w:r>
          </w:p>
        </w:tc>
      </w:tr>
      <w:tr w:rsidR="007C6850" w:rsidRPr="002B3721" w14:paraId="09C61F27" w14:textId="77777777" w:rsidTr="0034250B">
        <w:trPr>
          <w:trHeight w:val="273"/>
          <w:jc w:val="center"/>
        </w:trPr>
        <w:tc>
          <w:tcPr>
            <w:tcW w:w="3481" w:type="dxa"/>
          </w:tcPr>
          <w:p w14:paraId="6F599774" w14:textId="77777777" w:rsidR="007C6850" w:rsidRPr="002B3721" w:rsidRDefault="007C6850" w:rsidP="0034250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  <w:t>Role in date palm cultivation</w:t>
            </w:r>
          </w:p>
        </w:tc>
        <w:tc>
          <w:tcPr>
            <w:tcW w:w="2073" w:type="dxa"/>
            <w:noWrap/>
          </w:tcPr>
          <w:p w14:paraId="5B1437A6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31A7B48C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</w:tr>
      <w:tr w:rsidR="007C6850" w:rsidRPr="002B3721" w14:paraId="3F99BD02" w14:textId="77777777" w:rsidTr="0034250B">
        <w:trPr>
          <w:trHeight w:val="273"/>
          <w:jc w:val="center"/>
        </w:trPr>
        <w:tc>
          <w:tcPr>
            <w:tcW w:w="3481" w:type="dxa"/>
          </w:tcPr>
          <w:p w14:paraId="10A5C8CD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Farmer</w:t>
            </w:r>
          </w:p>
        </w:tc>
        <w:tc>
          <w:tcPr>
            <w:tcW w:w="2073" w:type="dxa"/>
            <w:noWrap/>
            <w:hideMark/>
          </w:tcPr>
          <w:p w14:paraId="43152BB3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1127" w:type="dxa"/>
            <w:noWrap/>
            <w:hideMark/>
          </w:tcPr>
          <w:p w14:paraId="1E3A59F5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44.7%</w:t>
            </w:r>
          </w:p>
        </w:tc>
      </w:tr>
      <w:tr w:rsidR="007C6850" w:rsidRPr="002B3721" w14:paraId="43085BF0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07F4C7A0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Researcher</w:t>
            </w:r>
          </w:p>
        </w:tc>
        <w:tc>
          <w:tcPr>
            <w:tcW w:w="2073" w:type="dxa"/>
            <w:noWrap/>
            <w:hideMark/>
          </w:tcPr>
          <w:p w14:paraId="549B0D0E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1127" w:type="dxa"/>
            <w:noWrap/>
            <w:hideMark/>
          </w:tcPr>
          <w:p w14:paraId="5B50BA4F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18.4%</w:t>
            </w:r>
          </w:p>
        </w:tc>
      </w:tr>
      <w:tr w:rsidR="007C6850" w:rsidRPr="002B3721" w14:paraId="7A155986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32BBEDF7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Advisor</w:t>
            </w:r>
          </w:p>
        </w:tc>
        <w:tc>
          <w:tcPr>
            <w:tcW w:w="2073" w:type="dxa"/>
            <w:noWrap/>
            <w:hideMark/>
          </w:tcPr>
          <w:p w14:paraId="6EA4E62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127" w:type="dxa"/>
            <w:noWrap/>
            <w:hideMark/>
          </w:tcPr>
          <w:p w14:paraId="471E8D0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14.7%</w:t>
            </w:r>
          </w:p>
        </w:tc>
      </w:tr>
      <w:tr w:rsidR="007C6850" w:rsidRPr="002B3721" w14:paraId="3000320C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20185FEB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Guidance office</w:t>
            </w:r>
          </w:p>
        </w:tc>
        <w:tc>
          <w:tcPr>
            <w:tcW w:w="2073" w:type="dxa"/>
            <w:noWrap/>
            <w:hideMark/>
          </w:tcPr>
          <w:p w14:paraId="622485F9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1127" w:type="dxa"/>
            <w:noWrap/>
            <w:hideMark/>
          </w:tcPr>
          <w:p w14:paraId="2E3485DD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2.3%</w:t>
            </w:r>
          </w:p>
        </w:tc>
      </w:tr>
      <w:tr w:rsidR="007C6850" w:rsidRPr="002B3721" w14:paraId="2878C42D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128CCA22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Government agency</w:t>
            </w:r>
          </w:p>
        </w:tc>
        <w:tc>
          <w:tcPr>
            <w:tcW w:w="2073" w:type="dxa"/>
            <w:noWrap/>
            <w:hideMark/>
          </w:tcPr>
          <w:p w14:paraId="3E3330AD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127" w:type="dxa"/>
            <w:noWrap/>
            <w:hideMark/>
          </w:tcPr>
          <w:p w14:paraId="4CDF2AC6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6.9%</w:t>
            </w:r>
          </w:p>
        </w:tc>
      </w:tr>
      <w:tr w:rsidR="007C6850" w:rsidRPr="002B3721" w14:paraId="584747D1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3C0AA872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Other</w:t>
            </w:r>
            <w:r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 (</w:t>
            </w:r>
            <w:r w:rsidRPr="00FB429F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professionals and scientists</w:t>
            </w:r>
            <w:r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073" w:type="dxa"/>
            <w:noWrap/>
            <w:hideMark/>
          </w:tcPr>
          <w:p w14:paraId="7FECFCCB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1127" w:type="dxa"/>
            <w:noWrap/>
            <w:hideMark/>
          </w:tcPr>
          <w:p w14:paraId="41AB00B7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12.9%</w:t>
            </w:r>
          </w:p>
        </w:tc>
      </w:tr>
      <w:tr w:rsidR="007C6850" w:rsidRPr="002B3721" w14:paraId="07A08907" w14:textId="77777777" w:rsidTr="0034250B">
        <w:trPr>
          <w:trHeight w:val="290"/>
          <w:jc w:val="center"/>
        </w:trPr>
        <w:tc>
          <w:tcPr>
            <w:tcW w:w="3481" w:type="dxa"/>
          </w:tcPr>
          <w:p w14:paraId="419B06E0" w14:textId="77777777" w:rsidR="007C6850" w:rsidRPr="002B3721" w:rsidRDefault="007C6850" w:rsidP="0034250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b/>
                <w:bCs/>
                <w:sz w:val="20"/>
                <w:szCs w:val="20"/>
                <w:lang w:eastAsia="en-GB"/>
              </w:rPr>
              <w:t>Experience</w:t>
            </w:r>
          </w:p>
        </w:tc>
        <w:tc>
          <w:tcPr>
            <w:tcW w:w="2073" w:type="dxa"/>
            <w:noWrap/>
          </w:tcPr>
          <w:p w14:paraId="73639311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  <w:tc>
          <w:tcPr>
            <w:tcW w:w="1127" w:type="dxa"/>
            <w:noWrap/>
          </w:tcPr>
          <w:p w14:paraId="4E0DEF42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</w:tr>
      <w:tr w:rsidR="007C6850" w:rsidRPr="002B3721" w14:paraId="5DF721F3" w14:textId="77777777" w:rsidTr="0034250B">
        <w:trPr>
          <w:trHeight w:val="290"/>
          <w:jc w:val="center"/>
        </w:trPr>
        <w:tc>
          <w:tcPr>
            <w:tcW w:w="3481" w:type="dxa"/>
          </w:tcPr>
          <w:p w14:paraId="34B5810C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Less than 5 years</w:t>
            </w:r>
          </w:p>
        </w:tc>
        <w:tc>
          <w:tcPr>
            <w:tcW w:w="2073" w:type="dxa"/>
            <w:noWrap/>
            <w:hideMark/>
          </w:tcPr>
          <w:p w14:paraId="3224895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127" w:type="dxa"/>
            <w:noWrap/>
            <w:hideMark/>
          </w:tcPr>
          <w:p w14:paraId="3EB5C29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14.7%</w:t>
            </w:r>
          </w:p>
        </w:tc>
      </w:tr>
      <w:tr w:rsidR="007C6850" w:rsidRPr="002B3721" w14:paraId="7624B4C2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6CDE5438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From 5 to less than 10 years</w:t>
            </w:r>
          </w:p>
        </w:tc>
        <w:tc>
          <w:tcPr>
            <w:tcW w:w="2073" w:type="dxa"/>
            <w:noWrap/>
            <w:hideMark/>
          </w:tcPr>
          <w:p w14:paraId="2851EC98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1127" w:type="dxa"/>
            <w:noWrap/>
            <w:hideMark/>
          </w:tcPr>
          <w:p w14:paraId="69EE4D9F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19.8%</w:t>
            </w:r>
          </w:p>
        </w:tc>
      </w:tr>
      <w:tr w:rsidR="007C6850" w:rsidRPr="002B3721" w14:paraId="369092ED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79377B2C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From 10 to less than 20 years</w:t>
            </w:r>
          </w:p>
        </w:tc>
        <w:tc>
          <w:tcPr>
            <w:tcW w:w="2073" w:type="dxa"/>
            <w:noWrap/>
            <w:hideMark/>
          </w:tcPr>
          <w:p w14:paraId="607D3B32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67</w:t>
            </w:r>
          </w:p>
        </w:tc>
        <w:tc>
          <w:tcPr>
            <w:tcW w:w="1127" w:type="dxa"/>
            <w:noWrap/>
            <w:hideMark/>
          </w:tcPr>
          <w:p w14:paraId="3F54E2E0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30.9%</w:t>
            </w:r>
          </w:p>
        </w:tc>
      </w:tr>
      <w:tr w:rsidR="007C6850" w:rsidRPr="002B3721" w14:paraId="79442620" w14:textId="77777777" w:rsidTr="0034250B">
        <w:trPr>
          <w:trHeight w:val="290"/>
          <w:jc w:val="center"/>
        </w:trPr>
        <w:tc>
          <w:tcPr>
            <w:tcW w:w="3481" w:type="dxa"/>
            <w:noWrap/>
            <w:hideMark/>
          </w:tcPr>
          <w:p w14:paraId="636168FC" w14:textId="77777777" w:rsidR="007C6850" w:rsidRPr="002B3721" w:rsidRDefault="007C6850" w:rsidP="0034250B">
            <w:pPr>
              <w:spacing w:line="360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More than 20 years</w:t>
            </w:r>
          </w:p>
        </w:tc>
        <w:tc>
          <w:tcPr>
            <w:tcW w:w="2073" w:type="dxa"/>
            <w:noWrap/>
            <w:hideMark/>
          </w:tcPr>
          <w:p w14:paraId="2B05720D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1127" w:type="dxa"/>
            <w:noWrap/>
            <w:hideMark/>
          </w:tcPr>
          <w:p w14:paraId="0AF522C9" w14:textId="77777777" w:rsidR="007C6850" w:rsidRPr="002B3721" w:rsidRDefault="007C6850" w:rsidP="0034250B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34.6%</w:t>
            </w:r>
          </w:p>
        </w:tc>
      </w:tr>
    </w:tbl>
    <w:p w14:paraId="1D2A99BD" w14:textId="77777777" w:rsidR="00F86EE3" w:rsidRDefault="00F86EE3">
      <w:pPr>
        <w:rPr>
          <w:lang w:val="en-US"/>
        </w:rPr>
      </w:pPr>
    </w:p>
    <w:p w14:paraId="6234DDE7" w14:textId="77777777" w:rsidR="007C6850" w:rsidRDefault="007C6850">
      <w:pPr>
        <w:rPr>
          <w:color w:val="000000" w:themeColor="text1"/>
        </w:rPr>
      </w:pPr>
    </w:p>
    <w:p w14:paraId="0126C0A5" w14:textId="77777777" w:rsidR="007C6850" w:rsidRDefault="007C6850">
      <w:pPr>
        <w:rPr>
          <w:color w:val="000000" w:themeColor="text1"/>
        </w:rPr>
      </w:pPr>
    </w:p>
    <w:p w14:paraId="46FF4B57" w14:textId="77777777" w:rsidR="007C6850" w:rsidRDefault="007C6850">
      <w:pPr>
        <w:rPr>
          <w:color w:val="000000" w:themeColor="text1"/>
          <w:lang w:val="en-US"/>
        </w:rPr>
      </w:pPr>
    </w:p>
    <w:p w14:paraId="55282873" w14:textId="03D093CA" w:rsidR="007C6850" w:rsidRPr="007C6850" w:rsidRDefault="007C6850" w:rsidP="007C6850">
      <w:pPr>
        <w:pStyle w:val="Caption"/>
        <w:keepNext/>
        <w:rPr>
          <w:b/>
          <w:bCs/>
          <w:color w:val="000000" w:themeColor="text1"/>
        </w:rPr>
      </w:pPr>
      <w:r w:rsidRPr="007C6850">
        <w:rPr>
          <w:b/>
          <w:bCs/>
          <w:color w:val="000000" w:themeColor="text1"/>
        </w:rPr>
        <w:lastRenderedPageBreak/>
        <w:t xml:space="preserve">Table </w:t>
      </w:r>
      <w:r w:rsidRPr="007C6850">
        <w:rPr>
          <w:b/>
          <w:bCs/>
          <w:color w:val="000000" w:themeColor="text1"/>
          <w:lang w:val="en-US"/>
        </w:rPr>
        <w:t>2</w:t>
      </w:r>
      <w:r w:rsidRPr="007C6850">
        <w:rPr>
          <w:b/>
          <w:bCs/>
          <w:color w:val="000000" w:themeColor="text1"/>
          <w:lang w:val="en-US"/>
        </w:rPr>
        <w:t>: Responses of the participants regarding the major difficulties, technology handling skills and their attitudes toward agricultural ICTs</w:t>
      </w:r>
    </w:p>
    <w:tbl>
      <w:tblPr>
        <w:tblStyle w:val="APA7"/>
        <w:tblW w:w="5000" w:type="pct"/>
        <w:tblLook w:val="04A0" w:firstRow="1" w:lastRow="0" w:firstColumn="1" w:lastColumn="0" w:noHBand="0" w:noVBand="1"/>
      </w:tblPr>
      <w:tblGrid>
        <w:gridCol w:w="7524"/>
        <w:gridCol w:w="530"/>
        <w:gridCol w:w="1306"/>
      </w:tblGrid>
      <w:tr w:rsidR="007C6850" w:rsidRPr="003D2474" w14:paraId="13F2A6C9" w14:textId="77777777" w:rsidTr="003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24" w:type="dxa"/>
            <w:noWrap/>
            <w:hideMark/>
          </w:tcPr>
          <w:p w14:paraId="00A4B99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b/>
                <w:bCs w:val="0"/>
                <w:color w:val="000000"/>
                <w:sz w:val="20"/>
                <w:szCs w:val="20"/>
              </w:rPr>
            </w:pPr>
            <w:r w:rsidRPr="003D2474">
              <w:rPr>
                <w:b/>
                <w:color w:val="000000"/>
                <w:sz w:val="20"/>
                <w:szCs w:val="20"/>
              </w:rPr>
              <w:t>Variable Category</w:t>
            </w:r>
          </w:p>
        </w:tc>
        <w:tc>
          <w:tcPr>
            <w:tcW w:w="530" w:type="dxa"/>
            <w:noWrap/>
            <w:hideMark/>
          </w:tcPr>
          <w:p w14:paraId="4A6FB7D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b/>
                <w:bCs w:val="0"/>
                <w:color w:val="000000"/>
                <w:sz w:val="20"/>
                <w:szCs w:val="20"/>
              </w:rPr>
            </w:pPr>
            <w:r w:rsidRPr="003D2474">
              <w:rPr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1306" w:type="dxa"/>
            <w:noWrap/>
            <w:hideMark/>
          </w:tcPr>
          <w:p w14:paraId="3AEC3D26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b/>
                <w:bCs w:val="0"/>
                <w:color w:val="000000"/>
                <w:sz w:val="20"/>
                <w:szCs w:val="20"/>
              </w:rPr>
            </w:pPr>
            <w:r w:rsidRPr="003D2474">
              <w:rPr>
                <w:b/>
                <w:bCs w:val="0"/>
                <w:color w:val="000000"/>
                <w:sz w:val="20"/>
                <w:szCs w:val="20"/>
              </w:rPr>
              <w:t>%</w:t>
            </w:r>
          </w:p>
        </w:tc>
      </w:tr>
      <w:tr w:rsidR="007C6850" w:rsidRPr="003D2474" w14:paraId="250C8938" w14:textId="77777777" w:rsidTr="0034250B">
        <w:tc>
          <w:tcPr>
            <w:tcW w:w="7524" w:type="dxa"/>
            <w:noWrap/>
          </w:tcPr>
          <w:p w14:paraId="5EF52789" w14:textId="77777777" w:rsidR="007C6850" w:rsidRPr="003D2474" w:rsidRDefault="007C6850" w:rsidP="0034250B">
            <w:pPr>
              <w:spacing w:line="276" w:lineRule="auto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color w:val="000000"/>
                <w:sz w:val="20"/>
                <w:szCs w:val="20"/>
              </w:rPr>
              <w:t>Is date palm cultivation in SAUDI ARABIA facing difficulties in general</w:t>
            </w:r>
          </w:p>
        </w:tc>
        <w:tc>
          <w:tcPr>
            <w:tcW w:w="530" w:type="dxa"/>
            <w:noWrap/>
          </w:tcPr>
          <w:p w14:paraId="7DFAADA6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</w:tcPr>
          <w:p w14:paraId="14E4B55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75F83ED5" w14:textId="77777777" w:rsidTr="0034250B">
        <w:tc>
          <w:tcPr>
            <w:tcW w:w="7524" w:type="dxa"/>
            <w:noWrap/>
            <w:hideMark/>
          </w:tcPr>
          <w:p w14:paraId="6CF8E3EF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530" w:type="dxa"/>
            <w:noWrap/>
            <w:hideMark/>
          </w:tcPr>
          <w:p w14:paraId="234D49A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1306" w:type="dxa"/>
            <w:noWrap/>
            <w:hideMark/>
          </w:tcPr>
          <w:p w14:paraId="6710437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21.7%</w:t>
            </w:r>
          </w:p>
        </w:tc>
      </w:tr>
      <w:tr w:rsidR="007C6850" w:rsidRPr="003D2474" w14:paraId="32FCF120" w14:textId="77777777" w:rsidTr="0034250B">
        <w:tc>
          <w:tcPr>
            <w:tcW w:w="7524" w:type="dxa"/>
            <w:noWrap/>
            <w:hideMark/>
          </w:tcPr>
          <w:p w14:paraId="4F8F6A16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Yes</w:t>
            </w:r>
          </w:p>
        </w:tc>
        <w:tc>
          <w:tcPr>
            <w:tcW w:w="530" w:type="dxa"/>
            <w:noWrap/>
            <w:hideMark/>
          </w:tcPr>
          <w:p w14:paraId="4BE5BFC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306" w:type="dxa"/>
            <w:noWrap/>
            <w:hideMark/>
          </w:tcPr>
          <w:p w14:paraId="47FC3EA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78.3%</w:t>
            </w:r>
          </w:p>
        </w:tc>
      </w:tr>
      <w:tr w:rsidR="007C6850" w:rsidRPr="003D2474" w14:paraId="7536AD78" w14:textId="77777777" w:rsidTr="0034250B">
        <w:tc>
          <w:tcPr>
            <w:tcW w:w="7524" w:type="dxa"/>
            <w:noWrap/>
            <w:hideMark/>
          </w:tcPr>
          <w:p w14:paraId="2CBB2BA6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Major difficulties (if yes)</w:t>
            </w:r>
          </w:p>
        </w:tc>
        <w:tc>
          <w:tcPr>
            <w:tcW w:w="530" w:type="dxa"/>
            <w:noWrap/>
            <w:hideMark/>
          </w:tcPr>
          <w:p w14:paraId="23863CA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  <w:hideMark/>
          </w:tcPr>
          <w:p w14:paraId="6FD2634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575E4C42" w14:textId="77777777" w:rsidTr="0034250B">
        <w:tc>
          <w:tcPr>
            <w:tcW w:w="7524" w:type="dxa"/>
            <w:noWrap/>
            <w:hideMark/>
          </w:tcPr>
          <w:p w14:paraId="4DA9D459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Lack of support and services</w:t>
            </w:r>
          </w:p>
        </w:tc>
        <w:tc>
          <w:tcPr>
            <w:tcW w:w="530" w:type="dxa"/>
            <w:noWrap/>
            <w:hideMark/>
          </w:tcPr>
          <w:p w14:paraId="074428A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306" w:type="dxa"/>
            <w:noWrap/>
            <w:hideMark/>
          </w:tcPr>
          <w:p w14:paraId="5CD7A19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24.69</w:t>
            </w:r>
            <w:r w:rsidRPr="003D2474">
              <w:rPr>
                <w:color w:val="000000"/>
                <w:sz w:val="20"/>
                <w:szCs w:val="20"/>
              </w:rPr>
              <w:t>%</w:t>
            </w:r>
          </w:p>
        </w:tc>
      </w:tr>
      <w:tr w:rsidR="007C6850" w:rsidRPr="003D2474" w14:paraId="6C4048C1" w14:textId="77777777" w:rsidTr="0034250B">
        <w:tc>
          <w:tcPr>
            <w:tcW w:w="7524" w:type="dxa"/>
            <w:noWrap/>
            <w:hideMark/>
          </w:tcPr>
          <w:p w14:paraId="57A0613B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Difficulty in controlling pests</w:t>
            </w:r>
          </w:p>
        </w:tc>
        <w:tc>
          <w:tcPr>
            <w:tcW w:w="530" w:type="dxa"/>
            <w:noWrap/>
            <w:hideMark/>
          </w:tcPr>
          <w:p w14:paraId="3EBF0BC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1306" w:type="dxa"/>
            <w:noWrap/>
            <w:hideMark/>
          </w:tcPr>
          <w:p w14:paraId="42345226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50.62</w:t>
            </w:r>
            <w:r w:rsidRPr="003D2474">
              <w:rPr>
                <w:color w:val="000000"/>
                <w:sz w:val="20"/>
                <w:szCs w:val="20"/>
              </w:rPr>
              <w:t>%</w:t>
            </w:r>
          </w:p>
        </w:tc>
      </w:tr>
      <w:tr w:rsidR="007C6850" w:rsidRPr="003D2474" w14:paraId="6E61C9CE" w14:textId="77777777" w:rsidTr="0034250B">
        <w:tc>
          <w:tcPr>
            <w:tcW w:w="7524" w:type="dxa"/>
            <w:noWrap/>
            <w:hideMark/>
          </w:tcPr>
          <w:p w14:paraId="793402DB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Lack of knowledge and awareness</w:t>
            </w:r>
          </w:p>
        </w:tc>
        <w:tc>
          <w:tcPr>
            <w:tcW w:w="530" w:type="dxa"/>
            <w:noWrap/>
            <w:hideMark/>
          </w:tcPr>
          <w:p w14:paraId="5B5E773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1306" w:type="dxa"/>
            <w:noWrap/>
            <w:hideMark/>
          </w:tcPr>
          <w:p w14:paraId="5210ED0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20.37</w:t>
            </w:r>
            <w:r w:rsidRPr="003D2474">
              <w:rPr>
                <w:color w:val="000000"/>
                <w:sz w:val="20"/>
                <w:szCs w:val="20"/>
              </w:rPr>
              <w:t>%</w:t>
            </w:r>
          </w:p>
        </w:tc>
      </w:tr>
      <w:tr w:rsidR="007C6850" w:rsidRPr="003D2474" w14:paraId="646320C3" w14:textId="77777777" w:rsidTr="0034250B">
        <w:tc>
          <w:tcPr>
            <w:tcW w:w="7524" w:type="dxa"/>
            <w:noWrap/>
            <w:hideMark/>
          </w:tcPr>
          <w:p w14:paraId="3887E0BE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Lack of communication</w:t>
            </w:r>
          </w:p>
        </w:tc>
        <w:tc>
          <w:tcPr>
            <w:tcW w:w="530" w:type="dxa"/>
            <w:noWrap/>
            <w:hideMark/>
          </w:tcPr>
          <w:p w14:paraId="4FC5AB1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6" w:type="dxa"/>
            <w:noWrap/>
            <w:hideMark/>
          </w:tcPr>
          <w:p w14:paraId="6D40A76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4.</w:t>
            </w:r>
            <w:r>
              <w:rPr>
                <w:color w:val="000000"/>
                <w:sz w:val="20"/>
                <w:szCs w:val="20"/>
              </w:rPr>
              <w:t>32</w:t>
            </w:r>
            <w:r w:rsidRPr="003D2474">
              <w:rPr>
                <w:color w:val="000000"/>
                <w:sz w:val="20"/>
                <w:szCs w:val="20"/>
              </w:rPr>
              <w:t>%</w:t>
            </w:r>
          </w:p>
        </w:tc>
      </w:tr>
      <w:tr w:rsidR="007C6850" w:rsidRPr="003D2474" w14:paraId="23244FF8" w14:textId="77777777" w:rsidTr="0034250B">
        <w:tc>
          <w:tcPr>
            <w:tcW w:w="7524" w:type="dxa"/>
            <w:noWrap/>
          </w:tcPr>
          <w:p w14:paraId="49ECCCE7" w14:textId="77777777" w:rsidR="007C6850" w:rsidRPr="003D2474" w:rsidRDefault="007C6850" w:rsidP="0034250B">
            <w:pPr>
              <w:spacing w:line="276" w:lineRule="auto"/>
              <w:ind w:right="-57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Most common method in managing date palm disease and pest</w:t>
            </w:r>
          </w:p>
        </w:tc>
        <w:tc>
          <w:tcPr>
            <w:tcW w:w="530" w:type="dxa"/>
            <w:noWrap/>
          </w:tcPr>
          <w:p w14:paraId="1C7DA19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</w:tcPr>
          <w:p w14:paraId="1AAE133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7C6850" w:rsidRPr="003D2474" w14:paraId="49ECF2C4" w14:textId="77777777" w:rsidTr="0034250B">
        <w:tc>
          <w:tcPr>
            <w:tcW w:w="7524" w:type="dxa"/>
            <w:noWrap/>
          </w:tcPr>
          <w:p w14:paraId="431CA3E7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Rely on previous experience</w:t>
            </w:r>
          </w:p>
        </w:tc>
        <w:tc>
          <w:tcPr>
            <w:tcW w:w="530" w:type="dxa"/>
            <w:noWrap/>
          </w:tcPr>
          <w:p w14:paraId="3CC8A15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73</w:t>
            </w:r>
          </w:p>
        </w:tc>
        <w:tc>
          <w:tcPr>
            <w:tcW w:w="1306" w:type="dxa"/>
            <w:noWrap/>
          </w:tcPr>
          <w:p w14:paraId="77E2914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33.6%</w:t>
            </w:r>
          </w:p>
        </w:tc>
      </w:tr>
      <w:tr w:rsidR="007C6850" w:rsidRPr="003D2474" w14:paraId="7CB15D8A" w14:textId="77777777" w:rsidTr="0034250B">
        <w:tc>
          <w:tcPr>
            <w:tcW w:w="7524" w:type="dxa"/>
            <w:noWrap/>
          </w:tcPr>
          <w:p w14:paraId="222A2119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Seek experts help</w:t>
            </w:r>
          </w:p>
        </w:tc>
        <w:tc>
          <w:tcPr>
            <w:tcW w:w="530" w:type="dxa"/>
            <w:noWrap/>
          </w:tcPr>
          <w:p w14:paraId="4544720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70</w:t>
            </w:r>
          </w:p>
        </w:tc>
        <w:tc>
          <w:tcPr>
            <w:tcW w:w="1306" w:type="dxa"/>
            <w:noWrap/>
          </w:tcPr>
          <w:p w14:paraId="6DD76E5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32.3%</w:t>
            </w:r>
          </w:p>
        </w:tc>
      </w:tr>
      <w:tr w:rsidR="007C6850" w:rsidRPr="003D2474" w14:paraId="3F644C33" w14:textId="77777777" w:rsidTr="0034250B">
        <w:tc>
          <w:tcPr>
            <w:tcW w:w="7524" w:type="dxa"/>
            <w:noWrap/>
          </w:tcPr>
          <w:p w14:paraId="3B5E7816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Asking for help from others such as farmers</w:t>
            </w:r>
          </w:p>
        </w:tc>
        <w:tc>
          <w:tcPr>
            <w:tcW w:w="530" w:type="dxa"/>
            <w:noWrap/>
          </w:tcPr>
          <w:p w14:paraId="3231AEB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40</w:t>
            </w:r>
          </w:p>
        </w:tc>
        <w:tc>
          <w:tcPr>
            <w:tcW w:w="1306" w:type="dxa"/>
            <w:noWrap/>
          </w:tcPr>
          <w:p w14:paraId="3707C02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18.4%</w:t>
            </w:r>
          </w:p>
        </w:tc>
      </w:tr>
      <w:tr w:rsidR="007C6850" w:rsidRPr="003D2474" w14:paraId="3A3502D9" w14:textId="77777777" w:rsidTr="0034250B">
        <w:tc>
          <w:tcPr>
            <w:tcW w:w="7524" w:type="dxa"/>
            <w:noWrap/>
          </w:tcPr>
          <w:p w14:paraId="05CC0FCE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Using </w:t>
            </w:r>
            <w:r w:rsidRPr="003D2474">
              <w:rPr>
                <w:color w:val="000000"/>
                <w:sz w:val="20"/>
                <w:szCs w:val="20"/>
              </w:rPr>
              <w:t xml:space="preserve">technology (e.g., mobile app and </w:t>
            </w: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search engines)</w:t>
            </w:r>
          </w:p>
        </w:tc>
        <w:tc>
          <w:tcPr>
            <w:tcW w:w="530" w:type="dxa"/>
            <w:noWrap/>
          </w:tcPr>
          <w:p w14:paraId="00870C0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18</w:t>
            </w:r>
          </w:p>
        </w:tc>
        <w:tc>
          <w:tcPr>
            <w:tcW w:w="1306" w:type="dxa"/>
            <w:noWrap/>
          </w:tcPr>
          <w:p w14:paraId="57E6541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8.3%</w:t>
            </w:r>
          </w:p>
        </w:tc>
      </w:tr>
      <w:tr w:rsidR="007C6850" w:rsidRPr="003D2474" w14:paraId="2DCB09FC" w14:textId="77777777" w:rsidTr="0034250B">
        <w:tc>
          <w:tcPr>
            <w:tcW w:w="7524" w:type="dxa"/>
            <w:noWrap/>
          </w:tcPr>
          <w:p w14:paraId="1EBB13E1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Use government services</w:t>
            </w:r>
          </w:p>
        </w:tc>
        <w:tc>
          <w:tcPr>
            <w:tcW w:w="530" w:type="dxa"/>
            <w:noWrap/>
          </w:tcPr>
          <w:p w14:paraId="09F6587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16</w:t>
            </w:r>
          </w:p>
        </w:tc>
        <w:tc>
          <w:tcPr>
            <w:tcW w:w="1306" w:type="dxa"/>
            <w:noWrap/>
          </w:tcPr>
          <w:p w14:paraId="4AAB6EE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7.4%</w:t>
            </w:r>
          </w:p>
        </w:tc>
      </w:tr>
      <w:tr w:rsidR="007C6850" w:rsidRPr="003D2474" w14:paraId="39FB0C70" w14:textId="77777777" w:rsidTr="0034250B">
        <w:tc>
          <w:tcPr>
            <w:tcW w:w="7524" w:type="dxa"/>
            <w:noWrap/>
          </w:tcPr>
          <w:p w14:paraId="614ACF81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Ease of handling technological tools in general (3.65±1.150)</w:t>
            </w:r>
          </w:p>
        </w:tc>
        <w:tc>
          <w:tcPr>
            <w:tcW w:w="530" w:type="dxa"/>
            <w:noWrap/>
          </w:tcPr>
          <w:p w14:paraId="0E07623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</w:tcPr>
          <w:p w14:paraId="4C50272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7C6850" w:rsidRPr="003D2474" w14:paraId="1A0313E8" w14:textId="77777777" w:rsidTr="0034250B">
        <w:tc>
          <w:tcPr>
            <w:tcW w:w="7524" w:type="dxa"/>
            <w:noWrap/>
          </w:tcPr>
          <w:p w14:paraId="6F18F588" w14:textId="77777777" w:rsidR="007C6850" w:rsidRPr="00D40000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D40000">
              <w:rPr>
                <w:color w:val="000000"/>
                <w:sz w:val="20"/>
                <w:szCs w:val="20"/>
              </w:rPr>
              <w:t>Very hard</w:t>
            </w:r>
            <w:r w:rsidRPr="00D40000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 (1)</w:t>
            </w:r>
          </w:p>
        </w:tc>
        <w:tc>
          <w:tcPr>
            <w:tcW w:w="530" w:type="dxa"/>
            <w:noWrap/>
          </w:tcPr>
          <w:p w14:paraId="2B90623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13</w:t>
            </w:r>
          </w:p>
        </w:tc>
        <w:tc>
          <w:tcPr>
            <w:tcW w:w="1306" w:type="dxa"/>
            <w:noWrap/>
          </w:tcPr>
          <w:p w14:paraId="5D156CF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6.0%</w:t>
            </w:r>
          </w:p>
        </w:tc>
      </w:tr>
      <w:tr w:rsidR="007C6850" w:rsidRPr="003D2474" w14:paraId="60AFBFB5" w14:textId="77777777" w:rsidTr="0034250B">
        <w:tc>
          <w:tcPr>
            <w:tcW w:w="7524" w:type="dxa"/>
            <w:noWrap/>
          </w:tcPr>
          <w:p w14:paraId="031F77A3" w14:textId="77777777" w:rsidR="007C6850" w:rsidRPr="00D40000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D40000">
              <w:rPr>
                <w:rFonts w:eastAsiaTheme="minorHAnsi"/>
                <w:sz w:val="18"/>
                <w:szCs w:val="18"/>
                <w:lang w:val="en-US"/>
              </w:rPr>
              <w:t>Hard</w:t>
            </w:r>
            <w:r w:rsidRPr="00D40000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 (2)</w:t>
            </w:r>
          </w:p>
        </w:tc>
        <w:tc>
          <w:tcPr>
            <w:tcW w:w="530" w:type="dxa"/>
            <w:noWrap/>
          </w:tcPr>
          <w:p w14:paraId="693D5F36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15</w:t>
            </w:r>
          </w:p>
        </w:tc>
        <w:tc>
          <w:tcPr>
            <w:tcW w:w="1306" w:type="dxa"/>
            <w:noWrap/>
          </w:tcPr>
          <w:p w14:paraId="727A80E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6.9%</w:t>
            </w:r>
          </w:p>
        </w:tc>
      </w:tr>
      <w:tr w:rsidR="007C6850" w:rsidRPr="003D2474" w14:paraId="0B43AA47" w14:textId="77777777" w:rsidTr="0034250B">
        <w:tc>
          <w:tcPr>
            <w:tcW w:w="7524" w:type="dxa"/>
            <w:noWrap/>
          </w:tcPr>
          <w:p w14:paraId="515A7FF5" w14:textId="77777777" w:rsidR="007C6850" w:rsidRPr="00D40000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D40000">
              <w:rPr>
                <w:color w:val="000000"/>
                <w:sz w:val="20"/>
                <w:szCs w:val="20"/>
              </w:rPr>
              <w:t>Intermediate (3)</w:t>
            </w:r>
          </w:p>
        </w:tc>
        <w:tc>
          <w:tcPr>
            <w:tcW w:w="530" w:type="dxa"/>
            <w:noWrap/>
          </w:tcPr>
          <w:p w14:paraId="17EBC7D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72</w:t>
            </w:r>
          </w:p>
        </w:tc>
        <w:tc>
          <w:tcPr>
            <w:tcW w:w="1306" w:type="dxa"/>
            <w:noWrap/>
          </w:tcPr>
          <w:p w14:paraId="4B5EB49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33.2%</w:t>
            </w:r>
          </w:p>
        </w:tc>
      </w:tr>
      <w:tr w:rsidR="007C6850" w:rsidRPr="003D2474" w14:paraId="71D38194" w14:textId="77777777" w:rsidTr="0034250B">
        <w:tc>
          <w:tcPr>
            <w:tcW w:w="7524" w:type="dxa"/>
            <w:noWrap/>
          </w:tcPr>
          <w:p w14:paraId="3DE824F5" w14:textId="77777777" w:rsidR="007C6850" w:rsidRPr="00D40000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D40000">
              <w:rPr>
                <w:rFonts w:eastAsiaTheme="minorHAnsi"/>
                <w:sz w:val="18"/>
                <w:szCs w:val="18"/>
                <w:lang w:val="en-US"/>
              </w:rPr>
              <w:t>Easy</w:t>
            </w:r>
            <w:r w:rsidRPr="00D40000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 (4)</w:t>
            </w:r>
          </w:p>
        </w:tc>
        <w:tc>
          <w:tcPr>
            <w:tcW w:w="530" w:type="dxa"/>
            <w:noWrap/>
          </w:tcPr>
          <w:p w14:paraId="0DDEA99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53</w:t>
            </w:r>
          </w:p>
        </w:tc>
        <w:tc>
          <w:tcPr>
            <w:tcW w:w="1306" w:type="dxa"/>
            <w:noWrap/>
          </w:tcPr>
          <w:p w14:paraId="321BDBF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24.4%</w:t>
            </w:r>
          </w:p>
        </w:tc>
      </w:tr>
      <w:tr w:rsidR="007C6850" w:rsidRPr="003D2474" w14:paraId="691A54F5" w14:textId="77777777" w:rsidTr="0034250B">
        <w:tc>
          <w:tcPr>
            <w:tcW w:w="7524" w:type="dxa"/>
            <w:noWrap/>
          </w:tcPr>
          <w:p w14:paraId="5A1EF098" w14:textId="77777777" w:rsidR="007C6850" w:rsidRPr="00D40000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D40000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Very </w:t>
            </w:r>
            <w:r w:rsidRPr="00D40000">
              <w:rPr>
                <w:rFonts w:eastAsiaTheme="minorHAnsi"/>
                <w:sz w:val="18"/>
                <w:szCs w:val="18"/>
                <w:lang w:val="en-US"/>
              </w:rPr>
              <w:t>easy</w:t>
            </w:r>
            <w:r w:rsidRPr="00D40000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 (5)</w:t>
            </w:r>
          </w:p>
        </w:tc>
        <w:tc>
          <w:tcPr>
            <w:tcW w:w="530" w:type="dxa"/>
            <w:noWrap/>
          </w:tcPr>
          <w:p w14:paraId="7000CB5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64</w:t>
            </w:r>
          </w:p>
        </w:tc>
        <w:tc>
          <w:tcPr>
            <w:tcW w:w="1306" w:type="dxa"/>
            <w:noWrap/>
          </w:tcPr>
          <w:p w14:paraId="698687F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29.5%</w:t>
            </w:r>
          </w:p>
        </w:tc>
      </w:tr>
      <w:tr w:rsidR="007C6850" w:rsidRPr="003D2474" w14:paraId="4C6596F9" w14:textId="77777777" w:rsidTr="0034250B">
        <w:tc>
          <w:tcPr>
            <w:tcW w:w="7524" w:type="dxa"/>
            <w:noWrap/>
          </w:tcPr>
          <w:p w14:paraId="323A397C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The technology uptake in agriculture work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D2474">
              <w:rPr>
                <w:color w:val="000000"/>
                <w:sz w:val="20"/>
                <w:szCs w:val="20"/>
              </w:rPr>
              <w:t>in general</w:t>
            </w:r>
            <w:r w:rsidRPr="003D2474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3D2474">
              <w:rPr>
                <w:color w:val="000000"/>
                <w:sz w:val="20"/>
                <w:szCs w:val="20"/>
              </w:rPr>
              <w:t>(3.47±1.139)</w:t>
            </w:r>
          </w:p>
        </w:tc>
        <w:tc>
          <w:tcPr>
            <w:tcW w:w="530" w:type="dxa"/>
            <w:noWrap/>
          </w:tcPr>
          <w:p w14:paraId="7EBC14E6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</w:tcPr>
          <w:p w14:paraId="107AA70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7C6850" w:rsidRPr="003D2474" w14:paraId="4A16BA64" w14:textId="77777777" w:rsidTr="0034250B">
        <w:tc>
          <w:tcPr>
            <w:tcW w:w="7524" w:type="dxa"/>
            <w:noWrap/>
          </w:tcPr>
          <w:p w14:paraId="705D9E7A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Never (1)</w:t>
            </w:r>
          </w:p>
        </w:tc>
        <w:tc>
          <w:tcPr>
            <w:tcW w:w="530" w:type="dxa"/>
            <w:noWrap/>
          </w:tcPr>
          <w:p w14:paraId="5295AE3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13</w:t>
            </w:r>
          </w:p>
        </w:tc>
        <w:tc>
          <w:tcPr>
            <w:tcW w:w="1306" w:type="dxa"/>
            <w:noWrap/>
          </w:tcPr>
          <w:p w14:paraId="53499CF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6.0%</w:t>
            </w:r>
          </w:p>
        </w:tc>
      </w:tr>
      <w:tr w:rsidR="007C6850" w:rsidRPr="003D2474" w14:paraId="29EF359F" w14:textId="77777777" w:rsidTr="0034250B">
        <w:tc>
          <w:tcPr>
            <w:tcW w:w="7524" w:type="dxa"/>
            <w:noWrap/>
          </w:tcPr>
          <w:p w14:paraId="64F97D4C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Seldom (2)</w:t>
            </w:r>
          </w:p>
        </w:tc>
        <w:tc>
          <w:tcPr>
            <w:tcW w:w="530" w:type="dxa"/>
            <w:noWrap/>
          </w:tcPr>
          <w:p w14:paraId="5248A6D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26</w:t>
            </w:r>
          </w:p>
        </w:tc>
        <w:tc>
          <w:tcPr>
            <w:tcW w:w="1306" w:type="dxa"/>
            <w:noWrap/>
          </w:tcPr>
          <w:p w14:paraId="4834BAC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12.0%</w:t>
            </w:r>
          </w:p>
        </w:tc>
      </w:tr>
      <w:tr w:rsidR="007C6850" w:rsidRPr="003D2474" w14:paraId="414F7A53" w14:textId="77777777" w:rsidTr="0034250B">
        <w:tc>
          <w:tcPr>
            <w:tcW w:w="7524" w:type="dxa"/>
            <w:noWrap/>
          </w:tcPr>
          <w:p w14:paraId="58E8E4DC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Sometimes (3)</w:t>
            </w:r>
          </w:p>
        </w:tc>
        <w:tc>
          <w:tcPr>
            <w:tcW w:w="530" w:type="dxa"/>
            <w:noWrap/>
          </w:tcPr>
          <w:p w14:paraId="79A0AC6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72</w:t>
            </w:r>
          </w:p>
        </w:tc>
        <w:tc>
          <w:tcPr>
            <w:tcW w:w="1306" w:type="dxa"/>
            <w:noWrap/>
          </w:tcPr>
          <w:p w14:paraId="2403D00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33.2%</w:t>
            </w:r>
          </w:p>
        </w:tc>
      </w:tr>
      <w:tr w:rsidR="007C6850" w:rsidRPr="003D2474" w14:paraId="66584D67" w14:textId="77777777" w:rsidTr="0034250B">
        <w:tc>
          <w:tcPr>
            <w:tcW w:w="7524" w:type="dxa"/>
            <w:noWrap/>
          </w:tcPr>
          <w:p w14:paraId="21149254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Often (4)</w:t>
            </w:r>
          </w:p>
        </w:tc>
        <w:tc>
          <w:tcPr>
            <w:tcW w:w="530" w:type="dxa"/>
            <w:noWrap/>
          </w:tcPr>
          <w:p w14:paraId="2D3E61A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58</w:t>
            </w:r>
          </w:p>
        </w:tc>
        <w:tc>
          <w:tcPr>
            <w:tcW w:w="1306" w:type="dxa"/>
            <w:noWrap/>
          </w:tcPr>
          <w:p w14:paraId="4D34316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26.7%</w:t>
            </w:r>
          </w:p>
        </w:tc>
      </w:tr>
      <w:tr w:rsidR="007C6850" w:rsidRPr="003D2474" w14:paraId="46DE3829" w14:textId="77777777" w:rsidTr="0034250B">
        <w:tc>
          <w:tcPr>
            <w:tcW w:w="7524" w:type="dxa"/>
            <w:noWrap/>
          </w:tcPr>
          <w:p w14:paraId="649E5476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Always (5)</w:t>
            </w:r>
          </w:p>
        </w:tc>
        <w:tc>
          <w:tcPr>
            <w:tcW w:w="530" w:type="dxa"/>
            <w:noWrap/>
          </w:tcPr>
          <w:p w14:paraId="291B303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48</w:t>
            </w:r>
          </w:p>
        </w:tc>
        <w:tc>
          <w:tcPr>
            <w:tcW w:w="1306" w:type="dxa"/>
            <w:noWrap/>
          </w:tcPr>
          <w:p w14:paraId="1315D02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22.1%</w:t>
            </w:r>
          </w:p>
        </w:tc>
      </w:tr>
      <w:tr w:rsidR="007C6850" w:rsidRPr="003D2474" w14:paraId="643F1F22" w14:textId="77777777" w:rsidTr="0034250B">
        <w:tc>
          <w:tcPr>
            <w:tcW w:w="7524" w:type="dxa"/>
            <w:noWrap/>
          </w:tcPr>
          <w:p w14:paraId="561D633F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3D2474">
              <w:rPr>
                <w:rFonts w:eastAsiaTheme="minorHAnsi"/>
                <w:sz w:val="20"/>
                <w:szCs w:val="20"/>
                <w:lang w:val="en-US"/>
              </w:rPr>
              <w:t xml:space="preserve">Obstacle preventing the use of </w:t>
            </w:r>
            <w:r w:rsidRPr="003D2474">
              <w:rPr>
                <w:color w:val="000000"/>
                <w:sz w:val="20"/>
                <w:szCs w:val="20"/>
              </w:rPr>
              <w:t xml:space="preserve">technology (if </w:t>
            </w: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Never or Seldom)</w:t>
            </w:r>
          </w:p>
        </w:tc>
        <w:tc>
          <w:tcPr>
            <w:tcW w:w="530" w:type="dxa"/>
            <w:noWrap/>
          </w:tcPr>
          <w:p w14:paraId="4075465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</w:tcPr>
          <w:p w14:paraId="6E19863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7C6850" w:rsidRPr="003D2474" w14:paraId="6CA26D30" w14:textId="77777777" w:rsidTr="0034250B">
        <w:tc>
          <w:tcPr>
            <w:tcW w:w="7524" w:type="dxa"/>
            <w:noWrap/>
          </w:tcPr>
          <w:p w14:paraId="649A40E1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Difficult to use it</w:t>
            </w:r>
          </w:p>
        </w:tc>
        <w:tc>
          <w:tcPr>
            <w:tcW w:w="530" w:type="dxa"/>
            <w:noWrap/>
          </w:tcPr>
          <w:p w14:paraId="0CB7D64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</w:t>
            </w:r>
          </w:p>
        </w:tc>
        <w:tc>
          <w:tcPr>
            <w:tcW w:w="1306" w:type="dxa"/>
            <w:noWrap/>
          </w:tcPr>
          <w:p w14:paraId="03A5044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2.</w:t>
            </w:r>
            <w:r>
              <w:rPr>
                <w:color w:val="000000"/>
                <w:spacing w:val="-6"/>
                <w:sz w:val="20"/>
                <w:szCs w:val="20"/>
              </w:rPr>
              <w:t>56</w:t>
            </w:r>
            <w:r w:rsidRPr="003D2474">
              <w:rPr>
                <w:color w:val="000000"/>
                <w:spacing w:val="-6"/>
                <w:sz w:val="20"/>
                <w:szCs w:val="20"/>
              </w:rPr>
              <w:t>%</w:t>
            </w:r>
          </w:p>
        </w:tc>
      </w:tr>
      <w:tr w:rsidR="007C6850" w:rsidRPr="003D2474" w14:paraId="4E547352" w14:textId="77777777" w:rsidTr="0034250B">
        <w:tc>
          <w:tcPr>
            <w:tcW w:w="7524" w:type="dxa"/>
            <w:noWrap/>
          </w:tcPr>
          <w:p w14:paraId="2E43B044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Do not know about it</w:t>
            </w:r>
          </w:p>
        </w:tc>
        <w:tc>
          <w:tcPr>
            <w:tcW w:w="530" w:type="dxa"/>
            <w:noWrap/>
          </w:tcPr>
          <w:p w14:paraId="75CDF4D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11</w:t>
            </w:r>
          </w:p>
        </w:tc>
        <w:tc>
          <w:tcPr>
            <w:tcW w:w="1306" w:type="dxa"/>
            <w:noWrap/>
          </w:tcPr>
          <w:p w14:paraId="793701FE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28.21</w:t>
            </w:r>
            <w:r w:rsidRPr="003D2474">
              <w:rPr>
                <w:color w:val="000000"/>
                <w:spacing w:val="-6"/>
                <w:sz w:val="20"/>
                <w:szCs w:val="20"/>
              </w:rPr>
              <w:t>%</w:t>
            </w:r>
          </w:p>
        </w:tc>
      </w:tr>
      <w:tr w:rsidR="007C6850" w:rsidRPr="003D2474" w14:paraId="6FDBB448" w14:textId="77777777" w:rsidTr="0034250B">
        <w:tc>
          <w:tcPr>
            <w:tcW w:w="7524" w:type="dxa"/>
            <w:noWrap/>
          </w:tcPr>
          <w:p w14:paraId="18D8E8FB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High cost</w:t>
            </w:r>
          </w:p>
        </w:tc>
        <w:tc>
          <w:tcPr>
            <w:tcW w:w="530" w:type="dxa"/>
            <w:noWrap/>
          </w:tcPr>
          <w:p w14:paraId="546EB70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4</w:t>
            </w:r>
          </w:p>
        </w:tc>
        <w:tc>
          <w:tcPr>
            <w:tcW w:w="1306" w:type="dxa"/>
            <w:noWrap/>
          </w:tcPr>
          <w:p w14:paraId="366F88B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10.26</w:t>
            </w:r>
            <w:r w:rsidRPr="003D2474">
              <w:rPr>
                <w:color w:val="000000"/>
                <w:spacing w:val="-6"/>
                <w:sz w:val="20"/>
                <w:szCs w:val="20"/>
              </w:rPr>
              <w:t>%</w:t>
            </w:r>
          </w:p>
        </w:tc>
      </w:tr>
      <w:tr w:rsidR="007C6850" w:rsidRPr="003D2474" w14:paraId="6890A931" w14:textId="77777777" w:rsidTr="0034250B">
        <w:tc>
          <w:tcPr>
            <w:tcW w:w="7524" w:type="dxa"/>
            <w:noWrap/>
          </w:tcPr>
          <w:p w14:paraId="5AA02105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No need for it</w:t>
            </w:r>
          </w:p>
        </w:tc>
        <w:tc>
          <w:tcPr>
            <w:tcW w:w="530" w:type="dxa"/>
            <w:noWrap/>
          </w:tcPr>
          <w:p w14:paraId="4C1FA83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8</w:t>
            </w:r>
          </w:p>
        </w:tc>
        <w:tc>
          <w:tcPr>
            <w:tcW w:w="1306" w:type="dxa"/>
            <w:noWrap/>
          </w:tcPr>
          <w:p w14:paraId="75841E7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20.51</w:t>
            </w:r>
            <w:r w:rsidRPr="003D2474">
              <w:rPr>
                <w:color w:val="000000"/>
                <w:spacing w:val="-6"/>
                <w:sz w:val="20"/>
                <w:szCs w:val="20"/>
              </w:rPr>
              <w:t>%</w:t>
            </w:r>
          </w:p>
        </w:tc>
      </w:tr>
      <w:tr w:rsidR="007C6850" w:rsidRPr="003D2474" w14:paraId="6EDD3312" w14:textId="77777777" w:rsidTr="0034250B">
        <w:tc>
          <w:tcPr>
            <w:tcW w:w="7524" w:type="dxa"/>
            <w:noWrap/>
          </w:tcPr>
          <w:p w14:paraId="10B7BC68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Unfeasible</w:t>
            </w:r>
          </w:p>
        </w:tc>
        <w:tc>
          <w:tcPr>
            <w:tcW w:w="530" w:type="dxa"/>
            <w:noWrap/>
          </w:tcPr>
          <w:p w14:paraId="73C3A21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</w:t>
            </w:r>
            <w:r>
              <w:rPr>
                <w:color w:val="000000"/>
                <w:spacing w:val="-6"/>
                <w:sz w:val="20"/>
                <w:szCs w:val="20"/>
              </w:rPr>
              <w:t>0</w:t>
            </w:r>
          </w:p>
        </w:tc>
        <w:tc>
          <w:tcPr>
            <w:tcW w:w="1306" w:type="dxa"/>
            <w:noWrap/>
          </w:tcPr>
          <w:p w14:paraId="332D608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>
              <w:rPr>
                <w:color w:val="000000"/>
                <w:spacing w:val="-6"/>
                <w:sz w:val="20"/>
                <w:szCs w:val="20"/>
              </w:rPr>
              <w:t>25.64</w:t>
            </w:r>
            <w:r w:rsidRPr="003D2474">
              <w:rPr>
                <w:color w:val="000000"/>
                <w:spacing w:val="-6"/>
                <w:sz w:val="20"/>
                <w:szCs w:val="20"/>
              </w:rPr>
              <w:t>%</w:t>
            </w:r>
          </w:p>
        </w:tc>
      </w:tr>
      <w:tr w:rsidR="007C6850" w:rsidRPr="003D2474" w14:paraId="43F96D79" w14:textId="77777777" w:rsidTr="0034250B">
        <w:tc>
          <w:tcPr>
            <w:tcW w:w="7524" w:type="dxa"/>
            <w:noWrap/>
          </w:tcPr>
          <w:p w14:paraId="36FD286F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Unwilling</w:t>
            </w:r>
          </w:p>
        </w:tc>
        <w:tc>
          <w:tcPr>
            <w:tcW w:w="530" w:type="dxa"/>
            <w:noWrap/>
          </w:tcPr>
          <w:p w14:paraId="2904FD9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5</w:t>
            </w:r>
          </w:p>
        </w:tc>
        <w:tc>
          <w:tcPr>
            <w:tcW w:w="1306" w:type="dxa"/>
            <w:noWrap/>
          </w:tcPr>
          <w:p w14:paraId="3F809C5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12.</w:t>
            </w:r>
            <w:r>
              <w:rPr>
                <w:color w:val="000000"/>
                <w:spacing w:val="-6"/>
                <w:sz w:val="20"/>
                <w:szCs w:val="20"/>
              </w:rPr>
              <w:t>8</w:t>
            </w:r>
            <w:r w:rsidRPr="003D2474">
              <w:rPr>
                <w:color w:val="000000"/>
                <w:spacing w:val="-6"/>
                <w:sz w:val="20"/>
                <w:szCs w:val="20"/>
              </w:rPr>
              <w:t>2%</w:t>
            </w:r>
          </w:p>
        </w:tc>
      </w:tr>
      <w:tr w:rsidR="007C6850" w:rsidRPr="003D2474" w14:paraId="136282C2" w14:textId="77777777" w:rsidTr="0034250B">
        <w:tc>
          <w:tcPr>
            <w:tcW w:w="7524" w:type="dxa"/>
            <w:noWrap/>
          </w:tcPr>
          <w:p w14:paraId="52E98E94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08376B">
              <w:rPr>
                <w:color w:val="000000"/>
                <w:sz w:val="20"/>
                <w:szCs w:val="20"/>
              </w:rPr>
              <w:t xml:space="preserve">Attitudes toward relying on technology to make agriculture decisions </w:t>
            </w:r>
            <w:r w:rsidRPr="003D2474">
              <w:rPr>
                <w:color w:val="000000"/>
                <w:sz w:val="20"/>
                <w:szCs w:val="20"/>
              </w:rPr>
              <w:t>(3.64±1.152)</w:t>
            </w:r>
          </w:p>
        </w:tc>
        <w:tc>
          <w:tcPr>
            <w:tcW w:w="530" w:type="dxa"/>
            <w:noWrap/>
          </w:tcPr>
          <w:p w14:paraId="650F928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</w:tcPr>
          <w:p w14:paraId="2174A81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7C6850" w:rsidRPr="003D2474" w14:paraId="77EF4585" w14:textId="77777777" w:rsidTr="0034250B">
        <w:tc>
          <w:tcPr>
            <w:tcW w:w="7524" w:type="dxa"/>
            <w:noWrap/>
          </w:tcPr>
          <w:p w14:paraId="453F099E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Strongly disagree (1)</w:t>
            </w:r>
          </w:p>
        </w:tc>
        <w:tc>
          <w:tcPr>
            <w:tcW w:w="530" w:type="dxa"/>
            <w:noWrap/>
          </w:tcPr>
          <w:p w14:paraId="1E60D4A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13</w:t>
            </w:r>
          </w:p>
        </w:tc>
        <w:tc>
          <w:tcPr>
            <w:tcW w:w="1306" w:type="dxa"/>
            <w:noWrap/>
          </w:tcPr>
          <w:p w14:paraId="03CA035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6.0%</w:t>
            </w:r>
          </w:p>
        </w:tc>
      </w:tr>
      <w:tr w:rsidR="007C6850" w:rsidRPr="003D2474" w14:paraId="59FD9B80" w14:textId="77777777" w:rsidTr="0034250B">
        <w:tc>
          <w:tcPr>
            <w:tcW w:w="7524" w:type="dxa"/>
            <w:noWrap/>
          </w:tcPr>
          <w:p w14:paraId="314AF781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Disagree (2)</w:t>
            </w:r>
          </w:p>
        </w:tc>
        <w:tc>
          <w:tcPr>
            <w:tcW w:w="530" w:type="dxa"/>
            <w:noWrap/>
          </w:tcPr>
          <w:p w14:paraId="2405D0D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15</w:t>
            </w:r>
          </w:p>
        </w:tc>
        <w:tc>
          <w:tcPr>
            <w:tcW w:w="1306" w:type="dxa"/>
            <w:noWrap/>
          </w:tcPr>
          <w:p w14:paraId="0E291B0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6.9%</w:t>
            </w:r>
          </w:p>
        </w:tc>
      </w:tr>
      <w:tr w:rsidR="007C6850" w:rsidRPr="003D2474" w14:paraId="39E6C76A" w14:textId="77777777" w:rsidTr="0034250B">
        <w:tc>
          <w:tcPr>
            <w:tcW w:w="7524" w:type="dxa"/>
            <w:noWrap/>
          </w:tcPr>
          <w:p w14:paraId="714368CB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Neutral (3)</w:t>
            </w:r>
          </w:p>
        </w:tc>
        <w:tc>
          <w:tcPr>
            <w:tcW w:w="530" w:type="dxa"/>
            <w:noWrap/>
          </w:tcPr>
          <w:p w14:paraId="4218382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72</w:t>
            </w:r>
          </w:p>
        </w:tc>
        <w:tc>
          <w:tcPr>
            <w:tcW w:w="1306" w:type="dxa"/>
            <w:noWrap/>
          </w:tcPr>
          <w:p w14:paraId="362EBBC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33.2%</w:t>
            </w:r>
          </w:p>
        </w:tc>
      </w:tr>
      <w:tr w:rsidR="007C6850" w:rsidRPr="003D2474" w14:paraId="2094D689" w14:textId="77777777" w:rsidTr="0034250B">
        <w:tc>
          <w:tcPr>
            <w:tcW w:w="7524" w:type="dxa"/>
            <w:noWrap/>
          </w:tcPr>
          <w:p w14:paraId="657D0C97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Agree (4) </w:t>
            </w:r>
          </w:p>
        </w:tc>
        <w:tc>
          <w:tcPr>
            <w:tcW w:w="530" w:type="dxa"/>
            <w:noWrap/>
          </w:tcPr>
          <w:p w14:paraId="0958E9F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52</w:t>
            </w:r>
          </w:p>
        </w:tc>
        <w:tc>
          <w:tcPr>
            <w:tcW w:w="1306" w:type="dxa"/>
            <w:noWrap/>
          </w:tcPr>
          <w:p w14:paraId="3313FB1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24.0%</w:t>
            </w:r>
          </w:p>
        </w:tc>
      </w:tr>
      <w:tr w:rsidR="007C6850" w:rsidRPr="003D2474" w14:paraId="363F8753" w14:textId="77777777" w:rsidTr="0034250B">
        <w:tc>
          <w:tcPr>
            <w:tcW w:w="7524" w:type="dxa"/>
            <w:noWrap/>
          </w:tcPr>
          <w:p w14:paraId="08F70131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Strongly agree (5)</w:t>
            </w:r>
          </w:p>
        </w:tc>
        <w:tc>
          <w:tcPr>
            <w:tcW w:w="530" w:type="dxa"/>
            <w:noWrap/>
          </w:tcPr>
          <w:p w14:paraId="06F569D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64</w:t>
            </w:r>
          </w:p>
        </w:tc>
        <w:tc>
          <w:tcPr>
            <w:tcW w:w="1306" w:type="dxa"/>
            <w:noWrap/>
          </w:tcPr>
          <w:p w14:paraId="0FEA9AC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29.5%</w:t>
            </w:r>
          </w:p>
        </w:tc>
      </w:tr>
      <w:tr w:rsidR="007C6850" w:rsidRPr="003D2474" w14:paraId="181AAA80" w14:textId="77777777" w:rsidTr="0034250B">
        <w:tc>
          <w:tcPr>
            <w:tcW w:w="7524" w:type="dxa"/>
            <w:noWrap/>
          </w:tcPr>
          <w:p w14:paraId="3E37513F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Major</w:t>
            </w:r>
            <w:r w:rsidRPr="003D2474">
              <w:rPr>
                <w:rFonts w:eastAsia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/>
              </w:rPr>
              <w:t>o</w:t>
            </w:r>
            <w:r w:rsidRPr="003D2474">
              <w:rPr>
                <w:rFonts w:eastAsiaTheme="minorHAnsi"/>
                <w:sz w:val="20"/>
                <w:szCs w:val="20"/>
                <w:lang w:val="en-US"/>
              </w:rPr>
              <w:t>bstacle</w:t>
            </w:r>
            <w:r w:rsidRPr="003D2474"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i</w:t>
            </w:r>
            <w:r w:rsidRPr="003D2474">
              <w:rPr>
                <w:color w:val="000000"/>
                <w:sz w:val="20"/>
                <w:szCs w:val="20"/>
              </w:rPr>
              <w:t xml:space="preserve">f </w:t>
            </w: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strongly disagree</w:t>
            </w:r>
            <w:r w:rsidRPr="003D2474">
              <w:rPr>
                <w:sz w:val="20"/>
                <w:szCs w:val="20"/>
                <w:lang w:eastAsia="en-GB"/>
              </w:rPr>
              <w:t xml:space="preserve"> or </w:t>
            </w:r>
            <w:r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d</w:t>
            </w: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isagree</w:t>
            </w:r>
            <w:r w:rsidRPr="003D2474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530" w:type="dxa"/>
            <w:noWrap/>
          </w:tcPr>
          <w:p w14:paraId="6B34AC6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06" w:type="dxa"/>
            <w:noWrap/>
          </w:tcPr>
          <w:p w14:paraId="5EC71FC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7C6850" w:rsidRPr="003D2474" w14:paraId="12459975" w14:textId="77777777" w:rsidTr="0034250B">
        <w:tc>
          <w:tcPr>
            <w:tcW w:w="7524" w:type="dxa"/>
            <w:noWrap/>
          </w:tcPr>
          <w:p w14:paraId="520BB37C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It does not satisfy the needs</w:t>
            </w:r>
          </w:p>
        </w:tc>
        <w:tc>
          <w:tcPr>
            <w:tcW w:w="530" w:type="dxa"/>
            <w:noWrap/>
          </w:tcPr>
          <w:p w14:paraId="25F184B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</w:t>
            </w:r>
          </w:p>
        </w:tc>
        <w:tc>
          <w:tcPr>
            <w:tcW w:w="1306" w:type="dxa"/>
            <w:noWrap/>
          </w:tcPr>
          <w:p w14:paraId="3D7D7D8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25.0%</w:t>
            </w:r>
          </w:p>
        </w:tc>
      </w:tr>
      <w:tr w:rsidR="007C6850" w:rsidRPr="003D2474" w14:paraId="652B99FE" w14:textId="77777777" w:rsidTr="0034250B">
        <w:tc>
          <w:tcPr>
            <w:tcW w:w="7524" w:type="dxa"/>
            <w:noWrap/>
          </w:tcPr>
          <w:p w14:paraId="131CE92F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It appears complex</w:t>
            </w:r>
          </w:p>
        </w:tc>
        <w:tc>
          <w:tcPr>
            <w:tcW w:w="530" w:type="dxa"/>
            <w:noWrap/>
          </w:tcPr>
          <w:p w14:paraId="572A751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</w:t>
            </w:r>
          </w:p>
        </w:tc>
        <w:tc>
          <w:tcPr>
            <w:tcW w:w="1306" w:type="dxa"/>
            <w:noWrap/>
          </w:tcPr>
          <w:p w14:paraId="12DA8BA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21.4%</w:t>
            </w:r>
          </w:p>
        </w:tc>
      </w:tr>
      <w:tr w:rsidR="007C6850" w:rsidRPr="003D2474" w14:paraId="3511F529" w14:textId="77777777" w:rsidTr="0034250B">
        <w:tc>
          <w:tcPr>
            <w:tcW w:w="7524" w:type="dxa"/>
            <w:noWrap/>
          </w:tcPr>
          <w:p w14:paraId="54BFA4CD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Do not trust it</w:t>
            </w:r>
          </w:p>
        </w:tc>
        <w:tc>
          <w:tcPr>
            <w:tcW w:w="530" w:type="dxa"/>
            <w:noWrap/>
          </w:tcPr>
          <w:p w14:paraId="57222C2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8</w:t>
            </w:r>
          </w:p>
        </w:tc>
        <w:tc>
          <w:tcPr>
            <w:tcW w:w="1306" w:type="dxa"/>
            <w:noWrap/>
          </w:tcPr>
          <w:p w14:paraId="5504D2A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28.6%</w:t>
            </w:r>
          </w:p>
        </w:tc>
      </w:tr>
      <w:tr w:rsidR="007C6850" w:rsidRPr="003D2474" w14:paraId="152C521C" w14:textId="77777777" w:rsidTr="0034250B">
        <w:tc>
          <w:tcPr>
            <w:tcW w:w="7524" w:type="dxa"/>
            <w:noWrap/>
          </w:tcPr>
          <w:p w14:paraId="0CF6EAFB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All the above</w:t>
            </w:r>
          </w:p>
        </w:tc>
        <w:tc>
          <w:tcPr>
            <w:tcW w:w="530" w:type="dxa"/>
            <w:noWrap/>
          </w:tcPr>
          <w:p w14:paraId="77A164C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</w:t>
            </w:r>
          </w:p>
        </w:tc>
        <w:tc>
          <w:tcPr>
            <w:tcW w:w="1306" w:type="dxa"/>
            <w:noWrap/>
          </w:tcPr>
          <w:p w14:paraId="05A48FC6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25.0%</w:t>
            </w:r>
          </w:p>
        </w:tc>
      </w:tr>
    </w:tbl>
    <w:p w14:paraId="0F128940" w14:textId="77777777" w:rsidR="007C6850" w:rsidRDefault="007C6850">
      <w:pPr>
        <w:rPr>
          <w:lang w:val="en-US"/>
        </w:rPr>
      </w:pPr>
    </w:p>
    <w:p w14:paraId="6437341D" w14:textId="2A077B0E" w:rsidR="007C6850" w:rsidRPr="007C6850" w:rsidRDefault="007C6850" w:rsidP="007C6850">
      <w:pPr>
        <w:autoSpaceDE w:val="0"/>
        <w:autoSpaceDN w:val="0"/>
        <w:adjustRightInd w:val="0"/>
        <w:rPr>
          <w:b/>
          <w:bCs/>
          <w:i/>
          <w:iCs/>
          <w:color w:val="000000" w:themeColor="text1"/>
          <w:sz w:val="18"/>
          <w:szCs w:val="18"/>
          <w:lang w:val="en-US"/>
        </w:rPr>
      </w:pPr>
      <w:r w:rsidRPr="007C6850">
        <w:rPr>
          <w:b/>
          <w:bCs/>
          <w:i/>
          <w:iCs/>
          <w:color w:val="000000" w:themeColor="text1"/>
          <w:sz w:val="18"/>
          <w:szCs w:val="18"/>
          <w:lang w:val="en-US"/>
        </w:rPr>
        <w:lastRenderedPageBreak/>
        <w:t xml:space="preserve">Table </w:t>
      </w:r>
      <w:r w:rsidRPr="007C6850">
        <w:rPr>
          <w:b/>
          <w:bCs/>
          <w:i/>
          <w:iCs/>
          <w:color w:val="000000" w:themeColor="text1"/>
          <w:sz w:val="18"/>
          <w:szCs w:val="18"/>
          <w:lang w:val="en-US"/>
        </w:rPr>
        <w:t>3</w:t>
      </w:r>
      <w:r w:rsidRPr="007C6850">
        <w:rPr>
          <w:b/>
          <w:bCs/>
          <w:i/>
          <w:iCs/>
          <w:color w:val="000000" w:themeColor="text1"/>
          <w:sz w:val="18"/>
          <w:szCs w:val="18"/>
          <w:lang w:val="en-US"/>
        </w:rPr>
        <w:t>: Responses of the participants regarding the major requirements and their  information needs</w:t>
      </w:r>
    </w:p>
    <w:p w14:paraId="34D72177" w14:textId="77777777" w:rsidR="007C6850" w:rsidRPr="00081943" w:rsidRDefault="007C6850" w:rsidP="007C6850">
      <w:pPr>
        <w:autoSpaceDE w:val="0"/>
        <w:autoSpaceDN w:val="0"/>
        <w:adjustRightInd w:val="0"/>
        <w:rPr>
          <w:color w:val="0E101A"/>
          <w:sz w:val="18"/>
          <w:szCs w:val="18"/>
        </w:rPr>
      </w:pPr>
    </w:p>
    <w:tbl>
      <w:tblPr>
        <w:tblStyle w:val="APA7"/>
        <w:tblW w:w="4725" w:type="pct"/>
        <w:jc w:val="center"/>
        <w:tblLook w:val="04A0" w:firstRow="1" w:lastRow="0" w:firstColumn="1" w:lastColumn="0" w:noHBand="0" w:noVBand="1"/>
      </w:tblPr>
      <w:tblGrid>
        <w:gridCol w:w="7321"/>
        <w:gridCol w:w="839"/>
        <w:gridCol w:w="685"/>
      </w:tblGrid>
      <w:tr w:rsidR="007C6850" w:rsidRPr="003D2474" w14:paraId="1EEAB5B0" w14:textId="77777777" w:rsidTr="00342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tblHeader/>
          <w:jc w:val="center"/>
        </w:trPr>
        <w:tc>
          <w:tcPr>
            <w:tcW w:w="7321" w:type="dxa"/>
            <w:noWrap/>
            <w:vAlign w:val="center"/>
            <w:hideMark/>
          </w:tcPr>
          <w:p w14:paraId="3C2B9F6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b/>
                <w:bCs w:val="0"/>
                <w:color w:val="000000"/>
                <w:sz w:val="20"/>
                <w:szCs w:val="20"/>
              </w:rPr>
            </w:pPr>
            <w:r w:rsidRPr="003D2474">
              <w:rPr>
                <w:b/>
                <w:color w:val="000000"/>
                <w:sz w:val="20"/>
                <w:szCs w:val="20"/>
              </w:rPr>
              <w:t>Variable Category</w:t>
            </w:r>
          </w:p>
        </w:tc>
        <w:tc>
          <w:tcPr>
            <w:tcW w:w="839" w:type="dxa"/>
            <w:noWrap/>
            <w:vAlign w:val="center"/>
            <w:hideMark/>
          </w:tcPr>
          <w:p w14:paraId="708F361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b/>
                <w:bCs w:val="0"/>
                <w:color w:val="000000"/>
                <w:sz w:val="20"/>
                <w:szCs w:val="20"/>
              </w:rPr>
            </w:pPr>
            <w:r w:rsidRPr="003D2474">
              <w:rPr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685" w:type="dxa"/>
            <w:noWrap/>
            <w:vAlign w:val="center"/>
            <w:hideMark/>
          </w:tcPr>
          <w:p w14:paraId="411A097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b/>
                <w:bCs w:val="0"/>
                <w:color w:val="000000"/>
                <w:sz w:val="20"/>
                <w:szCs w:val="20"/>
              </w:rPr>
            </w:pPr>
            <w:r w:rsidRPr="003D2474">
              <w:rPr>
                <w:b/>
                <w:bCs w:val="0"/>
                <w:color w:val="000000"/>
                <w:sz w:val="20"/>
                <w:szCs w:val="20"/>
              </w:rPr>
              <w:t>%</w:t>
            </w:r>
          </w:p>
        </w:tc>
      </w:tr>
      <w:tr w:rsidR="007C6850" w:rsidRPr="003D2474" w14:paraId="2145B0E1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2D48DA09" w14:textId="77777777" w:rsidR="007C6850" w:rsidRPr="003D2474" w:rsidRDefault="007C6850" w:rsidP="0034250B">
            <w:pPr>
              <w:spacing w:line="276" w:lineRule="auto"/>
              <w:ind w:right="-57"/>
              <w:rPr>
                <w:color w:val="000000"/>
                <w:sz w:val="20"/>
                <w:szCs w:val="20"/>
              </w:rPr>
            </w:pPr>
            <w:r w:rsidRPr="00E62533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The main types of pests that need support to </w:t>
            </w:r>
            <w:r>
              <w:rPr>
                <w:rFonts w:eastAsiaTheme="minorHAnsi"/>
                <w:color w:val="000000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839" w:type="dxa"/>
            <w:noWrap/>
            <w:vAlign w:val="center"/>
            <w:hideMark/>
          </w:tcPr>
          <w:p w14:paraId="5EE14E7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  <w:hideMark/>
          </w:tcPr>
          <w:p w14:paraId="048C9BE7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370DF956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099F77EA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Insects</w:t>
            </w:r>
          </w:p>
        </w:tc>
        <w:tc>
          <w:tcPr>
            <w:tcW w:w="839" w:type="dxa"/>
            <w:noWrap/>
            <w:vAlign w:val="center"/>
            <w:hideMark/>
          </w:tcPr>
          <w:p w14:paraId="45C80D1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685" w:type="dxa"/>
            <w:noWrap/>
            <w:vAlign w:val="bottom"/>
            <w:hideMark/>
          </w:tcPr>
          <w:p w14:paraId="26AC322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44.7%</w:t>
            </w:r>
          </w:p>
        </w:tc>
      </w:tr>
      <w:tr w:rsidR="007C6850" w:rsidRPr="003D2474" w14:paraId="081C5778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2E231DED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Nematodes</w:t>
            </w:r>
          </w:p>
        </w:tc>
        <w:tc>
          <w:tcPr>
            <w:tcW w:w="839" w:type="dxa"/>
            <w:noWrap/>
            <w:vAlign w:val="center"/>
            <w:hideMark/>
          </w:tcPr>
          <w:p w14:paraId="143FE41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85" w:type="dxa"/>
            <w:noWrap/>
            <w:vAlign w:val="bottom"/>
            <w:hideMark/>
          </w:tcPr>
          <w:p w14:paraId="721E1BC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1.8%</w:t>
            </w:r>
          </w:p>
        </w:tc>
      </w:tr>
      <w:tr w:rsidR="007C6850" w:rsidRPr="003D2474" w14:paraId="0A9B6005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425456A8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Weeds</w:t>
            </w:r>
          </w:p>
        </w:tc>
        <w:tc>
          <w:tcPr>
            <w:tcW w:w="839" w:type="dxa"/>
            <w:noWrap/>
            <w:vAlign w:val="center"/>
            <w:hideMark/>
          </w:tcPr>
          <w:p w14:paraId="388D507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85" w:type="dxa"/>
            <w:noWrap/>
            <w:vAlign w:val="bottom"/>
            <w:hideMark/>
          </w:tcPr>
          <w:p w14:paraId="20557CA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2.3%</w:t>
            </w:r>
          </w:p>
        </w:tc>
      </w:tr>
      <w:tr w:rsidR="007C6850" w:rsidRPr="003D2474" w14:paraId="7AFF49F6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05BF5B63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All the above</w:t>
            </w:r>
          </w:p>
        </w:tc>
        <w:tc>
          <w:tcPr>
            <w:tcW w:w="839" w:type="dxa"/>
            <w:noWrap/>
            <w:vAlign w:val="center"/>
            <w:hideMark/>
          </w:tcPr>
          <w:p w14:paraId="1921A7F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685" w:type="dxa"/>
            <w:noWrap/>
            <w:vAlign w:val="bottom"/>
            <w:hideMark/>
          </w:tcPr>
          <w:p w14:paraId="3B34FDF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51.2%</w:t>
            </w:r>
          </w:p>
        </w:tc>
      </w:tr>
      <w:tr w:rsidR="007C6850" w:rsidRPr="003D2474" w14:paraId="1EB98525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2EC557C8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E62533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The main types </w:t>
            </w:r>
            <w:r w:rsidRPr="003D2474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of </w:t>
            </w:r>
            <w:r w:rsidRPr="003D2474">
              <w:rPr>
                <w:color w:val="000000"/>
                <w:sz w:val="20"/>
                <w:szCs w:val="20"/>
              </w:rPr>
              <w:t xml:space="preserve">diseases </w:t>
            </w:r>
            <w:r w:rsidRPr="00E62533">
              <w:rPr>
                <w:rFonts w:eastAsiaTheme="minorHAnsi"/>
                <w:color w:val="000000"/>
                <w:sz w:val="20"/>
                <w:szCs w:val="20"/>
                <w:lang w:val="en-US"/>
              </w:rPr>
              <w:t xml:space="preserve">that need support to </w:t>
            </w:r>
            <w:r>
              <w:rPr>
                <w:rFonts w:eastAsiaTheme="minorHAnsi"/>
                <w:color w:val="000000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839" w:type="dxa"/>
            <w:noWrap/>
            <w:vAlign w:val="center"/>
            <w:hideMark/>
          </w:tcPr>
          <w:p w14:paraId="63C55F6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  <w:hideMark/>
          </w:tcPr>
          <w:p w14:paraId="25EA0B2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06CFCC9D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4E35B0F6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Fungal diseases</w:t>
            </w:r>
          </w:p>
        </w:tc>
        <w:tc>
          <w:tcPr>
            <w:tcW w:w="839" w:type="dxa"/>
            <w:noWrap/>
            <w:vAlign w:val="center"/>
            <w:hideMark/>
          </w:tcPr>
          <w:p w14:paraId="7CD2A30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685" w:type="dxa"/>
            <w:noWrap/>
            <w:vAlign w:val="bottom"/>
            <w:hideMark/>
          </w:tcPr>
          <w:p w14:paraId="37C4752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63.6%</w:t>
            </w:r>
          </w:p>
        </w:tc>
      </w:tr>
      <w:tr w:rsidR="007C6850" w:rsidRPr="003D2474" w14:paraId="324243A5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6CE95C47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Viral diseases</w:t>
            </w:r>
          </w:p>
        </w:tc>
        <w:tc>
          <w:tcPr>
            <w:tcW w:w="839" w:type="dxa"/>
            <w:noWrap/>
            <w:vAlign w:val="center"/>
            <w:hideMark/>
          </w:tcPr>
          <w:p w14:paraId="4F86074E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685" w:type="dxa"/>
            <w:noWrap/>
            <w:vAlign w:val="bottom"/>
            <w:hideMark/>
          </w:tcPr>
          <w:p w14:paraId="63D30A6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17.1%</w:t>
            </w:r>
          </w:p>
        </w:tc>
      </w:tr>
      <w:tr w:rsidR="007C6850" w:rsidRPr="003D2474" w14:paraId="6363F923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3329D5F4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Physiological diseases</w:t>
            </w:r>
          </w:p>
        </w:tc>
        <w:tc>
          <w:tcPr>
            <w:tcW w:w="839" w:type="dxa"/>
            <w:noWrap/>
            <w:vAlign w:val="center"/>
            <w:hideMark/>
          </w:tcPr>
          <w:p w14:paraId="6701B047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685" w:type="dxa"/>
            <w:noWrap/>
            <w:vAlign w:val="bottom"/>
            <w:hideMark/>
          </w:tcPr>
          <w:p w14:paraId="46D48E4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18.0%</w:t>
            </w:r>
          </w:p>
        </w:tc>
      </w:tr>
      <w:tr w:rsidR="007C6850" w:rsidRPr="003D2474" w14:paraId="64CE5F30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0D599367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839" w:type="dxa"/>
            <w:noWrap/>
            <w:vAlign w:val="center"/>
            <w:hideMark/>
          </w:tcPr>
          <w:p w14:paraId="4078882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85" w:type="dxa"/>
            <w:noWrap/>
            <w:vAlign w:val="bottom"/>
            <w:hideMark/>
          </w:tcPr>
          <w:p w14:paraId="6B0CCAD6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1.4%</w:t>
            </w:r>
          </w:p>
        </w:tc>
      </w:tr>
      <w:tr w:rsidR="007C6850" w:rsidRPr="003D2474" w14:paraId="78BE4C0E" w14:textId="77777777" w:rsidTr="0034250B">
        <w:trPr>
          <w:trHeight w:val="525"/>
          <w:jc w:val="center"/>
        </w:trPr>
        <w:tc>
          <w:tcPr>
            <w:tcW w:w="7321" w:type="dxa"/>
            <w:noWrap/>
            <w:hideMark/>
          </w:tcPr>
          <w:p w14:paraId="5C26A068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36039D">
              <w:rPr>
                <w:color w:val="000000"/>
                <w:sz w:val="20"/>
                <w:szCs w:val="20"/>
              </w:rPr>
              <w:t>Which problems regarding date palm diseases and pests need the “most” help to meet information needs</w:t>
            </w:r>
          </w:p>
        </w:tc>
        <w:tc>
          <w:tcPr>
            <w:tcW w:w="839" w:type="dxa"/>
            <w:noWrap/>
            <w:vAlign w:val="center"/>
            <w:hideMark/>
          </w:tcPr>
          <w:p w14:paraId="50E4AC2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  <w:hideMark/>
          </w:tcPr>
          <w:p w14:paraId="6FADC72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3499A383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37789EF6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color w:val="000000"/>
                <w:sz w:val="20"/>
                <w:szCs w:val="20"/>
              </w:rPr>
              <w:t>Diagnosis of diseases and pests</w:t>
            </w:r>
          </w:p>
        </w:tc>
        <w:tc>
          <w:tcPr>
            <w:tcW w:w="839" w:type="dxa"/>
            <w:noWrap/>
            <w:vAlign w:val="center"/>
            <w:hideMark/>
          </w:tcPr>
          <w:p w14:paraId="2977102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B3721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685" w:type="dxa"/>
            <w:noWrap/>
            <w:vAlign w:val="bottom"/>
            <w:hideMark/>
          </w:tcPr>
          <w:p w14:paraId="57B4226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B4D3F">
              <w:rPr>
                <w:color w:val="000000"/>
                <w:sz w:val="20"/>
                <w:szCs w:val="20"/>
              </w:rPr>
              <w:t>12.4%</w:t>
            </w:r>
          </w:p>
        </w:tc>
      </w:tr>
      <w:tr w:rsidR="007C6850" w:rsidRPr="003D2474" w14:paraId="409E578C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0522B25C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color w:val="000000"/>
                <w:sz w:val="20"/>
                <w:szCs w:val="20"/>
              </w:rPr>
              <w:t>Pests and diseases outbreak times</w:t>
            </w:r>
          </w:p>
        </w:tc>
        <w:tc>
          <w:tcPr>
            <w:tcW w:w="839" w:type="dxa"/>
            <w:noWrap/>
            <w:vAlign w:val="center"/>
            <w:hideMark/>
          </w:tcPr>
          <w:p w14:paraId="1F2117C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B3721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85" w:type="dxa"/>
            <w:noWrap/>
            <w:vAlign w:val="bottom"/>
            <w:hideMark/>
          </w:tcPr>
          <w:p w14:paraId="5399715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B4D3F">
              <w:rPr>
                <w:color w:val="000000"/>
                <w:sz w:val="20"/>
                <w:szCs w:val="20"/>
              </w:rPr>
              <w:t>3.7%</w:t>
            </w:r>
          </w:p>
        </w:tc>
      </w:tr>
      <w:tr w:rsidR="007C6850" w:rsidRPr="003D2474" w14:paraId="04C91583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15916523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color w:val="000000"/>
                <w:sz w:val="20"/>
                <w:szCs w:val="20"/>
              </w:rPr>
              <w:t>Protection from diseases and pests</w:t>
            </w:r>
          </w:p>
        </w:tc>
        <w:tc>
          <w:tcPr>
            <w:tcW w:w="839" w:type="dxa"/>
            <w:noWrap/>
            <w:vAlign w:val="center"/>
            <w:hideMark/>
          </w:tcPr>
          <w:p w14:paraId="05E1A9F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B3721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85" w:type="dxa"/>
            <w:noWrap/>
            <w:vAlign w:val="bottom"/>
            <w:hideMark/>
          </w:tcPr>
          <w:p w14:paraId="3D4114D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B4D3F">
              <w:rPr>
                <w:color w:val="000000"/>
                <w:sz w:val="20"/>
                <w:szCs w:val="20"/>
              </w:rPr>
              <w:t>6.5%</w:t>
            </w:r>
          </w:p>
        </w:tc>
      </w:tr>
      <w:tr w:rsidR="007C6850" w:rsidRPr="003D2474" w14:paraId="2D3455EF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314AE5CF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872C7D">
              <w:rPr>
                <w:color w:val="000000"/>
                <w:sz w:val="20"/>
                <w:szCs w:val="20"/>
              </w:rPr>
              <w:t>Determine</w:t>
            </w:r>
            <w:r w:rsidRPr="002B3721">
              <w:rPr>
                <w:color w:val="000000"/>
                <w:sz w:val="20"/>
                <w:szCs w:val="20"/>
              </w:rPr>
              <w:t xml:space="preserve"> the control method</w:t>
            </w:r>
          </w:p>
        </w:tc>
        <w:tc>
          <w:tcPr>
            <w:tcW w:w="839" w:type="dxa"/>
            <w:noWrap/>
            <w:vAlign w:val="center"/>
            <w:hideMark/>
          </w:tcPr>
          <w:p w14:paraId="215EF7E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B3721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85" w:type="dxa"/>
            <w:noWrap/>
            <w:vAlign w:val="bottom"/>
            <w:hideMark/>
          </w:tcPr>
          <w:p w14:paraId="53598AF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B4D3F">
              <w:rPr>
                <w:color w:val="000000"/>
                <w:sz w:val="20"/>
                <w:szCs w:val="20"/>
              </w:rPr>
              <w:t>5.5%</w:t>
            </w:r>
          </w:p>
        </w:tc>
      </w:tr>
      <w:tr w:rsidR="007C6850" w:rsidRPr="003D2474" w14:paraId="283C077D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4BD17A81" w14:textId="77777777" w:rsidR="007C6850" w:rsidRPr="003D2474" w:rsidRDefault="007C6850" w:rsidP="0034250B">
            <w:pPr>
              <w:spacing w:line="276" w:lineRule="auto"/>
              <w:ind w:firstLine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2B3721">
              <w:rPr>
                <w:color w:val="000000"/>
                <w:sz w:val="20"/>
                <w:szCs w:val="20"/>
              </w:rPr>
              <w:t>all the above</w:t>
            </w:r>
          </w:p>
        </w:tc>
        <w:tc>
          <w:tcPr>
            <w:tcW w:w="839" w:type="dxa"/>
            <w:noWrap/>
            <w:vAlign w:val="center"/>
            <w:hideMark/>
          </w:tcPr>
          <w:p w14:paraId="3E55880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2B3721"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685" w:type="dxa"/>
            <w:noWrap/>
            <w:vAlign w:val="bottom"/>
            <w:hideMark/>
          </w:tcPr>
          <w:p w14:paraId="7250FE6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B4D3F">
              <w:rPr>
                <w:color w:val="000000"/>
                <w:sz w:val="20"/>
                <w:szCs w:val="20"/>
              </w:rPr>
              <w:t>71.9%</w:t>
            </w:r>
          </w:p>
        </w:tc>
      </w:tr>
      <w:tr w:rsidR="007C6850" w:rsidRPr="003D2474" w14:paraId="2980B92A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21F81310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Need for instructions on how to apply control methods</w:t>
            </w:r>
          </w:p>
        </w:tc>
        <w:tc>
          <w:tcPr>
            <w:tcW w:w="839" w:type="dxa"/>
            <w:noWrap/>
            <w:vAlign w:val="center"/>
            <w:hideMark/>
          </w:tcPr>
          <w:p w14:paraId="45001FA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  <w:hideMark/>
          </w:tcPr>
          <w:p w14:paraId="30CC525E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7A77B043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4A4C5201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839" w:type="dxa"/>
            <w:noWrap/>
            <w:vAlign w:val="center"/>
            <w:hideMark/>
          </w:tcPr>
          <w:p w14:paraId="6CF2D0B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685" w:type="dxa"/>
            <w:noWrap/>
            <w:vAlign w:val="bottom"/>
            <w:hideMark/>
          </w:tcPr>
          <w:p w14:paraId="3A3E135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16.1%</w:t>
            </w:r>
          </w:p>
        </w:tc>
      </w:tr>
      <w:tr w:rsidR="007C6850" w:rsidRPr="003D2474" w14:paraId="6B852C21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5CB1F020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839" w:type="dxa"/>
            <w:noWrap/>
            <w:vAlign w:val="center"/>
            <w:hideMark/>
          </w:tcPr>
          <w:p w14:paraId="3155EA2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685" w:type="dxa"/>
            <w:noWrap/>
            <w:vAlign w:val="bottom"/>
            <w:hideMark/>
          </w:tcPr>
          <w:p w14:paraId="4804643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83.9%</w:t>
            </w:r>
          </w:p>
        </w:tc>
      </w:tr>
      <w:tr w:rsidR="007C6850" w:rsidRPr="003D2474" w14:paraId="27DA9B5F" w14:textId="77777777" w:rsidTr="0034250B">
        <w:trPr>
          <w:trHeight w:val="525"/>
          <w:jc w:val="center"/>
        </w:trPr>
        <w:tc>
          <w:tcPr>
            <w:tcW w:w="7321" w:type="dxa"/>
            <w:noWrap/>
            <w:hideMark/>
          </w:tcPr>
          <w:p w14:paraId="6EFAD6E3" w14:textId="77777777" w:rsidR="007C6850" w:rsidRPr="003D2474" w:rsidRDefault="007C6850" w:rsidP="0034250B">
            <w:pPr>
              <w:spacing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AE5D53">
              <w:rPr>
                <w:color w:val="000000"/>
                <w:sz w:val="20"/>
                <w:szCs w:val="20"/>
              </w:rPr>
              <w:t>Is more information about the control method, such as product names or brand names, beneficial</w:t>
            </w:r>
          </w:p>
        </w:tc>
        <w:tc>
          <w:tcPr>
            <w:tcW w:w="839" w:type="dxa"/>
            <w:noWrap/>
            <w:vAlign w:val="center"/>
            <w:hideMark/>
          </w:tcPr>
          <w:p w14:paraId="2812A7B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  <w:hideMark/>
          </w:tcPr>
          <w:p w14:paraId="6EB81A6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6DE2063F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088741D7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839" w:type="dxa"/>
            <w:noWrap/>
            <w:vAlign w:val="center"/>
          </w:tcPr>
          <w:p w14:paraId="47F57CAB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85" w:type="dxa"/>
            <w:noWrap/>
            <w:vAlign w:val="bottom"/>
          </w:tcPr>
          <w:p w14:paraId="2FBC825D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15.2%</w:t>
            </w:r>
          </w:p>
        </w:tc>
      </w:tr>
      <w:tr w:rsidR="007C6850" w:rsidRPr="003D2474" w14:paraId="5F928020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13167E46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839" w:type="dxa"/>
            <w:noWrap/>
            <w:vAlign w:val="center"/>
          </w:tcPr>
          <w:p w14:paraId="60F6FFB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184</w:t>
            </w:r>
          </w:p>
        </w:tc>
        <w:tc>
          <w:tcPr>
            <w:tcW w:w="685" w:type="dxa"/>
            <w:noWrap/>
            <w:vAlign w:val="bottom"/>
          </w:tcPr>
          <w:p w14:paraId="7EBE24B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84.8%</w:t>
            </w:r>
          </w:p>
        </w:tc>
      </w:tr>
      <w:tr w:rsidR="007C6850" w:rsidRPr="003D2474" w14:paraId="31F28755" w14:textId="77777777" w:rsidTr="0034250B">
        <w:trPr>
          <w:trHeight w:val="525"/>
          <w:jc w:val="center"/>
        </w:trPr>
        <w:tc>
          <w:tcPr>
            <w:tcW w:w="7321" w:type="dxa"/>
            <w:noWrap/>
            <w:hideMark/>
          </w:tcPr>
          <w:p w14:paraId="124A4623" w14:textId="77777777" w:rsidR="007C6850" w:rsidRPr="003D2474" w:rsidRDefault="007C6850" w:rsidP="0034250B">
            <w:pPr>
              <w:spacing w:line="276" w:lineRule="auto"/>
              <w:ind w:right="-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Seeing</w:t>
            </w:r>
            <w:r w:rsidRPr="00AE5D53">
              <w:rPr>
                <w:color w:val="000000"/>
                <w:sz w:val="20"/>
                <w:szCs w:val="20"/>
                <w:lang w:val="en-US"/>
              </w:rPr>
              <w:t xml:space="preserve"> photos of plant parts with resulting symptoms from pests and diseases supports the correct diagnosis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D2474">
              <w:rPr>
                <w:color w:val="000000"/>
                <w:sz w:val="20"/>
                <w:szCs w:val="20"/>
              </w:rPr>
              <w:t>(3.51±1.375)</w:t>
            </w:r>
          </w:p>
        </w:tc>
        <w:tc>
          <w:tcPr>
            <w:tcW w:w="839" w:type="dxa"/>
            <w:noWrap/>
            <w:vAlign w:val="center"/>
            <w:hideMark/>
          </w:tcPr>
          <w:p w14:paraId="46715F8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  <w:hideMark/>
          </w:tcPr>
          <w:p w14:paraId="066A2AA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5CC77BA4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403E92BC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Strong</w:t>
            </w:r>
            <w:r>
              <w:rPr>
                <w:color w:val="000000"/>
                <w:sz w:val="20"/>
                <w:szCs w:val="20"/>
              </w:rPr>
              <w:t>ly</w:t>
            </w:r>
            <w:r w:rsidRPr="003D2474">
              <w:rPr>
                <w:color w:val="000000"/>
                <w:sz w:val="20"/>
                <w:szCs w:val="20"/>
              </w:rPr>
              <w:t xml:space="preserve"> disagree</w:t>
            </w:r>
          </w:p>
        </w:tc>
        <w:tc>
          <w:tcPr>
            <w:tcW w:w="839" w:type="dxa"/>
            <w:noWrap/>
            <w:vAlign w:val="center"/>
            <w:hideMark/>
          </w:tcPr>
          <w:p w14:paraId="3B8FFB6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685" w:type="dxa"/>
            <w:noWrap/>
            <w:vAlign w:val="bottom"/>
            <w:hideMark/>
          </w:tcPr>
          <w:p w14:paraId="1DABA436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13.8%</w:t>
            </w:r>
          </w:p>
        </w:tc>
      </w:tr>
      <w:tr w:rsidR="007C6850" w:rsidRPr="003D2474" w14:paraId="22BC20E2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6BDF1C1D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839" w:type="dxa"/>
            <w:noWrap/>
            <w:vAlign w:val="center"/>
            <w:hideMark/>
          </w:tcPr>
          <w:p w14:paraId="6946870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685" w:type="dxa"/>
            <w:noWrap/>
            <w:vAlign w:val="bottom"/>
            <w:hideMark/>
          </w:tcPr>
          <w:p w14:paraId="51B8345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7.4%</w:t>
            </w:r>
          </w:p>
        </w:tc>
      </w:tr>
      <w:tr w:rsidR="007C6850" w:rsidRPr="003D2474" w14:paraId="3943D391" w14:textId="77777777" w:rsidTr="0034250B">
        <w:trPr>
          <w:trHeight w:val="256"/>
          <w:jc w:val="center"/>
        </w:trPr>
        <w:tc>
          <w:tcPr>
            <w:tcW w:w="7321" w:type="dxa"/>
            <w:noWrap/>
            <w:hideMark/>
          </w:tcPr>
          <w:p w14:paraId="26463194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  <w:rtl/>
              </w:rPr>
            </w:pPr>
            <w:r w:rsidRPr="003D2474">
              <w:rPr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839" w:type="dxa"/>
            <w:noWrap/>
            <w:vAlign w:val="center"/>
            <w:hideMark/>
          </w:tcPr>
          <w:p w14:paraId="6DE8CC6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685" w:type="dxa"/>
            <w:noWrap/>
            <w:vAlign w:val="bottom"/>
            <w:hideMark/>
          </w:tcPr>
          <w:p w14:paraId="16F7BE1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25.8%</w:t>
            </w:r>
          </w:p>
        </w:tc>
      </w:tr>
      <w:tr w:rsidR="007C6850" w:rsidRPr="003D2474" w14:paraId="2BA2A1CA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7A183465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839" w:type="dxa"/>
            <w:noWrap/>
            <w:vAlign w:val="center"/>
            <w:hideMark/>
          </w:tcPr>
          <w:p w14:paraId="0D9EF4E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685" w:type="dxa"/>
            <w:noWrap/>
            <w:vAlign w:val="bottom"/>
            <w:hideMark/>
          </w:tcPr>
          <w:p w14:paraId="26266FFA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20.3%</w:t>
            </w:r>
          </w:p>
        </w:tc>
      </w:tr>
      <w:tr w:rsidR="007C6850" w:rsidRPr="003D2474" w14:paraId="2BDFE272" w14:textId="77777777" w:rsidTr="0034250B">
        <w:trPr>
          <w:trHeight w:val="269"/>
          <w:jc w:val="center"/>
        </w:trPr>
        <w:tc>
          <w:tcPr>
            <w:tcW w:w="7321" w:type="dxa"/>
            <w:noWrap/>
            <w:hideMark/>
          </w:tcPr>
          <w:p w14:paraId="19257F4D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Strong</w:t>
            </w:r>
            <w:r>
              <w:rPr>
                <w:color w:val="000000"/>
                <w:sz w:val="20"/>
                <w:szCs w:val="20"/>
              </w:rPr>
              <w:t>ly</w:t>
            </w:r>
            <w:r w:rsidRPr="003D2474">
              <w:rPr>
                <w:color w:val="000000"/>
                <w:sz w:val="20"/>
                <w:szCs w:val="20"/>
              </w:rPr>
              <w:t xml:space="preserve"> agree</w:t>
            </w:r>
          </w:p>
        </w:tc>
        <w:tc>
          <w:tcPr>
            <w:tcW w:w="839" w:type="dxa"/>
            <w:noWrap/>
            <w:vAlign w:val="center"/>
            <w:hideMark/>
          </w:tcPr>
          <w:p w14:paraId="4E917A4C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685" w:type="dxa"/>
            <w:noWrap/>
            <w:vAlign w:val="bottom"/>
            <w:hideMark/>
          </w:tcPr>
          <w:p w14:paraId="3E0DA0D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</w:rPr>
              <w:t>32.7%</w:t>
            </w:r>
          </w:p>
        </w:tc>
      </w:tr>
      <w:tr w:rsidR="007C6850" w:rsidRPr="003D2474" w14:paraId="1518D8C4" w14:textId="77777777" w:rsidTr="0034250B">
        <w:trPr>
          <w:trHeight w:val="256"/>
          <w:jc w:val="center"/>
        </w:trPr>
        <w:tc>
          <w:tcPr>
            <w:tcW w:w="7321" w:type="dxa"/>
            <w:noWrap/>
            <w:vAlign w:val="center"/>
          </w:tcPr>
          <w:p w14:paraId="46FF0BCD" w14:textId="77777777" w:rsidR="007C6850" w:rsidRPr="003D2474" w:rsidRDefault="007C6850" w:rsidP="0034250B">
            <w:pPr>
              <w:spacing w:line="276" w:lineRule="auto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z w:val="20"/>
                <w:szCs w:val="20"/>
                <w:lang w:val="en-US"/>
              </w:rPr>
              <w:t>W</w:t>
            </w:r>
            <w:proofErr w:type="spellStart"/>
            <w:r w:rsidRPr="003D2474">
              <w:rPr>
                <w:color w:val="000000"/>
                <w:sz w:val="20"/>
                <w:szCs w:val="20"/>
              </w:rPr>
              <w:t>ould</w:t>
            </w:r>
            <w:proofErr w:type="spellEnd"/>
            <w:r w:rsidRPr="003D2474">
              <w:rPr>
                <w:color w:val="000000"/>
                <w:sz w:val="20"/>
                <w:szCs w:val="20"/>
              </w:rPr>
              <w:t xml:space="preserve"> you like to see recommendations only or recommendations with </w:t>
            </w:r>
            <w:r w:rsidRPr="001B66D9">
              <w:rPr>
                <w:color w:val="000000"/>
                <w:sz w:val="20"/>
                <w:szCs w:val="20"/>
              </w:rPr>
              <w:t>explanation</w:t>
            </w:r>
            <w:r w:rsidRPr="003D2474">
              <w:rPr>
                <w:color w:val="000000"/>
                <w:sz w:val="20"/>
                <w:szCs w:val="20"/>
              </w:rPr>
              <w:t>?</w:t>
            </w:r>
          </w:p>
        </w:tc>
        <w:tc>
          <w:tcPr>
            <w:tcW w:w="839" w:type="dxa"/>
            <w:noWrap/>
            <w:vAlign w:val="center"/>
          </w:tcPr>
          <w:p w14:paraId="41748FE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</w:tcPr>
          <w:p w14:paraId="2FC0DE3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C6850" w:rsidRPr="003D2474" w14:paraId="624BF61F" w14:textId="77777777" w:rsidTr="0034250B">
        <w:trPr>
          <w:trHeight w:val="269"/>
          <w:jc w:val="center"/>
        </w:trPr>
        <w:tc>
          <w:tcPr>
            <w:tcW w:w="7321" w:type="dxa"/>
            <w:noWrap/>
            <w:vAlign w:val="center"/>
          </w:tcPr>
          <w:p w14:paraId="75409E4F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Recommendations only</w:t>
            </w:r>
          </w:p>
        </w:tc>
        <w:tc>
          <w:tcPr>
            <w:tcW w:w="839" w:type="dxa"/>
            <w:noWrap/>
            <w:vAlign w:val="bottom"/>
          </w:tcPr>
          <w:p w14:paraId="4B062500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18</w:t>
            </w:r>
          </w:p>
        </w:tc>
        <w:tc>
          <w:tcPr>
            <w:tcW w:w="685" w:type="dxa"/>
            <w:noWrap/>
            <w:vAlign w:val="bottom"/>
          </w:tcPr>
          <w:p w14:paraId="45C644D8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8.3%</w:t>
            </w:r>
          </w:p>
        </w:tc>
      </w:tr>
      <w:tr w:rsidR="007C6850" w:rsidRPr="003D2474" w14:paraId="6A123988" w14:textId="77777777" w:rsidTr="0034250B">
        <w:trPr>
          <w:trHeight w:val="256"/>
          <w:jc w:val="center"/>
        </w:trPr>
        <w:tc>
          <w:tcPr>
            <w:tcW w:w="7321" w:type="dxa"/>
            <w:noWrap/>
            <w:vAlign w:val="center"/>
          </w:tcPr>
          <w:p w14:paraId="172DF36F" w14:textId="77777777" w:rsidR="007C6850" w:rsidRPr="003D2474" w:rsidRDefault="007C6850" w:rsidP="0034250B">
            <w:pPr>
              <w:spacing w:line="276" w:lineRule="auto"/>
              <w:ind w:left="318"/>
              <w:rPr>
                <w:color w:val="000000"/>
                <w:sz w:val="20"/>
                <w:szCs w:val="20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Recommendations with </w:t>
            </w:r>
            <w:r w:rsidRPr="001B66D9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explanation</w:t>
            </w:r>
          </w:p>
        </w:tc>
        <w:tc>
          <w:tcPr>
            <w:tcW w:w="839" w:type="dxa"/>
            <w:noWrap/>
            <w:vAlign w:val="bottom"/>
          </w:tcPr>
          <w:p w14:paraId="58E09994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199</w:t>
            </w:r>
          </w:p>
        </w:tc>
        <w:tc>
          <w:tcPr>
            <w:tcW w:w="685" w:type="dxa"/>
            <w:noWrap/>
            <w:vAlign w:val="bottom"/>
          </w:tcPr>
          <w:p w14:paraId="3B709BB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91.7%</w:t>
            </w:r>
          </w:p>
        </w:tc>
      </w:tr>
      <w:tr w:rsidR="007C6850" w:rsidRPr="003D2474" w14:paraId="7F2DA19F" w14:textId="77777777" w:rsidTr="0034250B">
        <w:trPr>
          <w:trHeight w:val="269"/>
          <w:jc w:val="center"/>
        </w:trPr>
        <w:tc>
          <w:tcPr>
            <w:tcW w:w="7321" w:type="dxa"/>
            <w:noWrap/>
            <w:vAlign w:val="center"/>
          </w:tcPr>
          <w:p w14:paraId="5835FAE2" w14:textId="77777777" w:rsidR="007C6850" w:rsidRPr="003D2474" w:rsidRDefault="007C6850" w:rsidP="0034250B">
            <w:pPr>
              <w:spacing w:line="276" w:lineRule="auto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color w:val="000000"/>
                <w:sz w:val="20"/>
                <w:szCs w:val="20"/>
              </w:rPr>
              <w:t xml:space="preserve">Which type of </w:t>
            </w:r>
            <w:r w:rsidRPr="001B66D9">
              <w:rPr>
                <w:color w:val="000000"/>
                <w:sz w:val="20"/>
                <w:szCs w:val="20"/>
              </w:rPr>
              <w:t>explanation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D2474">
              <w:rPr>
                <w:color w:val="000000"/>
                <w:sz w:val="20"/>
                <w:szCs w:val="20"/>
              </w:rPr>
              <w:t>do you prefer?</w:t>
            </w:r>
          </w:p>
        </w:tc>
        <w:tc>
          <w:tcPr>
            <w:tcW w:w="839" w:type="dxa"/>
            <w:noWrap/>
            <w:vAlign w:val="center"/>
          </w:tcPr>
          <w:p w14:paraId="29E6A032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</w:tcPr>
          <w:p w14:paraId="0F9C6DD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</w:tr>
      <w:tr w:rsidR="007C6850" w:rsidRPr="003D2474" w14:paraId="02F8A88D" w14:textId="77777777" w:rsidTr="0034250B">
        <w:trPr>
          <w:trHeight w:val="256"/>
          <w:jc w:val="center"/>
        </w:trPr>
        <w:tc>
          <w:tcPr>
            <w:tcW w:w="7321" w:type="dxa"/>
            <w:noWrap/>
            <w:vAlign w:val="center"/>
          </w:tcPr>
          <w:p w14:paraId="149E4188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Relevant parts from guideline document</w:t>
            </w:r>
          </w:p>
        </w:tc>
        <w:tc>
          <w:tcPr>
            <w:tcW w:w="839" w:type="dxa"/>
            <w:noWrap/>
            <w:vAlign w:val="bottom"/>
          </w:tcPr>
          <w:p w14:paraId="1644C01F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23</w:t>
            </w:r>
          </w:p>
        </w:tc>
        <w:tc>
          <w:tcPr>
            <w:tcW w:w="685" w:type="dxa"/>
            <w:noWrap/>
            <w:vAlign w:val="bottom"/>
          </w:tcPr>
          <w:p w14:paraId="668B243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10.6%</w:t>
            </w:r>
          </w:p>
        </w:tc>
      </w:tr>
      <w:tr w:rsidR="007C6850" w:rsidRPr="003D2474" w14:paraId="08531CF7" w14:textId="77777777" w:rsidTr="0034250B">
        <w:trPr>
          <w:trHeight w:val="269"/>
          <w:jc w:val="center"/>
        </w:trPr>
        <w:tc>
          <w:tcPr>
            <w:tcW w:w="7321" w:type="dxa"/>
            <w:noWrap/>
            <w:vAlign w:val="center"/>
          </w:tcPr>
          <w:p w14:paraId="1866CB8B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 xml:space="preserve">References to </w:t>
            </w:r>
            <w:r w:rsidRPr="00F71E76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agriculture literature</w:t>
            </w:r>
          </w:p>
        </w:tc>
        <w:tc>
          <w:tcPr>
            <w:tcW w:w="839" w:type="dxa"/>
            <w:noWrap/>
            <w:vAlign w:val="bottom"/>
          </w:tcPr>
          <w:p w14:paraId="3A9B4E51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30</w:t>
            </w:r>
          </w:p>
        </w:tc>
        <w:tc>
          <w:tcPr>
            <w:tcW w:w="685" w:type="dxa"/>
            <w:noWrap/>
            <w:vAlign w:val="bottom"/>
          </w:tcPr>
          <w:p w14:paraId="73185A7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13.8%</w:t>
            </w:r>
          </w:p>
        </w:tc>
      </w:tr>
      <w:tr w:rsidR="007C6850" w:rsidRPr="003D2474" w14:paraId="4A9811FA" w14:textId="77777777" w:rsidTr="0034250B">
        <w:trPr>
          <w:trHeight w:val="269"/>
          <w:jc w:val="center"/>
        </w:trPr>
        <w:tc>
          <w:tcPr>
            <w:tcW w:w="7321" w:type="dxa"/>
            <w:noWrap/>
            <w:vAlign w:val="center"/>
          </w:tcPr>
          <w:p w14:paraId="778AD6C4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Experiences of others</w:t>
            </w:r>
          </w:p>
        </w:tc>
        <w:tc>
          <w:tcPr>
            <w:tcW w:w="839" w:type="dxa"/>
            <w:noWrap/>
            <w:vAlign w:val="bottom"/>
          </w:tcPr>
          <w:p w14:paraId="245E0F65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6</w:t>
            </w:r>
          </w:p>
        </w:tc>
        <w:tc>
          <w:tcPr>
            <w:tcW w:w="685" w:type="dxa"/>
            <w:noWrap/>
            <w:vAlign w:val="bottom"/>
          </w:tcPr>
          <w:p w14:paraId="478168A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2.8%</w:t>
            </w:r>
          </w:p>
        </w:tc>
      </w:tr>
      <w:tr w:rsidR="007C6850" w:rsidRPr="003D2474" w14:paraId="6FC80A97" w14:textId="77777777" w:rsidTr="0034250B">
        <w:trPr>
          <w:trHeight w:val="256"/>
          <w:jc w:val="center"/>
        </w:trPr>
        <w:tc>
          <w:tcPr>
            <w:tcW w:w="7321" w:type="dxa"/>
            <w:noWrap/>
            <w:vAlign w:val="center"/>
          </w:tcPr>
          <w:p w14:paraId="46F678B7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  <w:r w:rsidRPr="003D2474">
              <w:rPr>
                <w:rFonts w:asciiTheme="majorBidi" w:hAnsiTheme="majorBidi" w:cstheme="majorBidi"/>
                <w:sz w:val="20"/>
                <w:szCs w:val="20"/>
                <w:lang w:eastAsia="en-GB"/>
              </w:rPr>
              <w:t>All the above</w:t>
            </w:r>
          </w:p>
        </w:tc>
        <w:tc>
          <w:tcPr>
            <w:tcW w:w="839" w:type="dxa"/>
            <w:noWrap/>
            <w:vAlign w:val="bottom"/>
          </w:tcPr>
          <w:p w14:paraId="7881D69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158</w:t>
            </w:r>
          </w:p>
        </w:tc>
        <w:tc>
          <w:tcPr>
            <w:tcW w:w="685" w:type="dxa"/>
            <w:noWrap/>
            <w:vAlign w:val="bottom"/>
          </w:tcPr>
          <w:p w14:paraId="2812AEC9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  <w:r w:rsidRPr="003D2474">
              <w:rPr>
                <w:color w:val="000000"/>
                <w:spacing w:val="-6"/>
                <w:sz w:val="20"/>
                <w:szCs w:val="20"/>
              </w:rPr>
              <w:t>72.8%</w:t>
            </w:r>
          </w:p>
        </w:tc>
      </w:tr>
      <w:tr w:rsidR="007C6850" w:rsidRPr="003D2474" w14:paraId="4F05E5B6" w14:textId="77777777" w:rsidTr="0034250B">
        <w:trPr>
          <w:trHeight w:val="256"/>
          <w:jc w:val="center"/>
        </w:trPr>
        <w:tc>
          <w:tcPr>
            <w:tcW w:w="7321" w:type="dxa"/>
            <w:noWrap/>
            <w:vAlign w:val="center"/>
          </w:tcPr>
          <w:p w14:paraId="684B3E2F" w14:textId="77777777" w:rsidR="007C6850" w:rsidRPr="003D2474" w:rsidRDefault="007C6850" w:rsidP="0034250B">
            <w:pPr>
              <w:spacing w:line="276" w:lineRule="auto"/>
              <w:ind w:left="318"/>
              <w:rPr>
                <w:rFonts w:asciiTheme="majorBidi" w:hAnsiTheme="majorBidi" w:cstheme="majorBidi"/>
                <w:sz w:val="20"/>
                <w:szCs w:val="20"/>
                <w:lang w:eastAsia="en-GB"/>
              </w:rPr>
            </w:pPr>
          </w:p>
        </w:tc>
        <w:tc>
          <w:tcPr>
            <w:tcW w:w="839" w:type="dxa"/>
            <w:noWrap/>
            <w:vAlign w:val="bottom"/>
          </w:tcPr>
          <w:p w14:paraId="299D9087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  <w:tc>
          <w:tcPr>
            <w:tcW w:w="685" w:type="dxa"/>
            <w:noWrap/>
            <w:vAlign w:val="bottom"/>
          </w:tcPr>
          <w:p w14:paraId="1CBE63C3" w14:textId="77777777" w:rsidR="007C6850" w:rsidRPr="003D2474" w:rsidRDefault="007C6850" w:rsidP="0034250B">
            <w:pPr>
              <w:spacing w:line="276" w:lineRule="auto"/>
              <w:ind w:left="-57" w:right="-57"/>
              <w:jc w:val="center"/>
              <w:rPr>
                <w:color w:val="000000"/>
                <w:spacing w:val="-6"/>
                <w:sz w:val="20"/>
                <w:szCs w:val="20"/>
              </w:rPr>
            </w:pPr>
          </w:p>
        </w:tc>
      </w:tr>
    </w:tbl>
    <w:p w14:paraId="304A67F6" w14:textId="77777777" w:rsidR="007C6850" w:rsidRDefault="007C6850" w:rsidP="007C6850">
      <w:pPr>
        <w:autoSpaceDE w:val="0"/>
        <w:autoSpaceDN w:val="0"/>
        <w:adjustRightInd w:val="0"/>
        <w:rPr>
          <w:rStyle w:val="normaltextrun"/>
          <w:b/>
          <w:bCs/>
          <w:rtl/>
        </w:rPr>
      </w:pPr>
    </w:p>
    <w:p w14:paraId="4CFB6D4D" w14:textId="77777777" w:rsidR="007C6850" w:rsidRPr="000D68EF" w:rsidRDefault="007C6850">
      <w:pPr>
        <w:rPr>
          <w:lang w:val="en-US"/>
        </w:rPr>
      </w:pPr>
    </w:p>
    <w:sectPr w:rsidR="007C6850" w:rsidRPr="000D6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EF"/>
    <w:rsid w:val="00003809"/>
    <w:rsid w:val="00021A88"/>
    <w:rsid w:val="00025F9C"/>
    <w:rsid w:val="00026A00"/>
    <w:rsid w:val="000357ED"/>
    <w:rsid w:val="000372F0"/>
    <w:rsid w:val="00037D78"/>
    <w:rsid w:val="00042777"/>
    <w:rsid w:val="00055E87"/>
    <w:rsid w:val="00061450"/>
    <w:rsid w:val="00076C97"/>
    <w:rsid w:val="000936BA"/>
    <w:rsid w:val="000A3EA7"/>
    <w:rsid w:val="000A5C84"/>
    <w:rsid w:val="000B70CB"/>
    <w:rsid w:val="000B742D"/>
    <w:rsid w:val="000C3C80"/>
    <w:rsid w:val="000C6EE7"/>
    <w:rsid w:val="000D68EF"/>
    <w:rsid w:val="000E3610"/>
    <w:rsid w:val="000F5668"/>
    <w:rsid w:val="00100671"/>
    <w:rsid w:val="00105B2A"/>
    <w:rsid w:val="001116A3"/>
    <w:rsid w:val="00125791"/>
    <w:rsid w:val="001303D6"/>
    <w:rsid w:val="0013236D"/>
    <w:rsid w:val="001329D1"/>
    <w:rsid w:val="00155CF5"/>
    <w:rsid w:val="001669E6"/>
    <w:rsid w:val="00173ACA"/>
    <w:rsid w:val="00176261"/>
    <w:rsid w:val="001763AC"/>
    <w:rsid w:val="00190806"/>
    <w:rsid w:val="001C3CB6"/>
    <w:rsid w:val="001C750E"/>
    <w:rsid w:val="001E04BD"/>
    <w:rsid w:val="001E3B76"/>
    <w:rsid w:val="001E650E"/>
    <w:rsid w:val="001E7A27"/>
    <w:rsid w:val="001F26FC"/>
    <w:rsid w:val="00205E8B"/>
    <w:rsid w:val="00212C0C"/>
    <w:rsid w:val="002310AB"/>
    <w:rsid w:val="002446CE"/>
    <w:rsid w:val="00256078"/>
    <w:rsid w:val="00257CD4"/>
    <w:rsid w:val="002873B7"/>
    <w:rsid w:val="00297FB1"/>
    <w:rsid w:val="002B3478"/>
    <w:rsid w:val="002E433D"/>
    <w:rsid w:val="002E590C"/>
    <w:rsid w:val="002E5B9A"/>
    <w:rsid w:val="002E7112"/>
    <w:rsid w:val="002F0549"/>
    <w:rsid w:val="003158C5"/>
    <w:rsid w:val="00317E57"/>
    <w:rsid w:val="00344AC5"/>
    <w:rsid w:val="0035071C"/>
    <w:rsid w:val="003602A3"/>
    <w:rsid w:val="003611E3"/>
    <w:rsid w:val="003851B7"/>
    <w:rsid w:val="0038794C"/>
    <w:rsid w:val="00390032"/>
    <w:rsid w:val="00391E77"/>
    <w:rsid w:val="00395492"/>
    <w:rsid w:val="00395A5F"/>
    <w:rsid w:val="003B3D26"/>
    <w:rsid w:val="003B4FA0"/>
    <w:rsid w:val="003C25B8"/>
    <w:rsid w:val="003C3A39"/>
    <w:rsid w:val="003C4518"/>
    <w:rsid w:val="003C45D8"/>
    <w:rsid w:val="003C4AAA"/>
    <w:rsid w:val="003E04C0"/>
    <w:rsid w:val="0040112D"/>
    <w:rsid w:val="00451F6F"/>
    <w:rsid w:val="00464935"/>
    <w:rsid w:val="004657B2"/>
    <w:rsid w:val="004851A8"/>
    <w:rsid w:val="004B4E44"/>
    <w:rsid w:val="004B5047"/>
    <w:rsid w:val="004C6828"/>
    <w:rsid w:val="004D48E7"/>
    <w:rsid w:val="004D5415"/>
    <w:rsid w:val="004D7813"/>
    <w:rsid w:val="004E60EE"/>
    <w:rsid w:val="005022EC"/>
    <w:rsid w:val="00514655"/>
    <w:rsid w:val="00517FFD"/>
    <w:rsid w:val="00537658"/>
    <w:rsid w:val="005470D8"/>
    <w:rsid w:val="00560D1E"/>
    <w:rsid w:val="00564391"/>
    <w:rsid w:val="005A4EEF"/>
    <w:rsid w:val="005D08FA"/>
    <w:rsid w:val="005F1E69"/>
    <w:rsid w:val="005F23B3"/>
    <w:rsid w:val="00606BD0"/>
    <w:rsid w:val="006127E7"/>
    <w:rsid w:val="00616FF5"/>
    <w:rsid w:val="00626DEA"/>
    <w:rsid w:val="00651B88"/>
    <w:rsid w:val="00651CAE"/>
    <w:rsid w:val="006903D7"/>
    <w:rsid w:val="006A1D81"/>
    <w:rsid w:val="006C273A"/>
    <w:rsid w:val="006E197D"/>
    <w:rsid w:val="00710965"/>
    <w:rsid w:val="007221F4"/>
    <w:rsid w:val="00733A6D"/>
    <w:rsid w:val="00756B0E"/>
    <w:rsid w:val="00776004"/>
    <w:rsid w:val="007847F0"/>
    <w:rsid w:val="00786B2E"/>
    <w:rsid w:val="007A0048"/>
    <w:rsid w:val="007B1523"/>
    <w:rsid w:val="007C6850"/>
    <w:rsid w:val="007D05B0"/>
    <w:rsid w:val="007F49CB"/>
    <w:rsid w:val="00812301"/>
    <w:rsid w:val="00831269"/>
    <w:rsid w:val="0083523E"/>
    <w:rsid w:val="00842413"/>
    <w:rsid w:val="00862480"/>
    <w:rsid w:val="00876A93"/>
    <w:rsid w:val="00883F48"/>
    <w:rsid w:val="008A5B3A"/>
    <w:rsid w:val="008A7726"/>
    <w:rsid w:val="008C2D33"/>
    <w:rsid w:val="008C43EE"/>
    <w:rsid w:val="008E6F6F"/>
    <w:rsid w:val="00936F01"/>
    <w:rsid w:val="009555AF"/>
    <w:rsid w:val="009655A7"/>
    <w:rsid w:val="00974A4A"/>
    <w:rsid w:val="00976620"/>
    <w:rsid w:val="0097687F"/>
    <w:rsid w:val="00985AC8"/>
    <w:rsid w:val="009C7ACD"/>
    <w:rsid w:val="009D549C"/>
    <w:rsid w:val="009D6237"/>
    <w:rsid w:val="009E6019"/>
    <w:rsid w:val="009E6273"/>
    <w:rsid w:val="00A154F0"/>
    <w:rsid w:val="00A20FAD"/>
    <w:rsid w:val="00A22895"/>
    <w:rsid w:val="00A52C8F"/>
    <w:rsid w:val="00A775BA"/>
    <w:rsid w:val="00A77649"/>
    <w:rsid w:val="00A81326"/>
    <w:rsid w:val="00A841AF"/>
    <w:rsid w:val="00AB27ED"/>
    <w:rsid w:val="00AB391A"/>
    <w:rsid w:val="00AC0B5F"/>
    <w:rsid w:val="00AD4FFE"/>
    <w:rsid w:val="00AF0A71"/>
    <w:rsid w:val="00B06444"/>
    <w:rsid w:val="00B066AA"/>
    <w:rsid w:val="00B5563C"/>
    <w:rsid w:val="00B56030"/>
    <w:rsid w:val="00B6790F"/>
    <w:rsid w:val="00B73C7A"/>
    <w:rsid w:val="00B828AD"/>
    <w:rsid w:val="00B83612"/>
    <w:rsid w:val="00B953D1"/>
    <w:rsid w:val="00B96AAD"/>
    <w:rsid w:val="00BA4DF6"/>
    <w:rsid w:val="00BC30DB"/>
    <w:rsid w:val="00BD09BA"/>
    <w:rsid w:val="00BD446A"/>
    <w:rsid w:val="00BE49A0"/>
    <w:rsid w:val="00BE7848"/>
    <w:rsid w:val="00BF1F8E"/>
    <w:rsid w:val="00BF5EFF"/>
    <w:rsid w:val="00C0259F"/>
    <w:rsid w:val="00C26C8E"/>
    <w:rsid w:val="00C278EC"/>
    <w:rsid w:val="00C313A6"/>
    <w:rsid w:val="00C31E1F"/>
    <w:rsid w:val="00C33D83"/>
    <w:rsid w:val="00C41CFF"/>
    <w:rsid w:val="00C728FA"/>
    <w:rsid w:val="00C75CCE"/>
    <w:rsid w:val="00C81CD4"/>
    <w:rsid w:val="00C84781"/>
    <w:rsid w:val="00CA13F6"/>
    <w:rsid w:val="00CA2940"/>
    <w:rsid w:val="00CA3BAE"/>
    <w:rsid w:val="00CA3D3A"/>
    <w:rsid w:val="00CA700B"/>
    <w:rsid w:val="00CB4FEC"/>
    <w:rsid w:val="00CB6F61"/>
    <w:rsid w:val="00CD5EA3"/>
    <w:rsid w:val="00CD5F75"/>
    <w:rsid w:val="00CE3C2A"/>
    <w:rsid w:val="00CE613B"/>
    <w:rsid w:val="00CE7258"/>
    <w:rsid w:val="00D0124B"/>
    <w:rsid w:val="00D16785"/>
    <w:rsid w:val="00D255BE"/>
    <w:rsid w:val="00D43F1B"/>
    <w:rsid w:val="00D54784"/>
    <w:rsid w:val="00D56313"/>
    <w:rsid w:val="00D62B24"/>
    <w:rsid w:val="00D66B88"/>
    <w:rsid w:val="00D82D62"/>
    <w:rsid w:val="00D85EC7"/>
    <w:rsid w:val="00D9449D"/>
    <w:rsid w:val="00D95359"/>
    <w:rsid w:val="00DB177A"/>
    <w:rsid w:val="00DC1123"/>
    <w:rsid w:val="00DC2CBA"/>
    <w:rsid w:val="00DE6D78"/>
    <w:rsid w:val="00DF7201"/>
    <w:rsid w:val="00E32B6F"/>
    <w:rsid w:val="00E374BB"/>
    <w:rsid w:val="00E459E6"/>
    <w:rsid w:val="00E55BA3"/>
    <w:rsid w:val="00E64DAE"/>
    <w:rsid w:val="00E841CE"/>
    <w:rsid w:val="00E863A9"/>
    <w:rsid w:val="00E87674"/>
    <w:rsid w:val="00E96300"/>
    <w:rsid w:val="00EC4776"/>
    <w:rsid w:val="00ED17CA"/>
    <w:rsid w:val="00ED3C81"/>
    <w:rsid w:val="00EE663A"/>
    <w:rsid w:val="00EE7157"/>
    <w:rsid w:val="00EF5AFB"/>
    <w:rsid w:val="00F00BA3"/>
    <w:rsid w:val="00F030C9"/>
    <w:rsid w:val="00F0416D"/>
    <w:rsid w:val="00F16CC9"/>
    <w:rsid w:val="00F24D35"/>
    <w:rsid w:val="00F44152"/>
    <w:rsid w:val="00F66433"/>
    <w:rsid w:val="00F73E2D"/>
    <w:rsid w:val="00F77F9D"/>
    <w:rsid w:val="00F81ACF"/>
    <w:rsid w:val="00F82E7F"/>
    <w:rsid w:val="00F86EE3"/>
    <w:rsid w:val="00F8788E"/>
    <w:rsid w:val="00FA25CD"/>
    <w:rsid w:val="00FB051C"/>
    <w:rsid w:val="00FB20B3"/>
    <w:rsid w:val="00FB3B13"/>
    <w:rsid w:val="00FB40DD"/>
    <w:rsid w:val="00FB7EBD"/>
    <w:rsid w:val="00FC5BE7"/>
    <w:rsid w:val="00FE38B8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551FF"/>
  <w15:chartTrackingRefBased/>
  <w15:docId w15:val="{88E88E74-A5F2-034A-994D-5EE61192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5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7">
    <w:name w:val="APA7"/>
    <w:basedOn w:val="TableNormal"/>
    <w:uiPriority w:val="99"/>
    <w:rsid w:val="007C6850"/>
    <w:rPr>
      <w:kern w:val="0"/>
      <w:sz w:val="22"/>
      <w:szCs w:val="22"/>
      <w:lang w:val="en-GB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C685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7C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FB9D3F-5D36-AA42-ACB9-74DDD7F8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FALAH M ALHARBI</dc:creator>
  <cp:keywords/>
  <dc:description/>
  <cp:lastModifiedBy>AMANI FALAH M ALHARBI</cp:lastModifiedBy>
  <cp:revision>2</cp:revision>
  <dcterms:created xsi:type="dcterms:W3CDTF">2023-09-15T13:54:00Z</dcterms:created>
  <dcterms:modified xsi:type="dcterms:W3CDTF">2023-09-15T13:58:00Z</dcterms:modified>
</cp:coreProperties>
</file>