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9159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U9.5 — Final Presentation: Script &amp; Recording Plan</w:t>
      </w:r>
    </w:p>
    <w:p w14:paraId="70C9E0C4" w14:textId="77777777" w:rsidR="007E79BA" w:rsidRPr="007E79BA" w:rsidRDefault="007E79BA" w:rsidP="007E79BA">
      <w:r w:rsidRPr="007E79BA">
        <w:t>Target length: 16-18 minutes (rubric: 15-20 min; "marginally outside" still scores a 4, so don't panic over a minute either way — but don't pad, and don't rush the demo section).</w:t>
      </w:r>
    </w:p>
    <w:p w14:paraId="0BC0AC74" w14:textId="77777777" w:rsidR="007E79BA" w:rsidRPr="007E79BA" w:rsidRDefault="007E79BA" w:rsidP="007E79BA">
      <w:r w:rsidRPr="007E79BA">
        <w:pict w14:anchorId="6CA245BA">
          <v:rect id="_x0000_i1043" style="width:0;height:1.5pt" o:hralign="center" o:hrstd="t" o:hr="t" fillcolor="#a0a0a0" stroked="f"/>
        </w:pict>
      </w:r>
    </w:p>
    <w:p w14:paraId="79A48B52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Pre-recording checklist (do this before you hit record)</w:t>
      </w:r>
    </w:p>
    <w:p w14:paraId="3881B6EF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 xml:space="preserve">[ ] </w:t>
      </w:r>
      <w:r w:rsidRPr="007E79BA">
        <w:rPr>
          <w:b/>
          <w:bCs/>
        </w:rPr>
        <w:t>Warm the deployed URL</w:t>
      </w:r>
      <w:r w:rsidRPr="007E79BA">
        <w:t xml:space="preserve"> — hit /health a few times, then run one real /chat question, 5-10 minutes before recording. Cold start (~32s) will otherwise eat your first demo answer.</w:t>
      </w:r>
    </w:p>
    <w:p w14:paraId="6353C943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Confirm Groq quota isn't exhausted (check console.groq.com) — a mid-recording rate-limit fallback to Gemini would silently degrade the agent demo.</w:t>
      </w:r>
    </w:p>
    <w:p w14:paraId="205CF266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Have the government ID physically ready to hold up to camera at the start.</w:t>
      </w:r>
    </w:p>
    <w:p w14:paraId="28CBEB7A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Close unrelated browser tabs/notifications; silence phone.</w:t>
      </w:r>
    </w:p>
    <w:p w14:paraId="3215788B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Decide your recording tool now (handbook recommends Zoom) and do a 30-second test recording to confirm screen + face + audio are all actually captured.</w:t>
      </w:r>
    </w:p>
    <w:p w14:paraId="7CBE426F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 xml:space="preserve">[ ] Have this script open on a </w:t>
      </w:r>
      <w:r w:rsidRPr="007E79BA">
        <w:rPr>
          <w:b/>
          <w:bCs/>
        </w:rPr>
        <w:t>second screen or printed</w:t>
      </w:r>
      <w:r w:rsidRPr="007E79BA">
        <w:t xml:space="preserve"> — not on the screen you're sharing.</w:t>
      </w:r>
    </w:p>
    <w:p w14:paraId="2A07A9A4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Pre-type the demo questions somewhere you can copy-paste them (typos live on camera cost time).</w:t>
      </w:r>
    </w:p>
    <w:p w14:paraId="0303C23D" w14:textId="77777777" w:rsidR="007E79BA" w:rsidRPr="007E79BA" w:rsidRDefault="007E79BA" w:rsidP="007E79BA">
      <w:pPr>
        <w:numPr>
          <w:ilvl w:val="0"/>
          <w:numId w:val="1"/>
        </w:numPr>
      </w:pPr>
      <w:r w:rsidRPr="007E79BA">
        <w:t>[ ] Know your upload destination in advance (unlisted YouTube or stable cloud storage — not WeTransfer, per the handbook).</w:t>
      </w:r>
    </w:p>
    <w:p w14:paraId="423F407A" w14:textId="77777777" w:rsidR="007E79BA" w:rsidRPr="007E79BA" w:rsidRDefault="007E79BA" w:rsidP="007E79BA">
      <w:r w:rsidRPr="007E79BA">
        <w:pict w14:anchorId="2859D5F3">
          <v:rect id="_x0000_i1044" style="width:0;height:1.5pt" o:hralign="center" o:hrstd="t" o:hr="t" fillcolor="#a0a0a0" stroked="f"/>
        </w:pict>
      </w:r>
    </w:p>
    <w:p w14:paraId="0F996982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Script</w:t>
      </w:r>
    </w:p>
    <w:p w14:paraId="0B715AE6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0:00–0:30 — ID verification</w:t>
      </w:r>
    </w:p>
    <w:p w14:paraId="16B8E5A6" w14:textId="77777777" w:rsidR="007E79BA" w:rsidRPr="007E79BA" w:rsidRDefault="007E79BA" w:rsidP="007E79BA">
      <w:r w:rsidRPr="007E79BA">
        <w:t>Hold your government-issued ID up to the camera, clearly legible, for a few seconds. State your name out loud. This is a hard requirement — don't skip or rush it.</w:t>
      </w:r>
    </w:p>
    <w:p w14:paraId="4E4EDEB4" w14:textId="77777777" w:rsidR="007E79BA" w:rsidRPr="007E79BA" w:rsidRDefault="007E79BA" w:rsidP="007E79BA">
      <w:r w:rsidRPr="007E79BA">
        <w:t xml:space="preserve">"Hi, I'm Amalie Berg. Before I start, here's my ID for verification." </w:t>
      </w:r>
      <w:r w:rsidRPr="007E79BA">
        <w:rPr>
          <w:i/>
          <w:iCs/>
        </w:rPr>
        <w:t>(hold ID to camera, pause 3-4 seconds)</w:t>
      </w:r>
      <w:r w:rsidRPr="007E79BA">
        <w:t xml:space="preserve"> "Thanks — let's get into the project."</w:t>
      </w:r>
    </w:p>
    <w:p w14:paraId="42C29195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0:30–2:00 — Introduction (90s)</w:t>
      </w:r>
    </w:p>
    <w:p w14:paraId="3D57D413" w14:textId="77777777" w:rsidR="007E79BA" w:rsidRPr="007E79BA" w:rsidRDefault="007E79BA" w:rsidP="007E79BA">
      <w:r w:rsidRPr="007E79BA">
        <w:lastRenderedPageBreak/>
        <w:t>State the mission in one or two sentences, then the shape of the system in plain language before any screen share.</w:t>
      </w:r>
    </w:p>
    <w:p w14:paraId="6D6FB9A9" w14:textId="77777777" w:rsidR="007E79BA" w:rsidRPr="007E79BA" w:rsidRDefault="007E79BA" w:rsidP="007E79BA">
      <w:r w:rsidRPr="007E79BA">
        <w:t>"This is my MSSE Capstone: an Agentic Power-Market Analyst. It's a deployed AI system that lets someone ask, in plain English, what's happening with electricity generation and transmission outages across three European bidding zones — Germany-Luxembourg, West Denmark, and Southern Norway — and get a grounded, cited answer. In Sprint 3 I extended it with a tool-calling agent that can also pull live, current market data — today's price, current generation — not just historical outage records. I built this solo, across three sprints, following an agile process with a Trello board and weekly increments."</w:t>
      </w:r>
    </w:p>
    <w:p w14:paraId="723283A6" w14:textId="77777777" w:rsidR="007E79BA" w:rsidRPr="007E79BA" w:rsidRDefault="007E79BA" w:rsidP="007E79BA">
      <w:r w:rsidRPr="007E79BA">
        <w:rPr>
          <w:i/>
          <w:iCs/>
        </w:rPr>
        <w:t>(Switch to screen share now.)</w:t>
      </w:r>
    </w:p>
    <w:p w14:paraId="16F16FDE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2:00–3:30 — Architecture, at a glance (90s)</w:t>
      </w:r>
    </w:p>
    <w:p w14:paraId="475D552A" w14:textId="77777777" w:rsidR="007E79BA" w:rsidRPr="007E79BA" w:rsidRDefault="007E79BA" w:rsidP="007E79BA">
      <w:r w:rsidRPr="007E79BA">
        <w:t>Show the architecture diagram from design-and-testing.md (§2.1) or the README's project structure. Don't read it line by line — narrate the shape.</w:t>
      </w:r>
    </w:p>
    <w:p w14:paraId="62990AF7" w14:textId="77777777" w:rsidR="007E79BA" w:rsidRPr="007E79BA" w:rsidRDefault="007E79BA" w:rsidP="007E79BA">
      <w:r w:rsidRPr="007E79BA">
        <w:t>"The pipeline ingests three kinds of data: structured outage data and live market figures from ENTSO-E, free-text outage disclosures from Nord Pool, and power-market news. Everything lands in a single Postgres database with a vector extension — one store for both the text search and the structured data, which kept things simple on a free-tier budget. Retrieval is hybrid: semantic vector search, with each result linked back to its structured event data. On top of that sits the Sprint-3 addition — a tool-calling agent that can reach out to ENTSO-E live, mid-conversation, for current numbers the historical corpus doesn't have."</w:t>
      </w:r>
    </w:p>
    <w:p w14:paraId="2446965A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3:30–12:30 — Live demo (9 minutes — the core of the presentation)</w:t>
      </w:r>
    </w:p>
    <w:p w14:paraId="4302AE65" w14:textId="77777777" w:rsidR="007E79BA" w:rsidRPr="007E79BA" w:rsidRDefault="007E79BA" w:rsidP="007E79BA">
      <w:r w:rsidRPr="007E79BA">
        <w:t xml:space="preserve">Go to the </w:t>
      </w:r>
      <w:r w:rsidRPr="007E79BA">
        <w:rPr>
          <w:b/>
          <w:bCs/>
        </w:rPr>
        <w:t>live deployed URL</w:t>
      </w:r>
      <w:r w:rsidRPr="007E79BA">
        <w:t>, not localhost. Ask each question live, let it answer, briefly point out what's on screen (the citations, the live/corpus/refused badge). Don't summarize what you're about to type — just type it and let the system answer, then comment on the result.</w:t>
      </w:r>
    </w:p>
    <w:p w14:paraId="58E93F44" w14:textId="77777777" w:rsidR="007E79BA" w:rsidRPr="007E79BA" w:rsidRDefault="007E79BA" w:rsidP="007E79BA">
      <w:r w:rsidRPr="007E79BA">
        <w:rPr>
          <w:b/>
          <w:bCs/>
        </w:rPr>
        <w:t>1. Structured outage (DE-LU), ~90s</w:t>
      </w:r>
    </w:p>
    <w:p w14:paraId="072D0719" w14:textId="77777777" w:rsidR="007E79BA" w:rsidRPr="007E79BA" w:rsidRDefault="007E79BA" w:rsidP="007E79BA">
      <w:r w:rsidRPr="007E79BA">
        <w:t>"What gas units are currently offline in DE-LU?"</w:t>
      </w:r>
    </w:p>
    <w:p w14:paraId="6575F311" w14:textId="77777777" w:rsidR="007E79BA" w:rsidRPr="007E79BA" w:rsidRDefault="007E79BA" w:rsidP="007E79BA">
      <w:r w:rsidRPr="007E79BA">
        <w:t>Point out: cited outage with asset name, capacity, fuel type — grounded in structured ENTSO-E data.</w:t>
      </w:r>
    </w:p>
    <w:p w14:paraId="78FABAB9" w14:textId="77777777" w:rsidR="007E79BA" w:rsidRPr="007E79BA" w:rsidRDefault="007E79BA" w:rsidP="007E79BA">
      <w:r w:rsidRPr="007E79BA">
        <w:rPr>
          <w:b/>
          <w:bCs/>
        </w:rPr>
        <w:t>2. Free-text / cross-zonal, ~90s</w:t>
      </w:r>
    </w:p>
    <w:p w14:paraId="45DA4C75" w14:textId="77777777" w:rsidR="007E79BA" w:rsidRPr="007E79BA" w:rsidRDefault="007E79BA" w:rsidP="007E79BA">
      <w:r w:rsidRPr="007E79BA">
        <w:t>"What outages affect power flows between Germany and West Denmark?"</w:t>
      </w:r>
    </w:p>
    <w:p w14:paraId="62B40B14" w14:textId="77777777" w:rsidR="007E79BA" w:rsidRPr="007E79BA" w:rsidRDefault="007E79BA" w:rsidP="007E79BA">
      <w:r w:rsidRPr="007E79BA">
        <w:t>Point out: this pulls from free-text REMIT disclosures, not just structured data, and reasons across two zones.</w:t>
      </w:r>
    </w:p>
    <w:p w14:paraId="3019F1A8" w14:textId="77777777" w:rsidR="007E79BA" w:rsidRPr="007E79BA" w:rsidRDefault="007E79BA" w:rsidP="007E79BA">
      <w:r w:rsidRPr="007E79BA">
        <w:rPr>
          <w:b/>
          <w:bCs/>
        </w:rPr>
        <w:t>3. News, ~60s</w:t>
      </w:r>
    </w:p>
    <w:p w14:paraId="6E588961" w14:textId="77777777" w:rsidR="007E79BA" w:rsidRPr="007E79BA" w:rsidRDefault="007E79BA" w:rsidP="007E79BA">
      <w:r w:rsidRPr="007E79BA">
        <w:t>"What are commentators saying about high electricity prices and industry?"</w:t>
      </w:r>
    </w:p>
    <w:p w14:paraId="559B35CA" w14:textId="77777777" w:rsidR="007E79BA" w:rsidRPr="007E79BA" w:rsidRDefault="007E79BA" w:rsidP="007E79BA">
      <w:r w:rsidRPr="007E79BA">
        <w:t>Point out: this is answering from curated news sources, with a citation link.</w:t>
      </w:r>
    </w:p>
    <w:p w14:paraId="3E6B616C" w14:textId="77777777" w:rsidR="007E79BA" w:rsidRPr="007E79BA" w:rsidRDefault="007E79BA" w:rsidP="007E79BA">
      <w:r w:rsidRPr="007E79BA">
        <w:rPr>
          <w:b/>
          <w:bCs/>
        </w:rPr>
        <w:t>4. Refusal — the guardrail, ~60s</w:t>
      </w:r>
    </w:p>
    <w:p w14:paraId="38853A4F" w14:textId="77777777" w:rsidR="007E79BA" w:rsidRPr="007E79BA" w:rsidRDefault="007E79BA" w:rsidP="007E79BA">
      <w:r w:rsidRPr="007E79BA">
        <w:t>"What generation outages are currently affecting the Texas ERCOT grid?"</w:t>
      </w:r>
    </w:p>
    <w:p w14:paraId="6A1ACCE0" w14:textId="77777777" w:rsidR="007E79BA" w:rsidRPr="007E79BA" w:rsidRDefault="007E79BA" w:rsidP="007E79BA">
      <w:r w:rsidRPr="007E79BA">
        <w:t>Point out: the system correctly declines rather than guessing, because Texas isn't in its corpus. This is a deliberate guardrail, not a gap.</w:t>
      </w:r>
    </w:p>
    <w:p w14:paraId="2132A7F6" w14:textId="77777777" w:rsidR="007E79BA" w:rsidRPr="007E79BA" w:rsidRDefault="007E79BA" w:rsidP="007E79BA">
      <w:r w:rsidRPr="007E79BA">
        <w:rPr>
          <w:b/>
          <w:bCs/>
        </w:rPr>
        <w:t>5. Live agent tool — the headline feature, ~2 min</w:t>
      </w:r>
    </w:p>
    <w:p w14:paraId="2F624223" w14:textId="77777777" w:rsidR="007E79BA" w:rsidRPr="007E79BA" w:rsidRDefault="007E79BA" w:rsidP="007E79BA">
      <w:r w:rsidRPr="007E79BA">
        <w:t>"What's the current day-ahead price in DE-LU?"</w:t>
      </w:r>
    </w:p>
    <w:p w14:paraId="67901446" w14:textId="77777777" w:rsidR="007E79BA" w:rsidRPr="007E79BA" w:rsidRDefault="007E79BA" w:rsidP="007E79BA">
      <w:r w:rsidRPr="007E79BA">
        <w:t xml:space="preserve">Point out: the </w:t>
      </w:r>
      <w:r w:rsidRPr="007E79BA">
        <w:rPr>
          <w:b/>
          <w:bCs/>
        </w:rPr>
        <w:t>badge changes to "Live ENTSO-E data"</w:t>
      </w:r>
      <w:r w:rsidRPr="007E79BA">
        <w:t xml:space="preserve"> — this isn't from the historical corpus at all, it's a live tool call happening in real time to the ENTSO-E API. Show the timestamp in the answer. This is the Sprint-3 agentic capability.</w:t>
      </w:r>
    </w:p>
    <w:p w14:paraId="1D66C049" w14:textId="77777777" w:rsidR="007E79BA" w:rsidRPr="007E79BA" w:rsidRDefault="007E79BA" w:rsidP="007E79BA">
      <w:r w:rsidRPr="007E79BA">
        <w:rPr>
          <w:b/>
          <w:bCs/>
        </w:rPr>
        <w:t>6. Cross-zonal live comparison, ~90s</w:t>
      </w:r>
    </w:p>
    <w:p w14:paraId="09EB77DB" w14:textId="77777777" w:rsidR="007E79BA" w:rsidRPr="007E79BA" w:rsidRDefault="007E79BA" w:rsidP="007E79BA">
      <w:r w:rsidRPr="007E79BA">
        <w:t>"How does the current day-ahead price in DE-LU compare to DK1?"</w:t>
      </w:r>
    </w:p>
    <w:p w14:paraId="2961BD0A" w14:textId="77777777" w:rsidR="007E79BA" w:rsidRPr="007E79BA" w:rsidRDefault="007E79BA" w:rsidP="007E79BA">
      <w:r w:rsidRPr="007E79BA">
        <w:t>Point out: this is a multi-hop tool call — the agent calls the live tool twice, once per zone, and reasons across both results in one answer.</w:t>
      </w:r>
    </w:p>
    <w:p w14:paraId="259DF01E" w14:textId="77777777" w:rsidR="007E79BA" w:rsidRPr="007E79BA" w:rsidRDefault="007E79BA" w:rsidP="007E79BA">
      <w:r w:rsidRPr="007E79BA">
        <w:rPr>
          <w:b/>
          <w:bCs/>
        </w:rPr>
        <w:t>7. (Optional, if time allows) One more of your choice</w:t>
      </w:r>
      <w:r w:rsidRPr="007E79BA">
        <w:t xml:space="preserve"> — pick something that shows range, e.g. a question naming a zone informally ("Norway") to show zone detection working without an explicit code.</w:t>
      </w:r>
    </w:p>
    <w:p w14:paraId="37116D51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12:30–14:30 — Evaluation &amp; testing (2 min)</w:t>
      </w:r>
    </w:p>
    <w:p w14:paraId="329B7BAB" w14:textId="77777777" w:rsidR="007E79BA" w:rsidRPr="007E79BA" w:rsidRDefault="007E79BA" w:rsidP="007E79BA">
      <w:r w:rsidRPr="007E79BA">
        <w:t>Switch to the eval results table (design doc §6.3) or just state the numbers.</w:t>
      </w:r>
    </w:p>
    <w:p w14:paraId="11E40E4A" w14:textId="77777777" w:rsidR="007E79BA" w:rsidRPr="007E79BA" w:rsidRDefault="007E79BA" w:rsidP="007E79BA">
      <w:r w:rsidRPr="007E79BA">
        <w:t>"I built a 34-question gold-set evaluation harness that runs against the live deployed endpoint. It scores refusal correctness, citation recall, fact accuracy, and — new in Sprint 3 — whether the agent correctly chooses to call the live tool. Current numbers: refusal correctness at 94%, citation recall at 82%, and the tool-selection and plausibility checks for the live-data path are both at 100%. I also have a full pytest suite running in CI on every push, covering everything from data parsing to guardrail logic."</w:t>
      </w:r>
    </w:p>
    <w:p w14:paraId="7504E513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14:30–16:30 — Engineering decisions worth highlighting (2 min)</w:t>
      </w:r>
    </w:p>
    <w:p w14:paraId="57D512F2" w14:textId="77777777" w:rsidR="007E79BA" w:rsidRPr="007E79BA" w:rsidRDefault="007E79BA" w:rsidP="007E79BA">
      <w:r w:rsidRPr="007E79BA">
        <w:t>This is where you show judgment, not just output — the rubric specifically rewards "initiative... above and beyond." Pick 1-2 of these, don't try to cover all:</w:t>
      </w:r>
    </w:p>
    <w:p w14:paraId="2444B04C" w14:textId="77777777" w:rsidR="007E79BA" w:rsidRPr="007E79BA" w:rsidRDefault="007E79BA" w:rsidP="007E79BA">
      <w:r w:rsidRPr="007E79BA">
        <w:t>"A couple of decisions I want to call out. First, the text corpus is deliberately frozen to a fixed snapshot for reproducible evaluation, but the live agent tool needed the opposite — genuinely current data. I resolved that by having the live tool bypass the freeze entirely at the client level, so both properties hold at once without conflict.</w:t>
      </w:r>
    </w:p>
    <w:p w14:paraId="7A2C1A0A" w14:textId="77777777" w:rsidR="007E79BA" w:rsidRPr="007E79BA" w:rsidRDefault="007E79BA" w:rsidP="007E79BA">
      <w:r w:rsidRPr="007E79BA">
        <w:t>Second, when I first extended the guardrail logic to handle live-data questions, my first attempt introduced a real regression — a question could slip past the refusal check just by mentioning a covered country incidentally. My evaluation harness caught that immediately, because I'd built it to test against a full gold set, not just spot-check outputs. That's the harness proving its worth — catching a real bug I introduced, not just outputs looking a certain way."</w:t>
      </w:r>
    </w:p>
    <w:p w14:paraId="08EFE7F3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16:30–17:30 — Limitations and what's next (1 min)</w:t>
      </w:r>
    </w:p>
    <w:p w14:paraId="76A2018F" w14:textId="77777777" w:rsidR="007E79BA" w:rsidRPr="007E79BA" w:rsidRDefault="007E79BA" w:rsidP="007E79BA">
      <w:r w:rsidRPr="007E79BA">
        <w:t>Brief, honest, not defensive.</w:t>
      </w:r>
    </w:p>
    <w:p w14:paraId="4022B233" w14:textId="77777777" w:rsidR="007E79BA" w:rsidRPr="007E79BA" w:rsidRDefault="007E79BA" w:rsidP="007E79BA">
      <w:r w:rsidRPr="007E79BA">
        <w:t>"A few things I deliberately deferred, given time: retrieval ablation testing, an event-to-news enrichment feature, and a dedicated zone-selector UI control — all documented on the Trello board with what they'd build on if picked up later. Known limitations are documented in the design doc — things like thin news coverage for one zone, and free-tier cold-start latency, which I addressed with a UX fix rather than a paid tier."</w:t>
      </w:r>
    </w:p>
    <w:p w14:paraId="0E1B340F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17:30–18:00 — Close (30s)</w:t>
      </w:r>
    </w:p>
    <w:p w14:paraId="44A8DBA5" w14:textId="77777777" w:rsidR="007E79BA" w:rsidRPr="007E79BA" w:rsidRDefault="007E79BA" w:rsidP="007E79BA">
      <w:r w:rsidRPr="007E79BA">
        <w:t>"That's the Agentic Power-Market Analyst — deployed, tested, and now genuinely agentic with live market data reasoning. Thanks for watching."</w:t>
      </w:r>
    </w:p>
    <w:p w14:paraId="1CFF2BA0" w14:textId="77777777" w:rsidR="007E79BA" w:rsidRPr="007E79BA" w:rsidRDefault="007E79BA" w:rsidP="007E79BA">
      <w:r w:rsidRPr="007E79BA">
        <w:pict w14:anchorId="19719BFA">
          <v:rect id="_x0000_i1045" style="width:0;height:1.5pt" o:hralign="center" o:hrstd="t" o:hr="t" fillcolor="#a0a0a0" stroked="f"/>
        </w:pict>
      </w:r>
    </w:p>
    <w:p w14:paraId="04395512" w14:textId="77777777" w:rsidR="007E79BA" w:rsidRPr="007E79BA" w:rsidRDefault="007E79BA" w:rsidP="007E79BA">
      <w:pPr>
        <w:rPr>
          <w:b/>
          <w:bCs/>
        </w:rPr>
      </w:pPr>
      <w:r w:rsidRPr="007E79BA">
        <w:rPr>
          <w:b/>
          <w:bCs/>
        </w:rPr>
        <w:t>After recording</w:t>
      </w:r>
    </w:p>
    <w:p w14:paraId="26815301" w14:textId="77777777" w:rsidR="007E79BA" w:rsidRPr="007E79BA" w:rsidRDefault="007E79BA" w:rsidP="007E79BA">
      <w:pPr>
        <w:numPr>
          <w:ilvl w:val="0"/>
          <w:numId w:val="2"/>
        </w:numPr>
      </w:pPr>
      <w:r w:rsidRPr="007E79BA">
        <w:t>[ ] Watch it back once before uploading — check audio is audible throughout, ID was legible, and the live demo actually worked (if a cold-start or rate-limit hit mid-recording, redo just that segment rather than the whole thing if your tool allows trimming/re-recording).</w:t>
      </w:r>
    </w:p>
    <w:p w14:paraId="4A5A216F" w14:textId="77777777" w:rsidR="007E79BA" w:rsidRPr="007E79BA" w:rsidRDefault="007E79BA" w:rsidP="007E79BA">
      <w:pPr>
        <w:numPr>
          <w:ilvl w:val="0"/>
          <w:numId w:val="2"/>
        </w:numPr>
      </w:pPr>
      <w:r w:rsidRPr="007E79BA">
        <w:t>[ ] Upload per handbook instructions (unlisted YouTube or stable storage, not an expiring link).</w:t>
      </w:r>
    </w:p>
    <w:p w14:paraId="7EC17184" w14:textId="77777777" w:rsidR="007E79BA" w:rsidRPr="007E79BA" w:rsidRDefault="007E79BA" w:rsidP="007E79BA">
      <w:pPr>
        <w:numPr>
          <w:ilvl w:val="0"/>
          <w:numId w:val="2"/>
        </w:numPr>
      </w:pPr>
      <w:r w:rsidRPr="007E79BA">
        <w:t>[ ] Add the presentation link to the README and/or wherever your other submission links live.</w:t>
      </w:r>
    </w:p>
    <w:p w14:paraId="383B1F78" w14:textId="77777777" w:rsidR="007E79BA" w:rsidRDefault="007E79BA"/>
    <w:sectPr w:rsidR="007E79B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E7FC1"/>
    <w:multiLevelType w:val="multilevel"/>
    <w:tmpl w:val="BC2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F16AF"/>
    <w:multiLevelType w:val="multilevel"/>
    <w:tmpl w:val="D20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18699">
    <w:abstractNumId w:val="1"/>
  </w:num>
  <w:num w:numId="2" w16cid:durableId="154371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BA"/>
    <w:rsid w:val="007E79BA"/>
    <w:rsid w:val="00BB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5B3"/>
  <w15:chartTrackingRefBased/>
  <w15:docId w15:val="{27B9B55B-52DB-48E3-B53B-DD574C4C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Amalie Berg</dc:creator>
  <cp:keywords/>
  <dc:description/>
  <cp:lastModifiedBy>Amalie Berg</cp:lastModifiedBy>
  <cp:revision>1</cp:revision>
  <dcterms:created xsi:type="dcterms:W3CDTF">2026-07-28T09:21:00Z</dcterms:created>
  <dcterms:modified xsi:type="dcterms:W3CDTF">2026-07-28T09:22:00Z</dcterms:modified>
</cp:coreProperties>
</file>