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Manipal Institute of Technology, Manipal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&amp; Communication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Business Intelligence [ICT- 4101]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Sem B.Tech (I.T.) Assignment 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factors driving BI. Discuss any one case study on how BI has helped organization to improve. State the key capabilities of BI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use computerized decision support. Discuss the phases of decision making process. Diagrammatically represent The Business Pressures-Responses-Support model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Diagrammatically represent Framework for Business Intelligence. Discuss any 4 critical success factors of BI implementation. Define (i)  ODS (ii) CRM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help of a neat diagram, explain the ETL process. Discuss hub and spoke architecture. List the six guidelines to be considered when shortlisting a vendor list.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any 4 contrast between EDW and data mart approach. State any four issues to be considered when developing a successful data warehouse. Define (i) Alert systems (ii) Exception reporting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any 4 differences between traditional and active data warehousing environments. Discuss any 4 characteristics of OLAP tools. Discuss the MicroStratergy’s classification of BA tools.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6B3915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