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19EE9" w14:textId="77777777" w:rsidR="00803999" w:rsidRPr="00C44A36" w:rsidRDefault="00A44058">
      <w:pPr>
        <w:rPr>
          <w:b/>
          <w:sz w:val="36"/>
          <w:szCs w:val="36"/>
          <w:u w:val="single"/>
          <w:lang w:val="en-US"/>
        </w:rPr>
      </w:pPr>
      <w:r w:rsidRPr="00C44A36">
        <w:rPr>
          <w:b/>
          <w:sz w:val="36"/>
          <w:szCs w:val="36"/>
          <w:u w:val="single"/>
          <w:lang w:val="en-US"/>
        </w:rPr>
        <w:t>Interface Building Tools</w:t>
      </w:r>
    </w:p>
    <w:p w14:paraId="28DA2564" w14:textId="77777777" w:rsidR="00A44058" w:rsidRPr="009870F8" w:rsidRDefault="00A44058">
      <w:pPr>
        <w:rPr>
          <w:lang w:val="en-US"/>
        </w:rPr>
      </w:pPr>
    </w:p>
    <w:p w14:paraId="53D9318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Features of Interface-Building Tools.</w:t>
      </w:r>
    </w:p>
    <w:p w14:paraId="4E4D53A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078FA23D" w14:textId="77777777" w:rsidR="009870F8" w:rsidRP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User Interface Independence:</w:t>
      </w:r>
    </w:p>
    <w:p w14:paraId="2C4FACD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07A6942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Separate interface design from internals</w:t>
      </w:r>
    </w:p>
    <w:p w14:paraId="1C8EE3D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Enable multiple user interface strategies</w:t>
      </w:r>
    </w:p>
    <w:p w14:paraId="30C7FECF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Enable multiple platform support</w:t>
      </w:r>
    </w:p>
    <w:p w14:paraId="03871229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Establish user interface architect role</w:t>
      </w:r>
    </w:p>
    <w:p w14:paraId="6FD062E4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Enforce standards</w:t>
      </w:r>
    </w:p>
    <w:p w14:paraId="286EC74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3CDFD1C6" w14:textId="77777777" w:rsidR="009870F8" w:rsidRP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Methodology &amp; Notation:</w:t>
      </w:r>
    </w:p>
    <w:p w14:paraId="717F70BE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411524B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Develop design procedures</w:t>
      </w:r>
    </w:p>
    <w:p w14:paraId="632EEF9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Find ways to talk about design</w:t>
      </w:r>
    </w:p>
    <w:p w14:paraId="1AA9CBD9" w14:textId="77777777" w:rsidR="009870F8" w:rsidRP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Create project management</w:t>
      </w:r>
    </w:p>
    <w:p w14:paraId="7EFDF774" w14:textId="77777777" w:rsidR="009870F8" w:rsidRP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</w:pPr>
    </w:p>
    <w:p w14:paraId="700B231C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u w:val="single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Rapid Prototyping</w:t>
      </w:r>
    </w:p>
    <w:p w14:paraId="764EE0AE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4B0E68A0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Try out ideas very early</w:t>
      </w:r>
    </w:p>
    <w:p w14:paraId="02D08DE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Test, revise, test, revise</w:t>
      </w:r>
    </w:p>
    <w:p w14:paraId="15DFBCB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Engage end users, managers, and others</w:t>
      </w:r>
    </w:p>
    <w:p w14:paraId="4357995D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12A3704F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u w:val="single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Software Support</w:t>
      </w:r>
    </w:p>
    <w:p w14:paraId="23185347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 </w:t>
      </w:r>
    </w:p>
    <w:p w14:paraId="773F96B1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Increase productivity</w:t>
      </w:r>
    </w:p>
    <w:p w14:paraId="5D850494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Offer some constraint &amp; consistency checks</w:t>
      </w:r>
    </w:p>
    <w:p w14:paraId="530D7A6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Facilitate team approaches</w:t>
      </w:r>
    </w:p>
    <w:p w14:paraId="471DBD0D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Ease maintenance</w:t>
      </w:r>
    </w:p>
    <w:p w14:paraId="5AEA6A5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6DFDBA61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User interface mock-up tools</w:t>
      </w:r>
    </w:p>
    <w:p w14:paraId="39E41F56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7F930912" w14:textId="77777777" w:rsid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Examples</w:t>
      </w:r>
      <w:r>
        <w:rPr>
          <w:rFonts w:ascii="Helvetica" w:eastAsia="Times New Roman" w:hAnsi="Helvetica" w:cs="Times New Roman"/>
          <w:color w:val="000000"/>
          <w:lang w:eastAsia="en-GB"/>
        </w:rPr>
        <w:t>:</w:t>
      </w:r>
    </w:p>
    <w:p w14:paraId="46CFE7C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30FBC165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Paper and pencil</w:t>
      </w:r>
    </w:p>
    <w:p w14:paraId="4536FC15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Word processors</w:t>
      </w:r>
    </w:p>
    <w:p w14:paraId="69719AE7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Slide-show software</w:t>
      </w:r>
    </w:p>
    <w:p w14:paraId="465071A0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Macromedia Director, Flash mx, or Dreamweaver</w:t>
      </w:r>
    </w:p>
    <w:p w14:paraId="1723DB9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55AB3EB6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u w:val="single"/>
          <w:lang w:eastAsia="en-GB"/>
        </w:rPr>
      </w:pPr>
      <w:r w:rsidRPr="009870F8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en-GB"/>
        </w:rPr>
        <w:t>Visual Editing</w:t>
      </w:r>
    </w:p>
    <w:p w14:paraId="2591C1AE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 </w:t>
      </w:r>
    </w:p>
    <w:p w14:paraId="63C009D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Microsoft Visual Studio</w:t>
      </w:r>
    </w:p>
    <w:p w14:paraId="5945C6C8" w14:textId="77777777" w:rsid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Borland </w:t>
      </w:r>
      <w:proofErr w:type="spellStart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JBuilder</w:t>
      </w:r>
      <w:proofErr w:type="spellEnd"/>
    </w:p>
    <w:p w14:paraId="64E7CC68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2B99A53F" w14:textId="77777777" w:rsidR="009870F8" w:rsidRDefault="009870F8" w:rsidP="009870F8">
      <w:pPr>
        <w:shd w:val="clear" w:color="auto" w:fill="FFFFFF"/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Finding the right tool is a trade-off between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</w:t>
      </w: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six main criteria:</w:t>
      </w:r>
    </w:p>
    <w:p w14:paraId="40653834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062A0653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t>Part of the application built using the tool.</w:t>
      </w:r>
    </w:p>
    <w:p w14:paraId="1541530E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lastRenderedPageBreak/>
        <w:t>Learning time</w:t>
      </w:r>
    </w:p>
    <w:p w14:paraId="061BFCB5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t>Building time</w:t>
      </w:r>
    </w:p>
    <w:p w14:paraId="7ABA5D34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t>Methodology imposed or advised</w:t>
      </w:r>
    </w:p>
    <w:p w14:paraId="5A968F99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t>Communication with other subsystems</w:t>
      </w:r>
    </w:p>
    <w:p w14:paraId="5D0FB639" w14:textId="77777777" w:rsidR="002D47CD" w:rsidRPr="009870F8" w:rsidRDefault="00C44A36" w:rsidP="009870F8">
      <w:pPr>
        <w:numPr>
          <w:ilvl w:val="1"/>
          <w:numId w:val="2"/>
        </w:num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Helvetica" w:eastAsia="Times New Roman" w:hAnsi="Helvetica" w:cs="Times New Roman"/>
          <w:color w:val="000000"/>
          <w:lang w:val="en-US" w:eastAsia="en-GB"/>
        </w:rPr>
        <w:t>Extensibility and modularity</w:t>
      </w:r>
    </w:p>
    <w:p w14:paraId="3ECE9A26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16FC7DCC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The windowing system layer</w:t>
      </w:r>
    </w:p>
    <w:p w14:paraId="6F72B45A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 </w:t>
      </w:r>
    </w:p>
    <w:p w14:paraId="1E7DD835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Sometimes working at a low-level is required.</w:t>
      </w:r>
    </w:p>
    <w:p w14:paraId="5CDC384D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E.g., new platform</w:t>
      </w:r>
    </w:p>
    <w:p w14:paraId="0768D404" w14:textId="77777777" w:rsid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The while(true) main loop</w:t>
      </w:r>
    </w:p>
    <w:p w14:paraId="5B9A6276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4CC02DDF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The GUI toolkit layer</w:t>
      </w:r>
    </w:p>
    <w:p w14:paraId="03AC9829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0F560FB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Widgets, such as windows, scroll bars, pull-down or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</w:t>
      </w: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pop-up menu, etc.</w:t>
      </w:r>
    </w:p>
    <w:p w14:paraId="73A4FF58" w14:textId="77777777" w:rsidR="009870F8" w:rsidRDefault="009870F8" w:rsidP="009870F8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Difficult to use without an interface</w:t>
      </w:r>
    </w:p>
    <w:p w14:paraId="1BE4D17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</w:p>
    <w:p w14:paraId="3443F3A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The application framework and specialized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 xml:space="preserve"> </w:t>
      </w:r>
      <w:r w:rsidRPr="009870F8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language layer</w:t>
      </w:r>
    </w:p>
    <w:p w14:paraId="2DE652F0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 </w:t>
      </w:r>
    </w:p>
    <w:p w14:paraId="780886C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Application frameworks are based on object-oriented programming</w:t>
      </w:r>
    </w:p>
    <w:p w14:paraId="7A281021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Can quickly build sophisticated interfaces</w:t>
      </w:r>
    </w:p>
    <w:p w14:paraId="6DFFC1E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Require intensive learning</w:t>
      </w:r>
    </w:p>
    <w:p w14:paraId="07BE241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Specialized language layers lighten the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</w:t>
      </w: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programming burden</w:t>
      </w:r>
    </w:p>
    <w:p w14:paraId="247A6ABB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proofErr w:type="spellStart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Tcl</w:t>
      </w:r>
      <w:proofErr w:type="spellEnd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(and its toolkit </w:t>
      </w:r>
      <w:proofErr w:type="spellStart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Tk</w:t>
      </w:r>
      <w:proofErr w:type="spellEnd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)</w:t>
      </w:r>
    </w:p>
    <w:p w14:paraId="075D5783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Perl/</w:t>
      </w:r>
      <w:proofErr w:type="spellStart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Tk</w:t>
      </w:r>
      <w:proofErr w:type="spellEnd"/>
    </w:p>
    <w:p w14:paraId="22F2EC52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Python/</w:t>
      </w:r>
      <w:proofErr w:type="spellStart"/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Tk</w:t>
      </w:r>
      <w:proofErr w:type="spellEnd"/>
    </w:p>
    <w:p w14:paraId="5C60D450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Visual Basic</w:t>
      </w:r>
    </w:p>
    <w:p w14:paraId="09BDE8B1" w14:textId="77777777" w:rsidR="009870F8" w:rsidRPr="009870F8" w:rsidRDefault="009870F8" w:rsidP="009870F8">
      <w:pPr>
        <w:shd w:val="clear" w:color="auto" w:fill="FFFFFF"/>
        <w:rPr>
          <w:rFonts w:ascii="Helvetica" w:eastAsia="Times New Roman" w:hAnsi="Helvetica" w:cs="Times New Roman"/>
          <w:color w:val="000000"/>
          <w:lang w:eastAsia="en-GB"/>
        </w:rPr>
      </w:pPr>
      <w:r w:rsidRPr="009870F8"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>Java Script</w:t>
      </w:r>
    </w:p>
    <w:p w14:paraId="559489CB" w14:textId="77777777" w:rsidR="00A44058" w:rsidRDefault="00A44058">
      <w:pPr>
        <w:rPr>
          <w:lang w:val="en-US"/>
        </w:rPr>
      </w:pPr>
    </w:p>
    <w:p w14:paraId="3E771321" w14:textId="77777777" w:rsidR="00C44A36" w:rsidRDefault="00C44A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11B1F1A" wp14:editId="5884D2B4">
            <wp:extent cx="5727700" cy="2092325"/>
            <wp:effectExtent l="0" t="0" r="12700" b="0"/>
            <wp:docPr id="1" name="Picture 1" descr="/Users/amanchopra/Desktop/Screen Shot 2017-09-03 at 8.48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anchopra/Desktop/Screen Shot 2017-09-03 at 8.48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9F6B" w14:textId="77777777" w:rsidR="00C44A36" w:rsidRPr="00C44A36" w:rsidRDefault="00C44A36" w:rsidP="00C44A36">
      <w:pPr>
        <w:rPr>
          <w:lang w:val="en-US"/>
        </w:rPr>
      </w:pPr>
    </w:p>
    <w:p w14:paraId="3361C22F" w14:textId="77777777" w:rsidR="00C44A36" w:rsidRDefault="00C44A36" w:rsidP="00C44A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942E4F" wp14:editId="21C1949F">
            <wp:extent cx="5720715" cy="4279265"/>
            <wp:effectExtent l="0" t="0" r="0" b="0"/>
            <wp:docPr id="2" name="Picture 2" descr="/Users/amanchopra/Downloads/pentri1310769101302_3-rad1232023281217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manchopra/Downloads/pentri1310769101302_3-rad1232023281217.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7B8" w14:textId="77777777" w:rsidR="00C44A36" w:rsidRDefault="00C44A36" w:rsidP="00C44A36">
      <w:pPr>
        <w:rPr>
          <w:lang w:val="en-US"/>
        </w:rPr>
      </w:pPr>
    </w:p>
    <w:p w14:paraId="26291519" w14:textId="77777777" w:rsidR="00C44A36" w:rsidRPr="00C44A36" w:rsidRDefault="00C44A36" w:rsidP="00C44A3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A6F5E6C" wp14:editId="3D8613BA">
            <wp:extent cx="5727700" cy="3372485"/>
            <wp:effectExtent l="0" t="0" r="12700" b="5715"/>
            <wp:docPr id="3" name="Picture 3" descr="/Users/amanchopra/Desktop/Screen Shot 2017-09-03 at 8.51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manchopra/Desktop/Screen Shot 2017-09-03 at 8.51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A36" w:rsidRPr="00C44A36" w:rsidSect="003A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0DC70" w14:textId="77777777" w:rsidR="005B26BD" w:rsidRDefault="005B26BD" w:rsidP="00FC7B14">
      <w:r>
        <w:separator/>
      </w:r>
    </w:p>
  </w:endnote>
  <w:endnote w:type="continuationSeparator" w:id="0">
    <w:p w14:paraId="12626370" w14:textId="77777777" w:rsidR="005B26BD" w:rsidRDefault="005B26BD" w:rsidP="00FC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DDD35" w14:textId="77777777" w:rsidR="00FC7B14" w:rsidRDefault="00FC7B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13839" w14:textId="30A250BF" w:rsidR="00FC7B14" w:rsidRDefault="00FC7B14" w:rsidP="00DA30DE">
    <w:pPr>
      <w:pStyle w:val="Footer"/>
      <w:ind w:left="7200"/>
      <w:rPr>
        <w:lang w:val="en-US"/>
      </w:rPr>
    </w:pPr>
    <w:proofErr w:type="spellStart"/>
    <w:r>
      <w:rPr>
        <w:lang w:val="en-US"/>
      </w:rPr>
      <w:t>Aman</w:t>
    </w:r>
    <w:proofErr w:type="spellEnd"/>
    <w:r>
      <w:rPr>
        <w:lang w:val="en-US"/>
      </w:rPr>
      <w:t xml:space="preserve"> Chopra</w:t>
    </w:r>
  </w:p>
  <w:p w14:paraId="507842AA" w14:textId="5241CE69" w:rsidR="00FC7B14" w:rsidRDefault="00FC7B14" w:rsidP="00DA30DE">
    <w:pPr>
      <w:pStyle w:val="Footer"/>
      <w:ind w:left="7200"/>
      <w:rPr>
        <w:lang w:val="en-US"/>
      </w:rPr>
    </w:pPr>
    <w:bookmarkStart w:id="0" w:name="_GoBack"/>
    <w:bookmarkEnd w:id="0"/>
    <w:r>
      <w:rPr>
        <w:lang w:val="en-US"/>
      </w:rPr>
      <w:t>140911358</w:t>
    </w:r>
  </w:p>
  <w:p w14:paraId="5E0072D2" w14:textId="149C1258" w:rsidR="00FC7B14" w:rsidRPr="00FC7B14" w:rsidRDefault="00FC7B14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05256" w14:textId="77777777" w:rsidR="00FC7B14" w:rsidRDefault="00FC7B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459C1" w14:textId="77777777" w:rsidR="005B26BD" w:rsidRDefault="005B26BD" w:rsidP="00FC7B14">
      <w:r>
        <w:separator/>
      </w:r>
    </w:p>
  </w:footnote>
  <w:footnote w:type="continuationSeparator" w:id="0">
    <w:p w14:paraId="6CAA51EE" w14:textId="77777777" w:rsidR="005B26BD" w:rsidRDefault="005B26BD" w:rsidP="00FC7B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51034" w14:textId="77777777" w:rsidR="00FC7B14" w:rsidRDefault="00FC7B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FFBAA" w14:textId="77777777" w:rsidR="00FC7B14" w:rsidRDefault="00FC7B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C90A9" w14:textId="77777777" w:rsidR="00FC7B14" w:rsidRDefault="00FC7B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792F"/>
    <w:multiLevelType w:val="hybridMultilevel"/>
    <w:tmpl w:val="79EA6CDA"/>
    <w:lvl w:ilvl="0" w:tplc="B7F85216"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8F461C2"/>
    <w:multiLevelType w:val="hybridMultilevel"/>
    <w:tmpl w:val="46221AC6"/>
    <w:lvl w:ilvl="0" w:tplc="7EFAB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02D6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0A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925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943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2F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780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C9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4C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58"/>
    <w:rsid w:val="000446D3"/>
    <w:rsid w:val="002D47CD"/>
    <w:rsid w:val="003A2598"/>
    <w:rsid w:val="00595FD5"/>
    <w:rsid w:val="005B26BD"/>
    <w:rsid w:val="00803999"/>
    <w:rsid w:val="009870F8"/>
    <w:rsid w:val="00A44058"/>
    <w:rsid w:val="00C44A36"/>
    <w:rsid w:val="00DA30DE"/>
    <w:rsid w:val="00EA764C"/>
    <w:rsid w:val="00F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4F5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870F8"/>
  </w:style>
  <w:style w:type="paragraph" w:styleId="ListParagraph">
    <w:name w:val="List Paragraph"/>
    <w:basedOn w:val="Normal"/>
    <w:uiPriority w:val="34"/>
    <w:qFormat/>
    <w:rsid w:val="009870F8"/>
    <w:pPr>
      <w:ind w:left="720"/>
      <w:contextualSpacing/>
    </w:pPr>
  </w:style>
  <w:style w:type="character" w:customStyle="1" w:styleId="l8">
    <w:name w:val="l8"/>
    <w:basedOn w:val="DefaultParagraphFont"/>
    <w:rsid w:val="009870F8"/>
  </w:style>
  <w:style w:type="character" w:customStyle="1" w:styleId="l6">
    <w:name w:val="l6"/>
    <w:basedOn w:val="DefaultParagraphFont"/>
    <w:rsid w:val="009870F8"/>
  </w:style>
  <w:style w:type="character" w:customStyle="1" w:styleId="l7">
    <w:name w:val="l7"/>
    <w:basedOn w:val="DefaultParagraphFont"/>
    <w:rsid w:val="009870F8"/>
  </w:style>
  <w:style w:type="character" w:customStyle="1" w:styleId="l9">
    <w:name w:val="l9"/>
    <w:basedOn w:val="DefaultParagraphFont"/>
    <w:rsid w:val="009870F8"/>
  </w:style>
  <w:style w:type="character" w:customStyle="1" w:styleId="l11">
    <w:name w:val="l11"/>
    <w:basedOn w:val="DefaultParagraphFont"/>
    <w:rsid w:val="009870F8"/>
  </w:style>
  <w:style w:type="character" w:customStyle="1" w:styleId="l10">
    <w:name w:val="l10"/>
    <w:basedOn w:val="DefaultParagraphFont"/>
    <w:rsid w:val="009870F8"/>
  </w:style>
  <w:style w:type="character" w:customStyle="1" w:styleId="l">
    <w:name w:val="l"/>
    <w:basedOn w:val="DefaultParagraphFont"/>
    <w:rsid w:val="009870F8"/>
  </w:style>
  <w:style w:type="paragraph" w:styleId="Header">
    <w:name w:val="header"/>
    <w:basedOn w:val="Normal"/>
    <w:link w:val="HeaderChar"/>
    <w:uiPriority w:val="99"/>
    <w:unhideWhenUsed/>
    <w:rsid w:val="00FC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B14"/>
  </w:style>
  <w:style w:type="paragraph" w:styleId="Footer">
    <w:name w:val="footer"/>
    <w:basedOn w:val="Normal"/>
    <w:link w:val="FooterChar"/>
    <w:uiPriority w:val="99"/>
    <w:unhideWhenUsed/>
    <w:rsid w:val="00FC7B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51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0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03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18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50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92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2017-09-03T11:58:00Z</dcterms:created>
  <dcterms:modified xsi:type="dcterms:W3CDTF">2017-09-03T15:27:00Z</dcterms:modified>
</cp:coreProperties>
</file>