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5CB8" w14:textId="77777777" w:rsidR="008D5B9F" w:rsidRPr="008D5B9F" w:rsidRDefault="008D5B9F" w:rsidP="00265EC8">
      <w:pPr>
        <w:spacing w:after="0"/>
        <w:jc w:val="center"/>
        <w:rPr>
          <w:rFonts w:ascii="Times New Roman" w:hAnsi="Times New Roman"/>
          <w:b/>
          <w:sz w:val="20"/>
          <w:szCs w:val="20"/>
        </w:rPr>
      </w:pPr>
    </w:p>
    <w:p w14:paraId="6E69B085" w14:textId="77777777" w:rsidR="00B83BF2" w:rsidRDefault="00B83BF2" w:rsidP="00265EC8">
      <w:pPr>
        <w:spacing w:after="0"/>
        <w:jc w:val="center"/>
      </w:pPr>
    </w:p>
    <w:p w14:paraId="67A5C890" w14:textId="77777777" w:rsidR="005B515F" w:rsidRDefault="00B23BDF" w:rsidP="00265EC8">
      <w:pPr>
        <w:spacing w:after="0"/>
        <w:jc w:val="center"/>
        <w:rPr>
          <w:rFonts w:ascii="Times New Roman" w:hAnsi="Times New Roman"/>
          <w:bCs/>
          <w:sz w:val="36"/>
        </w:rPr>
      </w:pPr>
      <w:r w:rsidRPr="00B23BDF">
        <w:rPr>
          <w:rFonts w:ascii="Times New Roman" w:hAnsi="Times New Roman"/>
          <w:bCs/>
          <w:sz w:val="36"/>
        </w:rPr>
        <w:t>PROJECT</w:t>
      </w:r>
      <w:r w:rsidR="008264BC" w:rsidRPr="00B23BDF">
        <w:rPr>
          <w:rFonts w:ascii="Times New Roman" w:hAnsi="Times New Roman"/>
          <w:bCs/>
          <w:sz w:val="36"/>
        </w:rPr>
        <w:t xml:space="preserve"> R</w:t>
      </w:r>
      <w:r w:rsidR="00B83BF2" w:rsidRPr="00B23BDF">
        <w:rPr>
          <w:rFonts w:ascii="Times New Roman" w:hAnsi="Times New Roman"/>
          <w:bCs/>
          <w:sz w:val="36"/>
        </w:rPr>
        <w:t>EPORT</w:t>
      </w:r>
    </w:p>
    <w:p w14:paraId="5E0C2C07" w14:textId="77777777" w:rsidR="00B23BDF" w:rsidRPr="00B23BDF" w:rsidRDefault="00B23BDF" w:rsidP="00265EC8">
      <w:pPr>
        <w:spacing w:after="0"/>
        <w:jc w:val="center"/>
        <w:rPr>
          <w:rFonts w:ascii="Times New Roman" w:hAnsi="Times New Roman"/>
          <w:bCs/>
          <w:sz w:val="28"/>
          <w:szCs w:val="18"/>
        </w:rPr>
      </w:pPr>
    </w:p>
    <w:p w14:paraId="14020214" w14:textId="77777777" w:rsidR="00B23BDF" w:rsidRPr="00B23BDF" w:rsidRDefault="00B23BDF" w:rsidP="00265EC8">
      <w:pPr>
        <w:spacing w:after="0"/>
        <w:jc w:val="center"/>
        <w:rPr>
          <w:rFonts w:ascii="Times New Roman" w:hAnsi="Times New Roman"/>
          <w:bCs/>
          <w:sz w:val="36"/>
        </w:rPr>
      </w:pPr>
      <w:r w:rsidRPr="00B23BDF">
        <w:rPr>
          <w:rFonts w:ascii="Times New Roman" w:hAnsi="Times New Roman"/>
          <w:bCs/>
          <w:sz w:val="36"/>
        </w:rPr>
        <w:t>ON</w:t>
      </w:r>
    </w:p>
    <w:p w14:paraId="2C168492" w14:textId="77777777" w:rsidR="00B23BDF" w:rsidRPr="00B23BDF" w:rsidRDefault="00B23BDF" w:rsidP="00265EC8">
      <w:pPr>
        <w:spacing w:after="0"/>
        <w:jc w:val="center"/>
        <w:rPr>
          <w:rFonts w:ascii="Times New Roman" w:hAnsi="Times New Roman"/>
          <w:bCs/>
          <w:iCs/>
          <w:sz w:val="28"/>
        </w:rPr>
      </w:pPr>
    </w:p>
    <w:p w14:paraId="4CCB1AA4" w14:textId="77777777" w:rsidR="004517F6" w:rsidRDefault="004517F6" w:rsidP="00265EC8">
      <w:pPr>
        <w:spacing w:after="0"/>
        <w:jc w:val="center"/>
        <w:rPr>
          <w:rFonts w:ascii="Times New Roman" w:hAnsi="Times New Roman"/>
          <w:b/>
          <w:bCs/>
          <w:iCs/>
          <w:sz w:val="24"/>
          <w:szCs w:val="24"/>
        </w:rPr>
      </w:pPr>
      <w:r w:rsidRPr="004517F6">
        <w:rPr>
          <w:rFonts w:ascii="Times New Roman" w:hAnsi="Times New Roman"/>
          <w:b/>
          <w:bCs/>
          <w:iCs/>
          <w:sz w:val="24"/>
          <w:szCs w:val="24"/>
        </w:rPr>
        <w:t>ANALYSIS OF ATRIUM HEALTH’S HOSPITAL AT HOME PROGRAM</w:t>
      </w:r>
    </w:p>
    <w:p w14:paraId="54F1BD49" w14:textId="6F6690BA" w:rsidR="005B515F" w:rsidRDefault="004517F6" w:rsidP="00265EC8">
      <w:pPr>
        <w:spacing w:after="0"/>
        <w:jc w:val="center"/>
        <w:rPr>
          <w:rFonts w:ascii="Times New Roman" w:hAnsi="Times New Roman"/>
          <w:b/>
          <w:bCs/>
          <w:i/>
          <w:iCs/>
        </w:rPr>
      </w:pPr>
      <w:r w:rsidRPr="004517F6">
        <w:rPr>
          <w:rFonts w:ascii="Times New Roman" w:hAnsi="Times New Roman"/>
          <w:b/>
          <w:bCs/>
          <w:iCs/>
          <w:sz w:val="36"/>
          <w:szCs w:val="28"/>
        </w:rPr>
        <w:br/>
      </w:r>
      <w:r w:rsidRPr="004517F6">
        <w:rPr>
          <w:rFonts w:ascii="Times New Roman" w:hAnsi="Times New Roman"/>
          <w:b/>
          <w:bCs/>
          <w:i/>
          <w:iCs/>
        </w:rPr>
        <w:t>A Case-Based Comparative Study of Software Development Life Cycle Models in Healthcare</w:t>
      </w:r>
    </w:p>
    <w:p w14:paraId="2CCE780A" w14:textId="77777777" w:rsidR="004517F6" w:rsidRPr="00B23BDF" w:rsidRDefault="004517F6" w:rsidP="00265EC8">
      <w:pPr>
        <w:spacing w:after="0"/>
        <w:jc w:val="center"/>
        <w:rPr>
          <w:rFonts w:ascii="Times New Roman" w:hAnsi="Times New Roman"/>
          <w:sz w:val="28"/>
          <w:szCs w:val="28"/>
        </w:rPr>
      </w:pPr>
    </w:p>
    <w:p w14:paraId="58F76BDD" w14:textId="77777777" w:rsidR="005B515F" w:rsidRPr="00265EC8" w:rsidRDefault="009A33B2" w:rsidP="00265EC8">
      <w:pPr>
        <w:spacing w:after="0"/>
        <w:jc w:val="center"/>
        <w:rPr>
          <w:rFonts w:ascii="Times New Roman" w:hAnsi="Times New Roman"/>
          <w:bCs/>
          <w:i/>
          <w:sz w:val="28"/>
        </w:rPr>
      </w:pPr>
      <w:r w:rsidRPr="00265EC8">
        <w:rPr>
          <w:rFonts w:ascii="Times New Roman" w:hAnsi="Times New Roman"/>
          <w:bCs/>
          <w:i/>
          <w:sz w:val="28"/>
        </w:rPr>
        <w:t xml:space="preserve">Submitted </w:t>
      </w:r>
      <w:r w:rsidR="00B23BDF" w:rsidRPr="00265EC8">
        <w:rPr>
          <w:rFonts w:ascii="Times New Roman" w:hAnsi="Times New Roman"/>
          <w:bCs/>
          <w:i/>
          <w:sz w:val="28"/>
        </w:rPr>
        <w:t>to</w:t>
      </w:r>
    </w:p>
    <w:p w14:paraId="26F1EF07" w14:textId="77777777" w:rsidR="005B515F" w:rsidRPr="00265EC8" w:rsidRDefault="005B515F" w:rsidP="00265EC8">
      <w:pPr>
        <w:spacing w:after="0"/>
        <w:jc w:val="center"/>
        <w:rPr>
          <w:rFonts w:ascii="Times New Roman" w:hAnsi="Times New Roman"/>
          <w:sz w:val="28"/>
          <w:szCs w:val="28"/>
        </w:rPr>
      </w:pPr>
    </w:p>
    <w:p w14:paraId="2A6BAF0B" w14:textId="77777777" w:rsidR="00B23BDF" w:rsidRPr="00B23BDF" w:rsidRDefault="00B23BDF" w:rsidP="00265EC8">
      <w:pPr>
        <w:spacing w:after="0"/>
        <w:jc w:val="center"/>
        <w:rPr>
          <w:rFonts w:ascii="Times New Roman" w:hAnsi="Times New Roman"/>
          <w:b/>
          <w:sz w:val="36"/>
        </w:rPr>
      </w:pPr>
      <w:r w:rsidRPr="00B23BDF">
        <w:rPr>
          <w:rFonts w:ascii="Times New Roman" w:hAnsi="Times New Roman"/>
          <w:b/>
          <w:sz w:val="36"/>
        </w:rPr>
        <w:t>NMAM INSTITUTE OF TECHNOLOGY, NITTE</w:t>
      </w:r>
    </w:p>
    <w:p w14:paraId="00270820" w14:textId="77777777" w:rsidR="00B23BDF" w:rsidRPr="00B23BDF" w:rsidRDefault="00B23BDF" w:rsidP="00265EC8">
      <w:pPr>
        <w:spacing w:after="0"/>
        <w:jc w:val="center"/>
        <w:rPr>
          <w:rFonts w:ascii="Times New Roman" w:hAnsi="Times New Roman"/>
        </w:rPr>
      </w:pPr>
      <w:r w:rsidRPr="00B23BDF">
        <w:rPr>
          <w:rFonts w:ascii="Times New Roman" w:hAnsi="Times New Roman"/>
        </w:rPr>
        <w:t>(Off-Campus Centre, Nitte Deemed to be University, Nitte - 574 110, Karnataka, India)</w:t>
      </w:r>
    </w:p>
    <w:p w14:paraId="746F5FE8" w14:textId="77777777" w:rsidR="00265EC8" w:rsidRPr="00265EC8" w:rsidRDefault="00265EC8" w:rsidP="00265EC8">
      <w:pPr>
        <w:spacing w:after="0"/>
        <w:jc w:val="center"/>
        <w:rPr>
          <w:rFonts w:ascii="Times New Roman" w:hAnsi="Times New Roman"/>
          <w:sz w:val="28"/>
          <w:szCs w:val="28"/>
        </w:rPr>
      </w:pPr>
    </w:p>
    <w:p w14:paraId="6FBF2E88" w14:textId="77777777" w:rsidR="00B23BDF" w:rsidRDefault="00B23BDF" w:rsidP="00265EC8">
      <w:pPr>
        <w:spacing w:after="0"/>
        <w:jc w:val="center"/>
        <w:rPr>
          <w:rFonts w:ascii="Times New Roman" w:hAnsi="Times New Roman"/>
          <w:sz w:val="28"/>
          <w:szCs w:val="28"/>
        </w:rPr>
      </w:pPr>
      <w:r w:rsidRPr="00265EC8">
        <w:rPr>
          <w:rFonts w:ascii="Times New Roman" w:hAnsi="Times New Roman"/>
          <w:sz w:val="28"/>
          <w:szCs w:val="28"/>
        </w:rPr>
        <w:t xml:space="preserve">In partial </w:t>
      </w:r>
      <w:r w:rsidR="000A70F8">
        <w:rPr>
          <w:rFonts w:ascii="Times New Roman" w:hAnsi="Times New Roman"/>
          <w:sz w:val="28"/>
          <w:szCs w:val="28"/>
        </w:rPr>
        <w:t>fulfillment</w:t>
      </w:r>
      <w:r w:rsidRPr="00265EC8">
        <w:rPr>
          <w:rFonts w:ascii="Times New Roman" w:hAnsi="Times New Roman"/>
          <w:sz w:val="28"/>
          <w:szCs w:val="28"/>
        </w:rPr>
        <w:t xml:space="preserve"> of the requirements for the award of the </w:t>
      </w:r>
    </w:p>
    <w:p w14:paraId="14690B2C" w14:textId="77777777" w:rsidR="00265EC8" w:rsidRPr="00265EC8" w:rsidRDefault="00265EC8" w:rsidP="00265EC8">
      <w:pPr>
        <w:spacing w:after="0"/>
        <w:jc w:val="center"/>
        <w:rPr>
          <w:rFonts w:ascii="Times New Roman" w:hAnsi="Times New Roman"/>
          <w:sz w:val="28"/>
          <w:szCs w:val="28"/>
        </w:rPr>
      </w:pPr>
    </w:p>
    <w:p w14:paraId="1CDE62E4" w14:textId="77777777" w:rsidR="00B23BDF" w:rsidRPr="00265EC8" w:rsidRDefault="00B23BDF" w:rsidP="00265EC8">
      <w:pPr>
        <w:spacing w:after="0"/>
        <w:jc w:val="center"/>
        <w:rPr>
          <w:rFonts w:ascii="Times New Roman" w:hAnsi="Times New Roman"/>
          <w:sz w:val="28"/>
          <w:szCs w:val="28"/>
        </w:rPr>
      </w:pPr>
      <w:r w:rsidRPr="00265EC8">
        <w:rPr>
          <w:rFonts w:ascii="Times New Roman" w:hAnsi="Times New Roman"/>
          <w:sz w:val="28"/>
          <w:szCs w:val="28"/>
        </w:rPr>
        <w:t>Degree of Bachelor of Technology</w:t>
      </w:r>
    </w:p>
    <w:p w14:paraId="1A847862" w14:textId="77777777" w:rsidR="00265EC8" w:rsidRDefault="00265EC8" w:rsidP="00265EC8">
      <w:pPr>
        <w:spacing w:after="0"/>
        <w:jc w:val="center"/>
        <w:rPr>
          <w:rFonts w:ascii="Times New Roman" w:hAnsi="Times New Roman"/>
          <w:sz w:val="28"/>
          <w:szCs w:val="28"/>
        </w:rPr>
      </w:pPr>
    </w:p>
    <w:p w14:paraId="670AF9E0" w14:textId="77777777" w:rsidR="00B23BDF" w:rsidRPr="00265EC8" w:rsidRDefault="00B23BDF" w:rsidP="00265EC8">
      <w:pPr>
        <w:spacing w:after="0"/>
        <w:jc w:val="center"/>
        <w:rPr>
          <w:rFonts w:ascii="Times New Roman" w:hAnsi="Times New Roman"/>
          <w:sz w:val="28"/>
          <w:szCs w:val="28"/>
        </w:rPr>
      </w:pPr>
      <w:r w:rsidRPr="00265EC8">
        <w:rPr>
          <w:rFonts w:ascii="Times New Roman" w:hAnsi="Times New Roman"/>
          <w:sz w:val="28"/>
          <w:szCs w:val="28"/>
        </w:rPr>
        <w:t xml:space="preserve">in </w:t>
      </w:r>
    </w:p>
    <w:p w14:paraId="2B210202" w14:textId="77777777" w:rsidR="00265EC8" w:rsidRPr="00A958F6" w:rsidRDefault="00265EC8" w:rsidP="00265EC8">
      <w:pPr>
        <w:spacing w:after="0"/>
        <w:jc w:val="center"/>
        <w:rPr>
          <w:rFonts w:ascii="Times New Roman" w:hAnsi="Times New Roman"/>
          <w:b/>
          <w:sz w:val="28"/>
          <w:szCs w:val="18"/>
        </w:rPr>
      </w:pPr>
    </w:p>
    <w:p w14:paraId="2C56D554" w14:textId="77777777" w:rsidR="00265EC8" w:rsidRDefault="00B23BDF" w:rsidP="0033457F">
      <w:pPr>
        <w:spacing w:after="0"/>
        <w:jc w:val="center"/>
        <w:rPr>
          <w:rFonts w:ascii="Times New Roman" w:hAnsi="Times New Roman"/>
          <w:b/>
          <w:sz w:val="36"/>
        </w:rPr>
      </w:pPr>
      <w:r w:rsidRPr="00A958F6">
        <w:rPr>
          <w:rFonts w:ascii="Times New Roman" w:hAnsi="Times New Roman"/>
          <w:b/>
          <w:sz w:val="36"/>
        </w:rPr>
        <w:t>INFORMATION SCIENCE AND ENGINEERING</w:t>
      </w:r>
    </w:p>
    <w:p w14:paraId="1A42BFC0" w14:textId="77777777" w:rsidR="0033457F" w:rsidRPr="0033457F" w:rsidRDefault="0033457F" w:rsidP="0033457F">
      <w:pPr>
        <w:spacing w:after="0"/>
        <w:jc w:val="center"/>
        <w:rPr>
          <w:rFonts w:ascii="Times New Roman" w:hAnsi="Times New Roman"/>
          <w:b/>
          <w:sz w:val="36"/>
        </w:rPr>
      </w:pPr>
    </w:p>
    <w:p w14:paraId="0DC2E020" w14:textId="3371F412" w:rsidR="00B23BDF" w:rsidRDefault="001A7320" w:rsidP="00265EC8">
      <w:pPr>
        <w:spacing w:after="0"/>
        <w:jc w:val="center"/>
        <w:rPr>
          <w:rFonts w:ascii="Times New Roman" w:hAnsi="Times New Roman"/>
          <w:sz w:val="28"/>
          <w:szCs w:val="28"/>
        </w:rPr>
      </w:pPr>
      <w:r>
        <w:rPr>
          <w:rFonts w:ascii="Times New Roman" w:hAnsi="Times New Roman"/>
          <w:sz w:val="28"/>
          <w:szCs w:val="28"/>
        </w:rPr>
        <w:t>B</w:t>
      </w:r>
      <w:r w:rsidR="00B23BDF" w:rsidRPr="00265EC8">
        <w:rPr>
          <w:rFonts w:ascii="Times New Roman" w:hAnsi="Times New Roman"/>
          <w:sz w:val="28"/>
          <w:szCs w:val="28"/>
        </w:rPr>
        <w:t>y</w:t>
      </w:r>
    </w:p>
    <w:p w14:paraId="64B82EF4" w14:textId="77777777" w:rsidR="001A7320" w:rsidRPr="00265EC8" w:rsidRDefault="001A7320" w:rsidP="00265EC8">
      <w:pPr>
        <w:spacing w:after="0"/>
        <w:jc w:val="center"/>
        <w:rPr>
          <w:rFonts w:ascii="Times New Roman" w:hAnsi="Times New Roman"/>
          <w:sz w:val="28"/>
          <w:szCs w:val="28"/>
        </w:rPr>
      </w:pPr>
    </w:p>
    <w:tbl>
      <w:tblPr>
        <w:tblStyle w:val="TableGrid"/>
        <w:tblpPr w:leftFromText="180" w:rightFromText="180" w:vertAnchor="text" w:horzAnchor="margin" w:tblpXSpec="center" w:tblpY="1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2"/>
        <w:gridCol w:w="3843"/>
      </w:tblGrid>
      <w:tr w:rsidR="0033457F" w:rsidRPr="00265EC8" w14:paraId="7922B1F0" w14:textId="77777777" w:rsidTr="001A7320">
        <w:trPr>
          <w:trHeight w:val="376"/>
        </w:trPr>
        <w:tc>
          <w:tcPr>
            <w:tcW w:w="3842" w:type="dxa"/>
            <w:vAlign w:val="center"/>
          </w:tcPr>
          <w:p w14:paraId="2FF12F3D" w14:textId="129E505D" w:rsidR="0033457F" w:rsidRPr="00265EC8" w:rsidRDefault="00934702" w:rsidP="0033457F">
            <w:pPr>
              <w:spacing w:after="0"/>
              <w:jc w:val="center"/>
              <w:rPr>
                <w:rFonts w:ascii="Times New Roman" w:hAnsi="Times New Roman"/>
                <w:sz w:val="28"/>
                <w:szCs w:val="28"/>
              </w:rPr>
            </w:pPr>
            <w:r>
              <w:rPr>
                <w:rFonts w:ascii="Times New Roman" w:hAnsi="Times New Roman"/>
                <w:sz w:val="28"/>
                <w:szCs w:val="28"/>
              </w:rPr>
              <w:t>AMAN HEGDE</w:t>
            </w:r>
          </w:p>
        </w:tc>
        <w:tc>
          <w:tcPr>
            <w:tcW w:w="3843" w:type="dxa"/>
            <w:vAlign w:val="center"/>
          </w:tcPr>
          <w:p w14:paraId="52AE05D6" w14:textId="3F394D1A" w:rsidR="0033457F" w:rsidRPr="00265EC8" w:rsidRDefault="0033457F" w:rsidP="0033457F">
            <w:pPr>
              <w:spacing w:after="0"/>
              <w:jc w:val="center"/>
              <w:rPr>
                <w:rFonts w:ascii="Times New Roman" w:hAnsi="Times New Roman"/>
                <w:sz w:val="28"/>
                <w:szCs w:val="28"/>
              </w:rPr>
            </w:pPr>
            <w:r>
              <w:rPr>
                <w:rFonts w:ascii="Times New Roman" w:hAnsi="Times New Roman"/>
                <w:sz w:val="28"/>
                <w:szCs w:val="28"/>
              </w:rPr>
              <w:t>NNM24IS0</w:t>
            </w:r>
            <w:r w:rsidR="00B93A5C">
              <w:rPr>
                <w:rFonts w:ascii="Times New Roman" w:hAnsi="Times New Roman"/>
                <w:sz w:val="28"/>
                <w:szCs w:val="28"/>
              </w:rPr>
              <w:t>19</w:t>
            </w:r>
          </w:p>
        </w:tc>
      </w:tr>
    </w:tbl>
    <w:p w14:paraId="31714093" w14:textId="77777777" w:rsidR="001A7320" w:rsidRDefault="001A7320" w:rsidP="001A7320">
      <w:pPr>
        <w:spacing w:after="0"/>
        <w:jc w:val="center"/>
        <w:rPr>
          <w:rFonts w:ascii="Times New Roman" w:hAnsi="Times New Roman"/>
          <w:sz w:val="28"/>
          <w:szCs w:val="28"/>
        </w:rPr>
      </w:pPr>
    </w:p>
    <w:p w14:paraId="513965DE" w14:textId="77777777" w:rsidR="001A7320" w:rsidRDefault="001A7320" w:rsidP="001A7320">
      <w:pPr>
        <w:spacing w:after="0"/>
        <w:jc w:val="center"/>
        <w:rPr>
          <w:rFonts w:ascii="Times New Roman" w:hAnsi="Times New Roman"/>
          <w:sz w:val="28"/>
          <w:szCs w:val="28"/>
        </w:rPr>
      </w:pPr>
    </w:p>
    <w:p w14:paraId="75101F70" w14:textId="60C719E6" w:rsidR="00265EC8" w:rsidRDefault="00B23BDF" w:rsidP="001A7320">
      <w:pPr>
        <w:spacing w:after="0"/>
        <w:jc w:val="center"/>
        <w:rPr>
          <w:rFonts w:ascii="Times New Roman" w:hAnsi="Times New Roman"/>
          <w:sz w:val="28"/>
          <w:szCs w:val="28"/>
        </w:rPr>
      </w:pPr>
      <w:r w:rsidRPr="00B23BDF">
        <w:rPr>
          <w:rFonts w:ascii="Times New Roman" w:hAnsi="Times New Roman"/>
          <w:sz w:val="28"/>
          <w:szCs w:val="28"/>
        </w:rPr>
        <w:t>Under the guidance of</w:t>
      </w:r>
    </w:p>
    <w:p w14:paraId="0692EF0C" w14:textId="77777777" w:rsidR="002C0D7D" w:rsidRPr="00B23BDF" w:rsidRDefault="002C0D7D" w:rsidP="002C0D7D">
      <w:pPr>
        <w:spacing w:after="0"/>
        <w:jc w:val="center"/>
        <w:rPr>
          <w:rFonts w:ascii="Times New Roman" w:hAnsi="Times New Roman"/>
          <w:sz w:val="28"/>
          <w:szCs w:val="28"/>
        </w:rPr>
      </w:pPr>
    </w:p>
    <w:p w14:paraId="4405AA0C" w14:textId="09F0B357" w:rsidR="001A7320" w:rsidRPr="001A7320" w:rsidRDefault="00632BB4" w:rsidP="001A7320">
      <w:pPr>
        <w:jc w:val="center"/>
        <w:rPr>
          <w:b/>
          <w:bCs/>
          <w:sz w:val="40"/>
          <w:szCs w:val="40"/>
        </w:rPr>
      </w:pPr>
      <w:r w:rsidRPr="001A7320">
        <w:rPr>
          <w:rFonts w:ascii="Times New Roman" w:hAnsi="Times New Roman"/>
          <w:b/>
          <w:bCs/>
          <w:sz w:val="40"/>
          <w:szCs w:val="40"/>
        </w:rPr>
        <w:t>Dr.</w:t>
      </w:r>
      <w:r w:rsidR="001A7320" w:rsidRPr="001A7320">
        <w:rPr>
          <w:rFonts w:ascii="Montserrat" w:hAnsi="Montserrat"/>
          <w:b/>
          <w:bCs/>
          <w:color w:val="000000"/>
          <w:sz w:val="40"/>
          <w:szCs w:val="40"/>
          <w:lang w:eastAsia="en-IN"/>
        </w:rPr>
        <w:t xml:space="preserve"> </w:t>
      </w:r>
      <w:r w:rsidR="001A7320" w:rsidRPr="001A7320">
        <w:rPr>
          <w:b/>
          <w:bCs/>
          <w:sz w:val="40"/>
          <w:szCs w:val="40"/>
        </w:rPr>
        <w:t>JASON ELROY MARTIS</w:t>
      </w:r>
    </w:p>
    <w:p w14:paraId="3C0ACCC5" w14:textId="0A50424F" w:rsidR="00B23BDF" w:rsidRPr="001A7320" w:rsidRDefault="001A7320" w:rsidP="00265EC8">
      <w:pPr>
        <w:spacing w:after="0"/>
        <w:jc w:val="center"/>
        <w:rPr>
          <w:rFonts w:ascii="Times New Roman" w:hAnsi="Times New Roman"/>
          <w:sz w:val="30"/>
          <w:szCs w:val="30"/>
        </w:rPr>
      </w:pPr>
      <w:r w:rsidRPr="001A7320">
        <w:rPr>
          <w:rFonts w:ascii="Times New Roman" w:hAnsi="Times New Roman"/>
          <w:sz w:val="30"/>
          <w:szCs w:val="30"/>
        </w:rPr>
        <w:t>Associate Professor</w:t>
      </w:r>
    </w:p>
    <w:p w14:paraId="1E9E0533" w14:textId="77777777" w:rsidR="001A7320" w:rsidRDefault="001A7320" w:rsidP="00265EC8">
      <w:pPr>
        <w:spacing w:after="0"/>
        <w:jc w:val="center"/>
        <w:rPr>
          <w:rFonts w:ascii="Times New Roman" w:hAnsi="Times New Roman"/>
        </w:rPr>
      </w:pPr>
    </w:p>
    <w:p w14:paraId="055E7B2F" w14:textId="77777777" w:rsidR="005B515F" w:rsidRDefault="00B23BDF" w:rsidP="00265EC8">
      <w:pPr>
        <w:jc w:val="center"/>
        <w:rPr>
          <w:noProof/>
          <w:lang w:val="en-US"/>
        </w:rPr>
      </w:pPr>
      <w:r>
        <w:rPr>
          <w:noProof/>
        </w:rPr>
        <w:drawing>
          <wp:inline distT="0" distB="0" distL="0" distR="0" wp14:anchorId="0C5B4EB1" wp14:editId="10F277DD">
            <wp:extent cx="5340953" cy="742950"/>
            <wp:effectExtent l="0" t="0" r="0" b="0"/>
            <wp:docPr id="158432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9298" cy="744111"/>
                    </a:xfrm>
                    <a:prstGeom prst="rect">
                      <a:avLst/>
                    </a:prstGeom>
                    <a:noFill/>
                    <a:ln>
                      <a:noFill/>
                    </a:ln>
                  </pic:spPr>
                </pic:pic>
              </a:graphicData>
            </a:graphic>
          </wp:inline>
        </w:drawing>
      </w:r>
    </w:p>
    <w:p w14:paraId="14A876D8" w14:textId="798C1829" w:rsidR="00607604" w:rsidRDefault="00607604" w:rsidP="00265EC8">
      <w:pPr>
        <w:jc w:val="center"/>
        <w:rPr>
          <w:rFonts w:ascii="Cambria" w:hAnsi="Cambria"/>
          <w:noProof/>
          <w:sz w:val="40"/>
          <w:szCs w:val="40"/>
          <w:lang w:val="en-US"/>
        </w:rPr>
      </w:pPr>
      <w:r w:rsidRPr="00607604">
        <w:rPr>
          <w:rFonts w:ascii="Cambria" w:hAnsi="Cambria"/>
          <w:noProof/>
          <w:sz w:val="40"/>
          <w:szCs w:val="40"/>
          <w:lang w:val="en-US"/>
        </w:rPr>
        <w:t>202</w:t>
      </w:r>
      <w:r w:rsidR="00DD13E2">
        <w:rPr>
          <w:rFonts w:ascii="Cambria" w:hAnsi="Cambria"/>
          <w:noProof/>
          <w:sz w:val="40"/>
          <w:szCs w:val="40"/>
          <w:lang w:val="en-US"/>
        </w:rPr>
        <w:t>5</w:t>
      </w:r>
      <w:r w:rsidRPr="00607604">
        <w:rPr>
          <w:rFonts w:ascii="Cambria" w:hAnsi="Cambria"/>
          <w:noProof/>
          <w:sz w:val="40"/>
          <w:szCs w:val="40"/>
          <w:lang w:val="en-US"/>
        </w:rPr>
        <w:t xml:space="preserve"> </w:t>
      </w:r>
      <w:r w:rsidR="002903C7">
        <w:rPr>
          <w:rFonts w:ascii="Cambria" w:hAnsi="Cambria"/>
          <w:noProof/>
          <w:sz w:val="40"/>
          <w:szCs w:val="40"/>
          <w:lang w:val="en-US"/>
        </w:rPr>
        <w:t>–</w:t>
      </w:r>
      <w:r w:rsidRPr="00607604">
        <w:rPr>
          <w:rFonts w:ascii="Cambria" w:hAnsi="Cambria"/>
          <w:noProof/>
          <w:sz w:val="40"/>
          <w:szCs w:val="40"/>
          <w:lang w:val="en-US"/>
        </w:rPr>
        <w:t xml:space="preserve"> 202</w:t>
      </w:r>
      <w:r w:rsidR="00DD13E2">
        <w:rPr>
          <w:rFonts w:ascii="Cambria" w:hAnsi="Cambria"/>
          <w:noProof/>
          <w:sz w:val="40"/>
          <w:szCs w:val="40"/>
          <w:lang w:val="en-US"/>
        </w:rPr>
        <w:t>6</w:t>
      </w:r>
    </w:p>
    <w:p w14:paraId="7CB8C916" w14:textId="77777777" w:rsidR="00FC1D6F" w:rsidRDefault="00FC1D6F" w:rsidP="005D2184">
      <w:pPr>
        <w:ind w:left="3600"/>
        <w:rPr>
          <w:rFonts w:ascii="Times New Roman" w:eastAsia="Times New Roman" w:hAnsi="Times New Roman"/>
          <w:b/>
          <w:bCs/>
          <w:kern w:val="36"/>
          <w:sz w:val="24"/>
          <w:szCs w:val="28"/>
          <w:lang w:eastAsia="en-IN"/>
        </w:rPr>
      </w:pPr>
    </w:p>
    <w:p w14:paraId="315B7DCF" w14:textId="77777777"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6"/>
          <w:szCs w:val="36"/>
          <w:lang w:eastAsia="en-IN"/>
        </w:rPr>
      </w:pPr>
      <w:r w:rsidRPr="00537148">
        <w:rPr>
          <w:rFonts w:ascii="Times New Roman" w:eastAsia="Times New Roman" w:hAnsi="Times New Roman"/>
          <w:b/>
          <w:bCs/>
          <w:sz w:val="36"/>
          <w:szCs w:val="36"/>
          <w:lang w:eastAsia="en-IN"/>
        </w:rPr>
        <w:lastRenderedPageBreak/>
        <w:t>Introduction</w:t>
      </w:r>
    </w:p>
    <w:p w14:paraId="1DF628DF"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Background</w:t>
      </w:r>
    </w:p>
    <w:p w14:paraId="078AAF1C" w14:textId="03C72C4B" w:rsidR="00FC1D6F" w:rsidRPr="000D1320" w:rsidRDefault="00FC1D6F" w:rsidP="000D1320">
      <w:p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Atrium Health's Hospital at Home Program stands as a healthcare revolution that offers top-quality healthcare through at-home services for its patients. Atrium Health has created a program, which combines administrative tasks and clinical needs to deliver exceptional care in patient homes without admitting them to hospital facilities. Atrium Health serves as the leading healthcare organization in implementing virtual care and remote patient monitoring as essential trends in today's healthcare sector.</w:t>
      </w:r>
      <w:r w:rsidR="00844274">
        <w:rPr>
          <w:rFonts w:ascii="Times New Roman" w:eastAsia="Times New Roman" w:hAnsi="Times New Roman"/>
          <w:sz w:val="24"/>
          <w:szCs w:val="28"/>
          <w:lang w:eastAsia="en-IN"/>
        </w:rPr>
        <w:t xml:space="preserve"> </w:t>
      </w:r>
      <w:r w:rsidR="00DF348F">
        <w:rPr>
          <w:rFonts w:ascii="Times New Roman" w:eastAsia="Times New Roman" w:hAnsi="Times New Roman"/>
          <w:sz w:val="24"/>
          <w:szCs w:val="28"/>
          <w:lang w:eastAsia="en-IN"/>
        </w:rPr>
        <w:t>[3,</w:t>
      </w:r>
      <w:r w:rsidR="00844274">
        <w:rPr>
          <w:rFonts w:ascii="Times New Roman" w:eastAsia="Times New Roman" w:hAnsi="Times New Roman"/>
          <w:sz w:val="24"/>
          <w:szCs w:val="28"/>
          <w:lang w:eastAsia="en-IN"/>
        </w:rPr>
        <w:t>4</w:t>
      </w:r>
      <w:r w:rsidR="00DF348F">
        <w:rPr>
          <w:rFonts w:ascii="Times New Roman" w:eastAsia="Times New Roman" w:hAnsi="Times New Roman"/>
          <w:sz w:val="24"/>
          <w:szCs w:val="28"/>
          <w:lang w:eastAsia="en-IN"/>
        </w:rPr>
        <w:t>]</w:t>
      </w:r>
    </w:p>
    <w:p w14:paraId="6E6C6C35"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Objectives</w:t>
      </w:r>
    </w:p>
    <w:p w14:paraId="50801F72" w14:textId="4A1B6A12" w:rsidR="00FC1D6F" w:rsidRPr="000D1320" w:rsidRDefault="00FC1D6F" w:rsidP="000D1320">
      <w:p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This paper focuses on evaluating Atrium Health’s Hospital at Home Program through the Software Development Lifecycle (SDLC). Researchers need to examine how various software process models affect requirements management during comparative analysis. The assessment aims to determine which software development models will best suit this program by examining its specific needs along with the encountered difficulties.</w:t>
      </w:r>
      <w:r w:rsidR="0006437C">
        <w:rPr>
          <w:rFonts w:ascii="Times New Roman" w:eastAsia="Times New Roman" w:hAnsi="Times New Roman"/>
          <w:sz w:val="24"/>
          <w:szCs w:val="28"/>
          <w:lang w:eastAsia="en-IN"/>
        </w:rPr>
        <w:t>[1,7,12]</w:t>
      </w:r>
    </w:p>
    <w:p w14:paraId="5E432B5C" w14:textId="77777777" w:rsidR="00FC1D6F" w:rsidRPr="00537148" w:rsidRDefault="00FC1D6F" w:rsidP="0097662A">
      <w:pPr>
        <w:spacing w:before="100" w:beforeAutospacing="1" w:after="100" w:afterAutospacing="1" w:line="360" w:lineRule="auto"/>
        <w:outlineLvl w:val="2"/>
        <w:rPr>
          <w:rFonts w:ascii="Times New Roman" w:eastAsia="Times New Roman" w:hAnsi="Times New Roman"/>
          <w:b/>
          <w:bCs/>
          <w:sz w:val="24"/>
          <w:szCs w:val="28"/>
          <w:lang w:eastAsia="en-IN"/>
        </w:rPr>
      </w:pPr>
      <w:r>
        <w:rPr>
          <w:rFonts w:ascii="Times New Roman" w:eastAsia="Times New Roman" w:hAnsi="Times New Roman"/>
          <w:b/>
          <w:bCs/>
          <w:sz w:val="32"/>
          <w:szCs w:val="32"/>
          <w:lang w:eastAsia="en-IN"/>
        </w:rPr>
        <w:t xml:space="preserve"># </w:t>
      </w:r>
      <w:r w:rsidRPr="00AB40FC">
        <w:rPr>
          <w:rFonts w:ascii="Times New Roman" w:eastAsia="Times New Roman" w:hAnsi="Times New Roman"/>
          <w:b/>
          <w:bCs/>
          <w:sz w:val="32"/>
          <w:szCs w:val="32"/>
          <w:lang w:eastAsia="en-IN"/>
        </w:rPr>
        <w:t xml:space="preserve">Scope: </w:t>
      </w:r>
      <w:r w:rsidRPr="00537148">
        <w:rPr>
          <w:rFonts w:ascii="Times New Roman" w:eastAsia="Times New Roman" w:hAnsi="Times New Roman"/>
          <w:sz w:val="24"/>
          <w:szCs w:val="28"/>
          <w:lang w:eastAsia="en-IN"/>
        </w:rPr>
        <w:t>The scope of this report includes:</w:t>
      </w:r>
    </w:p>
    <w:p w14:paraId="51E3452F"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A detailed overview of Atrium Health’s Hospital at Home Program.</w:t>
      </w:r>
    </w:p>
    <w:p w14:paraId="16E1F0F9"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The research evaluates three product development models namely the Incremental model and Spiral model and Waterfall model.</w:t>
      </w:r>
    </w:p>
    <w:p w14:paraId="74E62C36"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Comprehensive requirements engineering process.</w:t>
      </w:r>
    </w:p>
    <w:p w14:paraId="3D3B16D1"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Integration of Agile, DevOps, and ethical considerations.</w:t>
      </w:r>
    </w:p>
    <w:p w14:paraId="1EE72BDD"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Exploration of emerging technologies such as AI, IoT, and Block chain.</w:t>
      </w:r>
    </w:p>
    <w:p w14:paraId="258A9241" w14:textId="0C3B8133"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Evaluation of additional SDLC models and frameworks.</w:t>
      </w:r>
      <w:r w:rsidR="0006437C" w:rsidRPr="0006437C">
        <w:t xml:space="preserve"> </w:t>
      </w:r>
      <w:r w:rsidR="0006437C" w:rsidRPr="0006437C">
        <w:rPr>
          <w:rFonts w:ascii="Times New Roman" w:eastAsia="Times New Roman" w:hAnsi="Times New Roman"/>
          <w:sz w:val="24"/>
          <w:szCs w:val="28"/>
          <w:lang w:eastAsia="en-IN"/>
        </w:rPr>
        <w:t>[1][2][3][4][7][8][9][10][11][12][14][15][16][17][18]</w:t>
      </w:r>
    </w:p>
    <w:p w14:paraId="5019A0B4"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Methodology</w:t>
      </w:r>
    </w:p>
    <w:p w14:paraId="0236F21C" w14:textId="77777777" w:rsidR="00FC1D6F" w:rsidRPr="00537148" w:rsidRDefault="00FC1D6F" w:rsidP="000D1320">
      <w:pPr>
        <w:spacing w:after="0" w:line="360" w:lineRule="auto"/>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The methodology involves:</w:t>
      </w:r>
    </w:p>
    <w:p w14:paraId="10F2D20C"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Literature review of existing SDLC models and their applications.</w:t>
      </w:r>
    </w:p>
    <w:p w14:paraId="4E70E0D7"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lastRenderedPageBreak/>
        <w:t>Case study analysis of Atrium Health’s Hospital at Home Program.</w:t>
      </w:r>
    </w:p>
    <w:p w14:paraId="5B6E77B6"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Comparison of the several models as to which of the program they are most appropriate for.</w:t>
      </w:r>
    </w:p>
    <w:p w14:paraId="37F378A1"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Detailed requirements engineering process.</w:t>
      </w:r>
    </w:p>
    <w:p w14:paraId="12678777" w14:textId="6471EFA3"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Integration of emerging technologies and additional SDLC models.</w:t>
      </w:r>
      <w:r w:rsidR="00330BC1" w:rsidRPr="00330BC1">
        <w:t xml:space="preserve"> </w:t>
      </w:r>
      <w:r w:rsidR="00330BC1" w:rsidRPr="00330BC1">
        <w:rPr>
          <w:rFonts w:ascii="Times New Roman" w:eastAsia="Times New Roman" w:hAnsi="Times New Roman"/>
          <w:sz w:val="24"/>
          <w:szCs w:val="28"/>
          <w:lang w:eastAsia="en-IN"/>
        </w:rPr>
        <w:t>[1][2][3][4][5][7][8][9][12]</w:t>
      </w:r>
    </w:p>
    <w:p w14:paraId="1AF87AAF" w14:textId="77777777"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6"/>
          <w:szCs w:val="36"/>
          <w:lang w:eastAsia="en-IN"/>
        </w:rPr>
      </w:pPr>
      <w:r w:rsidRPr="00537148">
        <w:rPr>
          <w:rFonts w:ascii="Times New Roman" w:eastAsia="Times New Roman" w:hAnsi="Times New Roman"/>
          <w:b/>
          <w:bCs/>
          <w:sz w:val="36"/>
          <w:szCs w:val="36"/>
          <w:lang w:eastAsia="en-IN"/>
        </w:rPr>
        <w:t>Comparison and Analysis of Software Process Models</w:t>
      </w:r>
    </w:p>
    <w:p w14:paraId="498749D7" w14:textId="77777777" w:rsidR="00FC1D6F" w:rsidRPr="00AB40FC"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Incremental Development Model</w:t>
      </w:r>
    </w:p>
    <w:p w14:paraId="662894C5" w14:textId="643F90FC" w:rsidR="00FC1D6F" w:rsidRPr="00AB40FC" w:rsidRDefault="00461F56" w:rsidP="00AB40FC">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noProof/>
          <w:sz w:val="24"/>
          <w:szCs w:val="24"/>
          <w:lang w:eastAsia="en-IN"/>
        </w:rPr>
        <w:drawing>
          <wp:inline distT="0" distB="0" distL="0" distR="0" wp14:anchorId="75A9FBD8" wp14:editId="21FAB9A2">
            <wp:extent cx="5399405" cy="3577590"/>
            <wp:effectExtent l="0" t="0" r="0" b="3810"/>
            <wp:docPr id="143726002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60020" name="Graphic 1437260020"/>
                    <pic:cNvPicPr/>
                  </pic:nvPicPr>
                  <pic:blipFill>
                    <a:blip r:embed="rId9">
                      <a:extLst>
                        <a:ext uri="{96DAC541-7B7A-43D3-8B79-37D633B846F1}">
                          <asvg:svgBlip xmlns:asvg="http://schemas.microsoft.com/office/drawing/2016/SVG/main" r:embed="rId10"/>
                        </a:ext>
                      </a:extLst>
                    </a:blip>
                    <a:stretch>
                      <a:fillRect/>
                    </a:stretch>
                  </pic:blipFill>
                  <pic:spPr>
                    <a:xfrm>
                      <a:off x="0" y="0"/>
                      <a:ext cx="5399405" cy="3577590"/>
                    </a:xfrm>
                    <a:prstGeom prst="rect">
                      <a:avLst/>
                    </a:prstGeom>
                  </pic:spPr>
                </pic:pic>
              </a:graphicData>
            </a:graphic>
          </wp:inline>
        </w:drawing>
      </w:r>
    </w:p>
    <w:p w14:paraId="3DE03756" w14:textId="7DAE1F1D" w:rsidR="00FC1D6F" w:rsidRPr="00537148"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Suitability for Atrium Health’s Hospital at Home Program</w:t>
      </w:r>
    </w:p>
    <w:p w14:paraId="5DB7BC0D" w14:textId="7777777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t>Functional Requirements</w:t>
      </w:r>
      <w:r w:rsidRPr="002068D1">
        <w:rPr>
          <w:rFonts w:ascii="Times New Roman" w:eastAsia="Times New Roman" w:hAnsi="Times New Roman"/>
          <w:sz w:val="24"/>
          <w:szCs w:val="24"/>
          <w:lang w:eastAsia="en-IN"/>
        </w:rPr>
        <w:t>: The model strategically introduces essential features within healthcare organizations, such as patient registration, appointment scheduling, and billing processes. Initially, critical functionalities are emphasized, followed by the integration of additional features to ensure a cohesive experience for healthcare providers.</w:t>
      </w:r>
    </w:p>
    <w:p w14:paraId="6CB62872" w14:textId="7777777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t>Non-Functional Requirements</w:t>
      </w:r>
      <w:r w:rsidRPr="002068D1">
        <w:rPr>
          <w:rFonts w:ascii="Times New Roman" w:eastAsia="Times New Roman" w:hAnsi="Times New Roman"/>
          <w:sz w:val="24"/>
          <w:szCs w:val="24"/>
          <w:lang w:eastAsia="en-IN"/>
        </w:rPr>
        <w:t xml:space="preserve">: A phased approach progressively incorporates elements such as performance, security, and compliance (e.g., HIPAA). Each </w:t>
      </w:r>
      <w:r w:rsidRPr="002068D1">
        <w:rPr>
          <w:rFonts w:ascii="Times New Roman" w:eastAsia="Times New Roman" w:hAnsi="Times New Roman"/>
          <w:sz w:val="24"/>
          <w:szCs w:val="24"/>
          <w:lang w:eastAsia="en-IN"/>
        </w:rPr>
        <w:lastRenderedPageBreak/>
        <w:t>development stage contributes to the enhancement of the system by satisfying non-functional criteria.</w:t>
      </w:r>
    </w:p>
    <w:p w14:paraId="233A8292" w14:textId="7777777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t>Risk and Change Management</w:t>
      </w:r>
      <w:r w:rsidRPr="002068D1">
        <w:rPr>
          <w:rFonts w:ascii="Times New Roman" w:eastAsia="Times New Roman" w:hAnsi="Times New Roman"/>
          <w:sz w:val="24"/>
          <w:szCs w:val="24"/>
          <w:lang w:eastAsia="en-IN"/>
        </w:rPr>
        <w:t>: The Incremental Model facilitates user engagement throughout each phase, thereby minimizing defects and ensuring alignment with regulatory and legal frameworks.</w:t>
      </w:r>
    </w:p>
    <w:p w14:paraId="16AFD6E9" w14:textId="041A4E2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t>Time and Cost Constraints</w:t>
      </w:r>
      <w:r w:rsidRPr="002068D1">
        <w:rPr>
          <w:rFonts w:ascii="Times New Roman" w:eastAsia="Times New Roman" w:hAnsi="Times New Roman"/>
          <w:sz w:val="24"/>
          <w:szCs w:val="24"/>
          <w:lang w:eastAsia="en-IN"/>
        </w:rPr>
        <w:t>: The timely delivery of essential components of the system is accomplished through careful project segmentation, addressing the budgetary and scheduling demands of healthcare providers.</w:t>
      </w:r>
      <w:r w:rsidR="00AC0C21">
        <w:rPr>
          <w:rFonts w:ascii="Times New Roman" w:eastAsia="Times New Roman" w:hAnsi="Times New Roman"/>
          <w:sz w:val="24"/>
          <w:szCs w:val="24"/>
          <w:lang w:eastAsia="en-IN"/>
        </w:rPr>
        <w:t xml:space="preserve"> </w:t>
      </w:r>
    </w:p>
    <w:p w14:paraId="72D46123" w14:textId="77777777" w:rsidR="00FC1D6F" w:rsidRPr="00AB40FC"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B40FC">
        <w:rPr>
          <w:rFonts w:ascii="Times New Roman" w:eastAsia="Times New Roman" w:hAnsi="Times New Roman"/>
          <w:b/>
          <w:bCs/>
          <w:sz w:val="28"/>
          <w:szCs w:val="28"/>
          <w:lang w:eastAsia="en-IN"/>
        </w:rPr>
        <w:t>Advantages</w:t>
      </w:r>
    </w:p>
    <w:p w14:paraId="589F7A44" w14:textId="77777777" w:rsidR="00FC1D6F" w:rsidRPr="000D1320" w:rsidRDefault="00FC1D6F">
      <w:pPr>
        <w:pStyle w:val="ListParagraph"/>
        <w:numPr>
          <w:ilvl w:val="0"/>
          <w:numId w:val="5"/>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Cs/>
          <w:sz w:val="24"/>
          <w:szCs w:val="28"/>
          <w:lang w:eastAsia="en-IN"/>
        </w:rPr>
        <w:t>Adaptable to the changes in the requirement.</w:t>
      </w:r>
    </w:p>
    <w:p w14:paraId="79227AF6" w14:textId="77777777" w:rsidR="00FC1D6F" w:rsidRPr="00AB40FC"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B40FC">
        <w:rPr>
          <w:rFonts w:ascii="Times New Roman" w:eastAsia="Times New Roman" w:hAnsi="Times New Roman"/>
          <w:b/>
          <w:bCs/>
          <w:sz w:val="28"/>
          <w:szCs w:val="28"/>
          <w:lang w:eastAsia="en-IN"/>
        </w:rPr>
        <w:t>Disadvantages</w:t>
      </w:r>
    </w:p>
    <w:p w14:paraId="3AD41DAA" w14:textId="77777777" w:rsidR="00FC1D6F" w:rsidRPr="000D1320" w:rsidRDefault="00FC1D6F">
      <w:pPr>
        <w:pStyle w:val="ListParagraph"/>
        <w:numPr>
          <w:ilvl w:val="0"/>
          <w:numId w:val="5"/>
        </w:numPr>
        <w:spacing w:before="100" w:beforeAutospacing="1" w:after="100" w:afterAutospacing="1" w:line="360" w:lineRule="auto"/>
        <w:outlineLvl w:val="3"/>
        <w:rPr>
          <w:rFonts w:ascii="Times New Roman" w:eastAsia="Times New Roman" w:hAnsi="Times New Roman"/>
          <w:bCs/>
          <w:sz w:val="24"/>
          <w:szCs w:val="28"/>
          <w:lang w:eastAsia="en-IN"/>
        </w:rPr>
      </w:pPr>
      <w:r w:rsidRPr="000D1320">
        <w:rPr>
          <w:rFonts w:ascii="Times New Roman" w:eastAsia="Times New Roman" w:hAnsi="Times New Roman"/>
          <w:bCs/>
          <w:sz w:val="24"/>
          <w:szCs w:val="28"/>
          <w:lang w:eastAsia="en-IN"/>
        </w:rPr>
        <w:t>As more increments are added, it might become difficult to integrate them into the system.</w:t>
      </w:r>
    </w:p>
    <w:p w14:paraId="7682C49E" w14:textId="13212390" w:rsidR="00FC1D6F" w:rsidRDefault="00FC1D6F">
      <w:pPr>
        <w:pStyle w:val="ListParagraph"/>
        <w:numPr>
          <w:ilvl w:val="0"/>
          <w:numId w:val="5"/>
        </w:numPr>
        <w:spacing w:before="100" w:beforeAutospacing="1" w:after="100" w:afterAutospacing="1" w:line="360" w:lineRule="auto"/>
        <w:outlineLvl w:val="3"/>
        <w:rPr>
          <w:rFonts w:ascii="Times New Roman" w:eastAsia="Times New Roman" w:hAnsi="Times New Roman"/>
          <w:bCs/>
          <w:sz w:val="24"/>
          <w:szCs w:val="28"/>
          <w:lang w:eastAsia="en-IN"/>
        </w:rPr>
      </w:pPr>
      <w:r w:rsidRPr="000D1320">
        <w:rPr>
          <w:rFonts w:ascii="Times New Roman" w:eastAsia="Times New Roman" w:hAnsi="Times New Roman"/>
          <w:bCs/>
          <w:sz w:val="24"/>
          <w:szCs w:val="28"/>
          <w:lang w:eastAsia="en-IN"/>
        </w:rPr>
        <w:t>Requires a great deal of planning and management.</w:t>
      </w:r>
      <w:r w:rsidR="00330BC1">
        <w:rPr>
          <w:rFonts w:ascii="Times New Roman" w:eastAsia="Times New Roman" w:hAnsi="Times New Roman"/>
          <w:bCs/>
          <w:sz w:val="24"/>
          <w:szCs w:val="28"/>
          <w:lang w:eastAsia="en-IN"/>
        </w:rPr>
        <w:t xml:space="preserve"> </w:t>
      </w:r>
      <w:r w:rsidR="00330BC1" w:rsidRPr="00330BC1">
        <w:rPr>
          <w:rFonts w:ascii="Times New Roman" w:eastAsia="Times New Roman" w:hAnsi="Times New Roman"/>
          <w:sz w:val="24"/>
          <w:szCs w:val="28"/>
          <w:lang w:eastAsia="en-IN"/>
        </w:rPr>
        <w:t>[1][4][7]</w:t>
      </w:r>
    </w:p>
    <w:p w14:paraId="0B375F4B" w14:textId="77777777" w:rsidR="00A55446" w:rsidRDefault="00A55446" w:rsidP="00A55446">
      <w:pPr>
        <w:pStyle w:val="ListParagraph"/>
        <w:spacing w:before="100" w:beforeAutospacing="1" w:after="100" w:afterAutospacing="1" w:line="360" w:lineRule="auto"/>
        <w:outlineLvl w:val="3"/>
        <w:rPr>
          <w:rFonts w:ascii="Times New Roman" w:eastAsia="Times New Roman" w:hAnsi="Times New Roman"/>
          <w:bCs/>
          <w:sz w:val="24"/>
          <w:szCs w:val="28"/>
          <w:lang w:eastAsia="en-IN"/>
        </w:rPr>
      </w:pPr>
    </w:p>
    <w:p w14:paraId="11BDD4A4" w14:textId="77777777" w:rsidR="00FC1D6F" w:rsidRPr="00AB40FC"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Spiral Model</w:t>
      </w:r>
      <w:r w:rsidRPr="00AB40FC">
        <w:rPr>
          <w:rFonts w:ascii="Times New Roman" w:eastAsia="Times New Roman" w:hAnsi="Times New Roman"/>
          <w:b/>
          <w:bCs/>
          <w:sz w:val="32"/>
          <w:szCs w:val="32"/>
          <w:lang w:eastAsia="en-IN"/>
        </w:rPr>
        <w:t>:</w:t>
      </w:r>
    </w:p>
    <w:p w14:paraId="3A935924" w14:textId="074483E0" w:rsidR="00FC1D6F" w:rsidRPr="000D1320" w:rsidRDefault="001503A7" w:rsidP="00AB40FC">
      <w:pPr>
        <w:spacing w:before="100" w:beforeAutospacing="1" w:after="100" w:afterAutospacing="1" w:line="360" w:lineRule="auto"/>
        <w:jc w:val="center"/>
        <w:outlineLvl w:val="2"/>
        <w:rPr>
          <w:rFonts w:ascii="Times New Roman" w:eastAsia="Times New Roman" w:hAnsi="Times New Roman"/>
          <w:b/>
          <w:bCs/>
          <w:sz w:val="24"/>
          <w:szCs w:val="28"/>
          <w:lang w:eastAsia="en-IN"/>
        </w:rPr>
      </w:pPr>
      <w:r>
        <w:rPr>
          <w:rFonts w:ascii="Times New Roman" w:hAnsi="Times New Roman"/>
          <w:b/>
          <w:bCs/>
          <w:noProof/>
          <w:sz w:val="20"/>
          <w:szCs w:val="20"/>
          <w:lang w:eastAsia="en-IN"/>
        </w:rPr>
        <w:drawing>
          <wp:inline distT="0" distB="0" distL="0" distR="0" wp14:anchorId="6A83E032" wp14:editId="603CC45D">
            <wp:extent cx="3782695" cy="3041072"/>
            <wp:effectExtent l="0" t="0" r="8255" b="6985"/>
            <wp:docPr id="66662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2073" name="Picture 666620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3036" cy="3113701"/>
                    </a:xfrm>
                    <a:prstGeom prst="rect">
                      <a:avLst/>
                    </a:prstGeom>
                  </pic:spPr>
                </pic:pic>
              </a:graphicData>
            </a:graphic>
          </wp:inline>
        </w:drawing>
      </w:r>
    </w:p>
    <w:p w14:paraId="41CF9172" w14:textId="77777777" w:rsidR="00FC1D6F" w:rsidRPr="000D1320" w:rsidRDefault="00FC1D6F" w:rsidP="000D1320">
      <w:pPr>
        <w:spacing w:before="100" w:beforeAutospacing="1" w:after="100" w:afterAutospacing="1" w:line="360" w:lineRule="auto"/>
        <w:outlineLvl w:val="2"/>
        <w:rPr>
          <w:rFonts w:ascii="Times New Roman" w:eastAsia="Times New Roman" w:hAnsi="Times New Roman"/>
          <w:b/>
          <w:bCs/>
          <w:sz w:val="24"/>
          <w:szCs w:val="28"/>
          <w:lang w:eastAsia="en-IN"/>
        </w:rPr>
      </w:pPr>
      <w:r w:rsidRPr="000D1320">
        <w:rPr>
          <w:rFonts w:ascii="Times New Roman" w:eastAsia="Times New Roman" w:hAnsi="Times New Roman"/>
          <w:bCs/>
          <w:sz w:val="24"/>
          <w:szCs w:val="28"/>
          <w:lang w:eastAsia="en-IN"/>
        </w:rPr>
        <w:t xml:space="preserve">Spiral Model is a software development process model, which combines iterative and sequential approaches of software development. Spiral Model is highly appropriate for </w:t>
      </w:r>
      <w:r w:rsidRPr="000D1320">
        <w:rPr>
          <w:rFonts w:ascii="Times New Roman" w:eastAsia="Times New Roman" w:hAnsi="Times New Roman"/>
          <w:bCs/>
          <w:sz w:val="24"/>
          <w:szCs w:val="28"/>
          <w:lang w:eastAsia="en-IN"/>
        </w:rPr>
        <w:lastRenderedPageBreak/>
        <w:t>those projects with a complex, large size and high risk. The model promotes effective risk handling by embracing a cyclical iterative process with risk analysis and prototyping in each development phase.</w:t>
      </w:r>
    </w:p>
    <w:p w14:paraId="530B944F" w14:textId="77777777" w:rsidR="00FC1D6F" w:rsidRPr="00537148"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Suitability for Atrium Health’s Hospital at Home Program</w:t>
      </w:r>
    </w:p>
    <w:p w14:paraId="7E4588FD"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Functional Requirements: </w:t>
      </w:r>
      <w:r w:rsidRPr="000D1320">
        <w:rPr>
          <w:rFonts w:ascii="Times New Roman" w:eastAsia="Times New Roman" w:hAnsi="Times New Roman"/>
          <w:bCs/>
          <w:sz w:val="24"/>
          <w:szCs w:val="28"/>
          <w:lang w:eastAsia="en-IN"/>
        </w:rPr>
        <w:t>The approach facilitates thorough testing of necessary patient confidentiality controls and regulatory requirements.</w:t>
      </w:r>
    </w:p>
    <w:p w14:paraId="4CA56080"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Non-Functional Requirements: </w:t>
      </w:r>
      <w:r w:rsidRPr="000D1320">
        <w:rPr>
          <w:rFonts w:ascii="Times New Roman" w:eastAsia="Times New Roman" w:hAnsi="Times New Roman"/>
          <w:bCs/>
          <w:sz w:val="24"/>
          <w:szCs w:val="28"/>
          <w:lang w:eastAsia="en-IN"/>
        </w:rPr>
        <w:t>The system keeps on enhancing performance and security features along with reliability in a process of continuous improvement.</w:t>
      </w:r>
    </w:p>
    <w:p w14:paraId="7F73DB73"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Risk and Change Management: </w:t>
      </w:r>
      <w:r w:rsidRPr="000D1320">
        <w:rPr>
          <w:rFonts w:ascii="Times New Roman" w:eastAsia="Times New Roman" w:hAnsi="Times New Roman"/>
          <w:bCs/>
          <w:sz w:val="24"/>
          <w:szCs w:val="28"/>
          <w:lang w:eastAsia="en-IN"/>
        </w:rPr>
        <w:t>The system keeps on enhancing performance and security features along with reliability in a process of continuous improvement.</w:t>
      </w:r>
    </w:p>
    <w:p w14:paraId="1AB6B986"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Time and Cost Constraints: </w:t>
      </w:r>
      <w:r w:rsidRPr="000D1320">
        <w:rPr>
          <w:rFonts w:ascii="Times New Roman" w:eastAsia="Times New Roman" w:hAnsi="Times New Roman"/>
          <w:bCs/>
          <w:sz w:val="24"/>
          <w:szCs w:val="28"/>
          <w:lang w:eastAsia="en-IN"/>
        </w:rPr>
        <w:t>Costs are more upfront due to risk analysis and prototyping but the efforts reduce long-term risks and costly rework requirements.</w:t>
      </w:r>
    </w:p>
    <w:p w14:paraId="6EF80F23" w14:textId="77777777" w:rsidR="00FC1D6F" w:rsidRPr="00A96C0F"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96C0F">
        <w:rPr>
          <w:rFonts w:ascii="Times New Roman" w:eastAsia="Times New Roman" w:hAnsi="Times New Roman"/>
          <w:b/>
          <w:bCs/>
          <w:sz w:val="28"/>
          <w:szCs w:val="28"/>
          <w:lang w:eastAsia="en-IN"/>
        </w:rPr>
        <w:t>Advantages</w:t>
      </w:r>
    </w:p>
    <w:p w14:paraId="3D699A2A" w14:textId="77777777" w:rsidR="00FC1D6F" w:rsidRPr="000D1320" w:rsidRDefault="00FC1D6F">
      <w:pPr>
        <w:pStyle w:val="NormalWeb"/>
        <w:numPr>
          <w:ilvl w:val="0"/>
          <w:numId w:val="6"/>
        </w:numPr>
        <w:shd w:val="clear" w:color="auto" w:fill="FFFFFF"/>
        <w:spacing w:before="240" w:after="240" w:line="360" w:lineRule="auto"/>
        <w:textAlignment w:val="baseline"/>
        <w:rPr>
          <w:color w:val="000000" w:themeColor="text1"/>
          <w:szCs w:val="28"/>
        </w:rPr>
      </w:pPr>
      <w:r w:rsidRPr="000D1320">
        <w:rPr>
          <w:color w:val="000000" w:themeColor="text1"/>
          <w:szCs w:val="28"/>
        </w:rPr>
        <w:t>Risk management is prioritized above all other considerations.</w:t>
      </w:r>
    </w:p>
    <w:p w14:paraId="174C1F31" w14:textId="77777777" w:rsidR="00FC1D6F" w:rsidRPr="000D1320" w:rsidRDefault="00FC1D6F">
      <w:pPr>
        <w:pStyle w:val="NormalWeb"/>
        <w:numPr>
          <w:ilvl w:val="0"/>
          <w:numId w:val="6"/>
        </w:numPr>
        <w:shd w:val="clear" w:color="auto" w:fill="FFFFFF"/>
        <w:spacing w:before="240" w:after="240" w:line="360" w:lineRule="auto"/>
        <w:textAlignment w:val="baseline"/>
        <w:rPr>
          <w:color w:val="000000" w:themeColor="text1"/>
          <w:szCs w:val="28"/>
        </w:rPr>
      </w:pPr>
      <w:r w:rsidRPr="000D1320">
        <w:rPr>
          <w:color w:val="000000" w:themeColor="text1"/>
          <w:szCs w:val="28"/>
        </w:rPr>
        <w:t>The development process is subject to ongoing modifications.</w:t>
      </w:r>
    </w:p>
    <w:p w14:paraId="5E555DC9" w14:textId="77777777" w:rsidR="00FC1D6F" w:rsidRPr="000D1320" w:rsidRDefault="00FC1D6F">
      <w:pPr>
        <w:pStyle w:val="NormalWeb"/>
        <w:numPr>
          <w:ilvl w:val="0"/>
          <w:numId w:val="6"/>
        </w:numPr>
        <w:shd w:val="clear" w:color="auto" w:fill="FFFFFF"/>
        <w:spacing w:before="240" w:after="240" w:line="360" w:lineRule="auto"/>
        <w:textAlignment w:val="baseline"/>
        <w:rPr>
          <w:color w:val="000000" w:themeColor="text1"/>
          <w:szCs w:val="28"/>
        </w:rPr>
      </w:pPr>
      <w:r w:rsidRPr="000D1320">
        <w:rPr>
          <w:color w:val="000000" w:themeColor="text1"/>
          <w:szCs w:val="28"/>
        </w:rPr>
        <w:t>A quality product is assured through continuous validation and assessment.</w:t>
      </w:r>
    </w:p>
    <w:p w14:paraId="0BFBD0B3" w14:textId="77777777" w:rsidR="00FC1D6F" w:rsidRPr="00A96C0F"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96C0F">
        <w:rPr>
          <w:rFonts w:ascii="Times New Roman" w:eastAsia="Times New Roman" w:hAnsi="Times New Roman"/>
          <w:b/>
          <w:bCs/>
          <w:sz w:val="28"/>
          <w:szCs w:val="28"/>
          <w:lang w:eastAsia="en-IN"/>
        </w:rPr>
        <w:t>Disadvantages</w:t>
      </w:r>
    </w:p>
    <w:p w14:paraId="56820CFC" w14:textId="77777777" w:rsidR="00FC1D6F" w:rsidRPr="000D1320" w:rsidRDefault="00FC1D6F">
      <w:pPr>
        <w:pStyle w:val="NormalWeb"/>
        <w:numPr>
          <w:ilvl w:val="0"/>
          <w:numId w:val="7"/>
        </w:numPr>
        <w:shd w:val="clear" w:color="auto" w:fill="FFFFFF"/>
        <w:spacing w:before="240" w:after="240" w:line="360" w:lineRule="auto"/>
        <w:textAlignment w:val="baseline"/>
        <w:rPr>
          <w:color w:val="000000" w:themeColor="text1"/>
          <w:szCs w:val="28"/>
        </w:rPr>
      </w:pPr>
      <w:r w:rsidRPr="000D1320">
        <w:rPr>
          <w:color w:val="000000" w:themeColor="text1"/>
          <w:szCs w:val="28"/>
        </w:rPr>
        <w:t>Specialized human resources are essential for conducting risk analysis and prototyping.</w:t>
      </w:r>
    </w:p>
    <w:p w14:paraId="563914F5" w14:textId="71AC1F38" w:rsidR="00FC1D6F" w:rsidRDefault="00FC1D6F">
      <w:pPr>
        <w:pStyle w:val="NormalWeb"/>
        <w:numPr>
          <w:ilvl w:val="0"/>
          <w:numId w:val="7"/>
        </w:numPr>
        <w:shd w:val="clear" w:color="auto" w:fill="FFFFFF"/>
        <w:spacing w:before="240" w:after="240" w:line="360" w:lineRule="auto"/>
        <w:textAlignment w:val="baseline"/>
        <w:rPr>
          <w:color w:val="000000" w:themeColor="text1"/>
          <w:szCs w:val="28"/>
        </w:rPr>
      </w:pPr>
      <w:r w:rsidRPr="000D1320">
        <w:rPr>
          <w:color w:val="000000" w:themeColor="text1"/>
          <w:szCs w:val="28"/>
        </w:rPr>
        <w:t>The process is time-intensive due to its iterative nature.</w:t>
      </w:r>
      <w:r w:rsidR="00330BC1" w:rsidRPr="00330BC1">
        <w:rPr>
          <w:rFonts w:ascii="Calibri" w:eastAsia="Calibri" w:hAnsi="Calibri"/>
          <w:sz w:val="22"/>
          <w:szCs w:val="22"/>
          <w:lang w:val="en-IN" w:eastAsia="en-US"/>
        </w:rPr>
        <w:t xml:space="preserve"> </w:t>
      </w:r>
      <w:r w:rsidR="00330BC1" w:rsidRPr="00330BC1">
        <w:rPr>
          <w:color w:val="000000" w:themeColor="text1"/>
          <w:szCs w:val="28"/>
          <w:lang w:val="en-IN"/>
        </w:rPr>
        <w:t>[1]</w:t>
      </w:r>
      <w:r w:rsidR="000F3AB6">
        <w:rPr>
          <w:color w:val="000000" w:themeColor="text1"/>
          <w:szCs w:val="28"/>
          <w:lang w:val="en-IN"/>
        </w:rPr>
        <w:t>[6]</w:t>
      </w:r>
      <w:r w:rsidR="00330BC1" w:rsidRPr="00330BC1">
        <w:rPr>
          <w:color w:val="000000" w:themeColor="text1"/>
          <w:szCs w:val="28"/>
          <w:lang w:val="en-IN"/>
        </w:rPr>
        <w:t>[7]</w:t>
      </w:r>
    </w:p>
    <w:p w14:paraId="769D2639" w14:textId="77777777" w:rsidR="00712A7E" w:rsidRDefault="00712A7E" w:rsidP="00712A7E">
      <w:pPr>
        <w:pStyle w:val="NormalWeb"/>
        <w:shd w:val="clear" w:color="auto" w:fill="FFFFFF"/>
        <w:spacing w:before="240" w:after="240" w:line="360" w:lineRule="auto"/>
        <w:textAlignment w:val="baseline"/>
        <w:rPr>
          <w:color w:val="000000" w:themeColor="text1"/>
          <w:szCs w:val="28"/>
        </w:rPr>
      </w:pPr>
    </w:p>
    <w:p w14:paraId="79838BF8" w14:textId="77777777" w:rsidR="00712A7E" w:rsidRDefault="00712A7E" w:rsidP="00712A7E">
      <w:pPr>
        <w:pStyle w:val="NormalWeb"/>
        <w:shd w:val="clear" w:color="auto" w:fill="FFFFFF"/>
        <w:spacing w:before="240" w:after="240" w:line="360" w:lineRule="auto"/>
        <w:textAlignment w:val="baseline"/>
        <w:rPr>
          <w:color w:val="000000" w:themeColor="text1"/>
          <w:szCs w:val="28"/>
        </w:rPr>
      </w:pPr>
    </w:p>
    <w:p w14:paraId="27CE0D4B" w14:textId="77777777" w:rsidR="00712A7E" w:rsidRDefault="00712A7E" w:rsidP="00712A7E">
      <w:pPr>
        <w:pStyle w:val="NormalWeb"/>
        <w:shd w:val="clear" w:color="auto" w:fill="FFFFFF"/>
        <w:spacing w:before="240" w:after="240" w:line="360" w:lineRule="auto"/>
        <w:textAlignment w:val="baseline"/>
        <w:rPr>
          <w:color w:val="000000" w:themeColor="text1"/>
          <w:szCs w:val="28"/>
        </w:rPr>
      </w:pPr>
    </w:p>
    <w:p w14:paraId="66E5ED0B" w14:textId="77777777" w:rsidR="00FC1D6F" w:rsidRPr="00CD190C" w:rsidRDefault="00FC1D6F" w:rsidP="00CD190C">
      <w:pPr>
        <w:pStyle w:val="NormalWeb"/>
        <w:shd w:val="clear" w:color="auto" w:fill="FFFFFF"/>
        <w:spacing w:before="240" w:after="240" w:line="360" w:lineRule="auto"/>
        <w:textAlignment w:val="baseline"/>
        <w:rPr>
          <w:color w:val="000000" w:themeColor="text1"/>
          <w:szCs w:val="28"/>
        </w:rPr>
      </w:pPr>
      <w:r w:rsidRPr="00CD190C">
        <w:rPr>
          <w:b/>
          <w:bCs/>
          <w:sz w:val="32"/>
          <w:szCs w:val="32"/>
        </w:rPr>
        <w:lastRenderedPageBreak/>
        <w:t xml:space="preserve"># </w:t>
      </w:r>
      <w:r w:rsidRPr="00CD190C">
        <w:rPr>
          <w:b/>
          <w:bCs/>
          <w:sz w:val="28"/>
          <w:szCs w:val="28"/>
        </w:rPr>
        <w:t>Waterfall</w:t>
      </w:r>
      <w:r w:rsidRPr="00CD190C">
        <w:rPr>
          <w:b/>
          <w:bCs/>
          <w:sz w:val="32"/>
          <w:szCs w:val="32"/>
        </w:rPr>
        <w:t xml:space="preserve"> Model</w:t>
      </w:r>
    </w:p>
    <w:p w14:paraId="1DC3AA5F" w14:textId="3D540B02" w:rsidR="00FC1D6F" w:rsidRDefault="00934F76" w:rsidP="002360AE">
      <w:pPr>
        <w:spacing w:after="0" w:line="240" w:lineRule="auto"/>
        <w:jc w:val="center"/>
        <w:rPr>
          <w:rFonts w:ascii="Times New Roman" w:eastAsia="Times New Roman" w:hAnsi="Times New Roman"/>
          <w:b/>
          <w:bCs/>
          <w:noProof/>
          <w:sz w:val="24"/>
          <w:szCs w:val="28"/>
          <w:lang w:eastAsia="en-IN"/>
        </w:rPr>
      </w:pPr>
      <w:r>
        <w:rPr>
          <w:rFonts w:ascii="Times New Roman" w:eastAsia="Times New Roman" w:hAnsi="Times New Roman"/>
          <w:b/>
          <w:bCs/>
          <w:noProof/>
          <w:sz w:val="24"/>
          <w:szCs w:val="28"/>
          <w:lang w:eastAsia="en-IN"/>
        </w:rPr>
        <w:drawing>
          <wp:inline distT="0" distB="0" distL="0" distR="0" wp14:anchorId="5C3721BE" wp14:editId="42B3DAC4">
            <wp:extent cx="5399405" cy="4770407"/>
            <wp:effectExtent l="0" t="0" r="0" b="0"/>
            <wp:docPr id="9609442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44222" name="Graphic 960944222"/>
                    <pic:cNvPicPr/>
                  </pic:nvPicPr>
                  <pic:blipFill>
                    <a:blip r:embed="rId12">
                      <a:extLst>
                        <a:ext uri="{96DAC541-7B7A-43D3-8B79-37D633B846F1}">
                          <asvg:svgBlip xmlns:asvg="http://schemas.microsoft.com/office/drawing/2016/SVG/main" r:embed="rId13"/>
                        </a:ext>
                      </a:extLst>
                    </a:blip>
                    <a:stretch>
                      <a:fillRect/>
                    </a:stretch>
                  </pic:blipFill>
                  <pic:spPr>
                    <a:xfrm>
                      <a:off x="0" y="0"/>
                      <a:ext cx="5401124" cy="4771926"/>
                    </a:xfrm>
                    <a:prstGeom prst="rect">
                      <a:avLst/>
                    </a:prstGeom>
                  </pic:spPr>
                </pic:pic>
              </a:graphicData>
            </a:graphic>
          </wp:inline>
        </w:drawing>
      </w:r>
    </w:p>
    <w:p w14:paraId="766BBD26" w14:textId="77777777" w:rsidR="00FC1D6F" w:rsidRPr="00537148"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Suitability for Atrium Health’s Hospital at Home Program</w:t>
      </w:r>
    </w:p>
    <w:p w14:paraId="1E445551"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Functional Requirements:</w:t>
      </w:r>
      <w:r w:rsidRPr="000D1320">
        <w:rPr>
          <w:color w:val="000000" w:themeColor="text1"/>
          <w:szCs w:val="28"/>
        </w:rPr>
        <w:t> The system is designed to produce optimal results based on well-defined requirements that are expected to remain stable, such as the fundamental process of patient registration.</w:t>
      </w:r>
    </w:p>
    <w:p w14:paraId="3E89B74D"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Non-Functional Requirements:</w:t>
      </w:r>
      <w:r w:rsidRPr="000D1320">
        <w:rPr>
          <w:color w:val="000000" w:themeColor="text1"/>
          <w:szCs w:val="28"/>
        </w:rPr>
        <w:t> We are committed to thorough documentation and precise planning to ensure the system can be scaled for future enhancements while adhering to critical regulatory obligations and compliance criteria.</w:t>
      </w:r>
    </w:p>
    <w:p w14:paraId="4449EBA0"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Risk and Change Management:</w:t>
      </w:r>
      <w:r w:rsidRPr="000D1320">
        <w:rPr>
          <w:color w:val="000000" w:themeColor="text1"/>
          <w:szCs w:val="28"/>
        </w:rPr>
        <w:t> Once development commences, the system's flexibility to accommodate changes diminishes.</w:t>
      </w:r>
    </w:p>
    <w:p w14:paraId="62E12D1E"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Time and Cost Constraints:</w:t>
      </w:r>
      <w:r w:rsidRPr="000D1320">
        <w:rPr>
          <w:color w:val="000000" w:themeColor="text1"/>
          <w:szCs w:val="28"/>
        </w:rPr>
        <w:t> Effective project planning requires adherence to established timelines and budget restrictions; however, modifications initiated during development may result in escalated expenses.</w:t>
      </w:r>
    </w:p>
    <w:p w14:paraId="738CC97D" w14:textId="77777777" w:rsidR="00FC1D6F" w:rsidRPr="000D1320" w:rsidRDefault="00FC1D6F" w:rsidP="000D1320">
      <w:pPr>
        <w:pStyle w:val="ListParagraph"/>
        <w:shd w:val="clear" w:color="auto" w:fill="FFFFFF"/>
        <w:spacing w:after="0" w:line="360" w:lineRule="auto"/>
        <w:textAlignment w:val="baseline"/>
        <w:rPr>
          <w:rFonts w:ascii="Times New Roman" w:eastAsia="Times New Roman" w:hAnsi="Times New Roman"/>
          <w:color w:val="333333"/>
          <w:sz w:val="24"/>
          <w:szCs w:val="28"/>
          <w:lang w:eastAsia="en-IN"/>
        </w:rPr>
      </w:pPr>
    </w:p>
    <w:p w14:paraId="5E64C469" w14:textId="77777777" w:rsidR="002C7B63" w:rsidRDefault="002C7B63" w:rsidP="000D1320">
      <w:pPr>
        <w:pStyle w:val="NormalWeb"/>
        <w:shd w:val="clear" w:color="auto" w:fill="FFFFFF"/>
        <w:spacing w:before="0" w:after="0" w:line="360" w:lineRule="auto"/>
        <w:textAlignment w:val="baseline"/>
        <w:rPr>
          <w:rStyle w:val="Strong"/>
          <w:color w:val="000000" w:themeColor="text1"/>
          <w:sz w:val="28"/>
          <w:szCs w:val="28"/>
          <w:bdr w:val="none" w:sz="0" w:space="0" w:color="auto" w:frame="1"/>
        </w:rPr>
      </w:pPr>
    </w:p>
    <w:p w14:paraId="7B1AA855" w14:textId="49690EAC" w:rsidR="00FC1D6F" w:rsidRPr="00A96C0F" w:rsidRDefault="00FC1D6F" w:rsidP="000D1320">
      <w:pPr>
        <w:pStyle w:val="NormalWeb"/>
        <w:shd w:val="clear" w:color="auto" w:fill="FFFFFF"/>
        <w:spacing w:before="0" w:after="0" w:line="360" w:lineRule="auto"/>
        <w:textAlignment w:val="baseline"/>
        <w:rPr>
          <w:color w:val="333333"/>
          <w:sz w:val="28"/>
          <w:szCs w:val="28"/>
        </w:rPr>
      </w:pPr>
      <w:r w:rsidRPr="00A96C0F">
        <w:rPr>
          <w:rStyle w:val="Strong"/>
          <w:color w:val="000000" w:themeColor="text1"/>
          <w:sz w:val="28"/>
          <w:szCs w:val="28"/>
          <w:bdr w:val="none" w:sz="0" w:space="0" w:color="auto" w:frame="1"/>
        </w:rPr>
        <w:t>Advantages</w:t>
      </w:r>
    </w:p>
    <w:p w14:paraId="48B8C2AF" w14:textId="77777777" w:rsidR="00FC1D6F" w:rsidRPr="000D1320" w:rsidRDefault="00FC1D6F">
      <w:pPr>
        <w:pStyle w:val="NormalWeb"/>
        <w:numPr>
          <w:ilvl w:val="0"/>
          <w:numId w:val="8"/>
        </w:numPr>
        <w:shd w:val="clear" w:color="auto" w:fill="FFFFFF"/>
        <w:spacing w:before="240" w:after="240" w:line="360" w:lineRule="auto"/>
        <w:textAlignment w:val="baseline"/>
        <w:rPr>
          <w:color w:val="000000" w:themeColor="text1"/>
          <w:szCs w:val="28"/>
        </w:rPr>
      </w:pPr>
      <w:r w:rsidRPr="000D1320">
        <w:rPr>
          <w:color w:val="000000" w:themeColor="text1"/>
          <w:szCs w:val="28"/>
        </w:rPr>
        <w:t>Clear and concise communication.</w:t>
      </w:r>
    </w:p>
    <w:p w14:paraId="73118C83" w14:textId="77777777" w:rsidR="00FC1D6F" w:rsidRPr="000D1320" w:rsidRDefault="00FC1D6F">
      <w:pPr>
        <w:pStyle w:val="NormalWeb"/>
        <w:numPr>
          <w:ilvl w:val="0"/>
          <w:numId w:val="8"/>
        </w:numPr>
        <w:shd w:val="clear" w:color="auto" w:fill="FFFFFF"/>
        <w:spacing w:before="240" w:after="240" w:line="360" w:lineRule="auto"/>
        <w:textAlignment w:val="baseline"/>
        <w:rPr>
          <w:color w:val="000000" w:themeColor="text1"/>
          <w:szCs w:val="28"/>
        </w:rPr>
      </w:pPr>
      <w:r w:rsidRPr="000D1320">
        <w:rPr>
          <w:color w:val="000000" w:themeColor="text1"/>
          <w:szCs w:val="28"/>
        </w:rPr>
        <w:t>Projects that maintain comprehensive documentation will benefit from enhanced long-term maintainability due to readily available reference materials for future system updates.</w:t>
      </w:r>
    </w:p>
    <w:p w14:paraId="03486EBC" w14:textId="77777777" w:rsidR="00FC1D6F" w:rsidRPr="000D1320" w:rsidRDefault="00FC1D6F">
      <w:pPr>
        <w:pStyle w:val="NormalWeb"/>
        <w:numPr>
          <w:ilvl w:val="0"/>
          <w:numId w:val="8"/>
        </w:numPr>
        <w:shd w:val="clear" w:color="auto" w:fill="FFFFFF"/>
        <w:spacing w:before="240" w:after="240" w:line="360" w:lineRule="auto"/>
        <w:textAlignment w:val="baseline"/>
        <w:rPr>
          <w:color w:val="000000" w:themeColor="text1"/>
          <w:szCs w:val="28"/>
        </w:rPr>
      </w:pPr>
      <w:r w:rsidRPr="000D1320">
        <w:rPr>
          <w:color w:val="000000" w:themeColor="text1"/>
          <w:szCs w:val="28"/>
        </w:rPr>
        <w:t>Effective for consistent requirements.</w:t>
      </w:r>
    </w:p>
    <w:p w14:paraId="0CCCE091" w14:textId="77777777" w:rsidR="00FC1D6F" w:rsidRDefault="00FC1D6F" w:rsidP="000D1320">
      <w:pPr>
        <w:pStyle w:val="NormalWeb"/>
        <w:shd w:val="clear" w:color="auto" w:fill="FFFFFF"/>
        <w:spacing w:before="0" w:after="0" w:line="360" w:lineRule="auto"/>
        <w:textAlignment w:val="baseline"/>
        <w:rPr>
          <w:rStyle w:val="Strong"/>
          <w:color w:val="000000" w:themeColor="text1"/>
          <w:sz w:val="28"/>
          <w:szCs w:val="28"/>
          <w:bdr w:val="none" w:sz="0" w:space="0" w:color="auto" w:frame="1"/>
        </w:rPr>
      </w:pPr>
    </w:p>
    <w:p w14:paraId="00D13A97" w14:textId="77777777" w:rsidR="00FC1D6F" w:rsidRPr="00A96C0F" w:rsidRDefault="00FC1D6F" w:rsidP="000D1320">
      <w:pPr>
        <w:pStyle w:val="NormalWeb"/>
        <w:shd w:val="clear" w:color="auto" w:fill="FFFFFF"/>
        <w:spacing w:before="0" w:after="0" w:line="360" w:lineRule="auto"/>
        <w:textAlignment w:val="baseline"/>
        <w:rPr>
          <w:color w:val="000000" w:themeColor="text1"/>
          <w:sz w:val="28"/>
          <w:szCs w:val="28"/>
        </w:rPr>
      </w:pPr>
      <w:r w:rsidRPr="00A96C0F">
        <w:rPr>
          <w:rStyle w:val="Strong"/>
          <w:color w:val="000000" w:themeColor="text1"/>
          <w:sz w:val="28"/>
          <w:szCs w:val="28"/>
          <w:bdr w:val="none" w:sz="0" w:space="0" w:color="auto" w:frame="1"/>
        </w:rPr>
        <w:t>Disadvantages</w:t>
      </w:r>
    </w:p>
    <w:p w14:paraId="75C151FC" w14:textId="77777777" w:rsidR="00FC1D6F" w:rsidRPr="000D1320" w:rsidRDefault="00FC1D6F">
      <w:pPr>
        <w:pStyle w:val="NormalWeb"/>
        <w:numPr>
          <w:ilvl w:val="0"/>
          <w:numId w:val="9"/>
        </w:numPr>
        <w:shd w:val="clear" w:color="auto" w:fill="FFFFFF"/>
        <w:spacing w:before="240" w:after="240" w:line="360" w:lineRule="auto"/>
        <w:textAlignment w:val="baseline"/>
        <w:rPr>
          <w:color w:val="000000" w:themeColor="text1"/>
          <w:szCs w:val="28"/>
        </w:rPr>
      </w:pPr>
      <w:r w:rsidRPr="000D1320">
        <w:rPr>
          <w:color w:val="000000" w:themeColor="text1"/>
          <w:szCs w:val="28"/>
        </w:rPr>
        <w:t>Incorporating essential changes post-development initiation presents challenges for this system.</w:t>
      </w:r>
    </w:p>
    <w:p w14:paraId="14732FAB" w14:textId="77777777" w:rsidR="00FC1D6F" w:rsidRPr="000D1320" w:rsidRDefault="00FC1D6F">
      <w:pPr>
        <w:pStyle w:val="NormalWeb"/>
        <w:numPr>
          <w:ilvl w:val="0"/>
          <w:numId w:val="9"/>
        </w:numPr>
        <w:shd w:val="clear" w:color="auto" w:fill="FFFFFF"/>
        <w:spacing w:before="240" w:after="240" w:line="360" w:lineRule="auto"/>
        <w:textAlignment w:val="baseline"/>
        <w:rPr>
          <w:color w:val="000000" w:themeColor="text1"/>
          <w:szCs w:val="28"/>
        </w:rPr>
      </w:pPr>
      <w:r w:rsidRPr="000D1320">
        <w:rPr>
          <w:color w:val="000000" w:themeColor="text1"/>
          <w:szCs w:val="28"/>
        </w:rPr>
        <w:t>Product delivery may be delayed.</w:t>
      </w:r>
    </w:p>
    <w:p w14:paraId="21F864CD" w14:textId="10E1F7AD" w:rsidR="00FC1D6F" w:rsidRPr="000D1320" w:rsidRDefault="00FC1D6F">
      <w:pPr>
        <w:pStyle w:val="NormalWeb"/>
        <w:numPr>
          <w:ilvl w:val="0"/>
          <w:numId w:val="9"/>
        </w:numPr>
        <w:shd w:val="clear" w:color="auto" w:fill="FFFFFF"/>
        <w:spacing w:before="240" w:after="240" w:line="360" w:lineRule="auto"/>
        <w:textAlignment w:val="baseline"/>
        <w:rPr>
          <w:color w:val="000000" w:themeColor="text1"/>
          <w:szCs w:val="28"/>
        </w:rPr>
      </w:pPr>
      <w:r w:rsidRPr="000D1320">
        <w:rPr>
          <w:color w:val="000000" w:themeColor="text1"/>
          <w:szCs w:val="28"/>
        </w:rPr>
        <w:t>Identifying issues later in the development phase becomes increasingly probable.</w:t>
      </w:r>
      <w:r w:rsidR="00D833F6" w:rsidRPr="00D833F6">
        <w:rPr>
          <w:rFonts w:ascii="Calibri" w:eastAsia="Calibri" w:hAnsi="Calibri"/>
          <w:sz w:val="22"/>
          <w:szCs w:val="22"/>
          <w:lang w:val="en-IN" w:eastAsia="en-US"/>
        </w:rPr>
        <w:t xml:space="preserve"> </w:t>
      </w:r>
      <w:r w:rsidR="00D833F6" w:rsidRPr="00D833F6">
        <w:rPr>
          <w:color w:val="000000" w:themeColor="text1"/>
          <w:szCs w:val="28"/>
          <w:lang w:val="en-IN"/>
        </w:rPr>
        <w:t>[1][7]</w:t>
      </w:r>
    </w:p>
    <w:p w14:paraId="513FD05B"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Summary for Comparison of All the Three Models</w:t>
      </w:r>
    </w:p>
    <w:tbl>
      <w:tblPr>
        <w:tblStyle w:val="TableGrid"/>
        <w:tblW w:w="0" w:type="auto"/>
        <w:tblLook w:val="04A0" w:firstRow="1" w:lastRow="0" w:firstColumn="1" w:lastColumn="0" w:noHBand="0" w:noVBand="1"/>
      </w:tblPr>
      <w:tblGrid>
        <w:gridCol w:w="1469"/>
        <w:gridCol w:w="2240"/>
        <w:gridCol w:w="2315"/>
        <w:gridCol w:w="2469"/>
      </w:tblGrid>
      <w:tr w:rsidR="00FC1D6F" w:rsidRPr="00537148" w14:paraId="7FFF3959" w14:textId="77777777" w:rsidTr="007424DB">
        <w:tc>
          <w:tcPr>
            <w:tcW w:w="0" w:type="auto"/>
            <w:shd w:val="clear" w:color="auto" w:fill="000000" w:themeFill="text1"/>
            <w:hideMark/>
          </w:tcPr>
          <w:p w14:paraId="182922A1"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Aspect</w:t>
            </w:r>
          </w:p>
        </w:tc>
        <w:tc>
          <w:tcPr>
            <w:tcW w:w="2703" w:type="dxa"/>
            <w:shd w:val="clear" w:color="auto" w:fill="000000" w:themeFill="text1"/>
            <w:hideMark/>
          </w:tcPr>
          <w:p w14:paraId="7D223FB8"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Waterfall Model</w:t>
            </w:r>
          </w:p>
        </w:tc>
        <w:tc>
          <w:tcPr>
            <w:tcW w:w="2693" w:type="dxa"/>
            <w:shd w:val="clear" w:color="auto" w:fill="000000" w:themeFill="text1"/>
            <w:hideMark/>
          </w:tcPr>
          <w:p w14:paraId="25F36FC1"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Incremental Model</w:t>
            </w:r>
          </w:p>
        </w:tc>
        <w:tc>
          <w:tcPr>
            <w:tcW w:w="3119" w:type="dxa"/>
            <w:shd w:val="clear" w:color="auto" w:fill="000000" w:themeFill="text1"/>
            <w:hideMark/>
          </w:tcPr>
          <w:p w14:paraId="071306F9"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Spiral Model</w:t>
            </w:r>
          </w:p>
        </w:tc>
      </w:tr>
      <w:tr w:rsidR="00FC1D6F" w:rsidRPr="00537148" w14:paraId="3C29B4C8" w14:textId="77777777" w:rsidTr="007424DB">
        <w:trPr>
          <w:trHeight w:val="902"/>
        </w:trPr>
        <w:tc>
          <w:tcPr>
            <w:tcW w:w="0" w:type="auto"/>
            <w:shd w:val="clear" w:color="auto" w:fill="000000" w:themeFill="text1"/>
            <w:hideMark/>
          </w:tcPr>
          <w:p w14:paraId="7D4802B0"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Approach</w:t>
            </w:r>
          </w:p>
        </w:tc>
        <w:tc>
          <w:tcPr>
            <w:tcW w:w="2703" w:type="dxa"/>
            <w:hideMark/>
          </w:tcPr>
          <w:p w14:paraId="4E9C27C7"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57AED149"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Linear sequence</w:t>
            </w:r>
          </w:p>
        </w:tc>
        <w:tc>
          <w:tcPr>
            <w:tcW w:w="2693" w:type="dxa"/>
            <w:hideMark/>
          </w:tcPr>
          <w:p w14:paraId="689FCF1C"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55D94D19"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Develops in parts</w:t>
            </w:r>
          </w:p>
        </w:tc>
        <w:tc>
          <w:tcPr>
            <w:tcW w:w="3119" w:type="dxa"/>
            <w:hideMark/>
          </w:tcPr>
          <w:p w14:paraId="0C6F8F74"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2EDF00AD"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Iterative with risk analysis</w:t>
            </w:r>
          </w:p>
        </w:tc>
      </w:tr>
      <w:tr w:rsidR="00FC1D6F" w:rsidRPr="00537148" w14:paraId="0E670A85" w14:textId="77777777" w:rsidTr="007424DB">
        <w:trPr>
          <w:trHeight w:val="831"/>
        </w:trPr>
        <w:tc>
          <w:tcPr>
            <w:tcW w:w="0" w:type="auto"/>
            <w:shd w:val="clear" w:color="auto" w:fill="000000" w:themeFill="text1"/>
            <w:hideMark/>
          </w:tcPr>
          <w:p w14:paraId="27091E85"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Flexibility</w:t>
            </w:r>
          </w:p>
        </w:tc>
        <w:tc>
          <w:tcPr>
            <w:tcW w:w="2703" w:type="dxa"/>
            <w:hideMark/>
          </w:tcPr>
          <w:p w14:paraId="23E4A132"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Low</w:t>
            </w:r>
          </w:p>
        </w:tc>
        <w:tc>
          <w:tcPr>
            <w:tcW w:w="2693" w:type="dxa"/>
            <w:hideMark/>
          </w:tcPr>
          <w:p w14:paraId="1508BC94"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Medium</w:t>
            </w:r>
          </w:p>
        </w:tc>
        <w:tc>
          <w:tcPr>
            <w:tcW w:w="3119" w:type="dxa"/>
            <w:hideMark/>
          </w:tcPr>
          <w:p w14:paraId="0B374333"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6219AF4D"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High</w:t>
            </w:r>
          </w:p>
        </w:tc>
      </w:tr>
      <w:tr w:rsidR="00FC1D6F" w:rsidRPr="00537148" w14:paraId="62CB9210" w14:textId="77777777" w:rsidTr="007424DB">
        <w:trPr>
          <w:trHeight w:val="984"/>
        </w:trPr>
        <w:tc>
          <w:tcPr>
            <w:tcW w:w="0" w:type="auto"/>
            <w:shd w:val="clear" w:color="auto" w:fill="000000" w:themeFill="text1"/>
            <w:hideMark/>
          </w:tcPr>
          <w:p w14:paraId="220B5939"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Risk Management</w:t>
            </w:r>
          </w:p>
        </w:tc>
        <w:tc>
          <w:tcPr>
            <w:tcW w:w="2703" w:type="dxa"/>
            <w:hideMark/>
          </w:tcPr>
          <w:p w14:paraId="286AAF6F"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1FD8F2FE"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Minimal</w:t>
            </w:r>
          </w:p>
        </w:tc>
        <w:tc>
          <w:tcPr>
            <w:tcW w:w="2693" w:type="dxa"/>
            <w:hideMark/>
          </w:tcPr>
          <w:p w14:paraId="60EEC08E"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425DEFF6"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Moderate</w:t>
            </w:r>
          </w:p>
        </w:tc>
        <w:tc>
          <w:tcPr>
            <w:tcW w:w="3119" w:type="dxa"/>
            <w:hideMark/>
          </w:tcPr>
          <w:p w14:paraId="28CB8B2F"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23A7433F"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High</w:t>
            </w:r>
          </w:p>
        </w:tc>
      </w:tr>
      <w:tr w:rsidR="00FC1D6F" w:rsidRPr="00537148" w14:paraId="30E6FCE8" w14:textId="77777777" w:rsidTr="007424DB">
        <w:trPr>
          <w:trHeight w:val="982"/>
        </w:trPr>
        <w:tc>
          <w:tcPr>
            <w:tcW w:w="0" w:type="auto"/>
            <w:shd w:val="clear" w:color="auto" w:fill="000000" w:themeFill="text1"/>
            <w:hideMark/>
          </w:tcPr>
          <w:p w14:paraId="36AF6946"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User Involvement</w:t>
            </w:r>
          </w:p>
        </w:tc>
        <w:tc>
          <w:tcPr>
            <w:tcW w:w="2703" w:type="dxa"/>
            <w:hideMark/>
          </w:tcPr>
          <w:p w14:paraId="026666C5"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2D8139DB"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Low</w:t>
            </w:r>
          </w:p>
        </w:tc>
        <w:tc>
          <w:tcPr>
            <w:tcW w:w="2693" w:type="dxa"/>
            <w:hideMark/>
          </w:tcPr>
          <w:p w14:paraId="5195596E"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6994BDC1"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Medium</w:t>
            </w:r>
          </w:p>
        </w:tc>
        <w:tc>
          <w:tcPr>
            <w:tcW w:w="3119" w:type="dxa"/>
            <w:hideMark/>
          </w:tcPr>
          <w:p w14:paraId="0A408B6E"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6931A72B"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High</w:t>
            </w:r>
          </w:p>
        </w:tc>
      </w:tr>
    </w:tbl>
    <w:p w14:paraId="2881136B" w14:textId="77777777"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6"/>
          <w:szCs w:val="36"/>
          <w:lang w:eastAsia="en-IN"/>
        </w:rPr>
      </w:pPr>
      <w:r w:rsidRPr="00537148">
        <w:rPr>
          <w:rFonts w:ascii="Times New Roman" w:eastAsia="Times New Roman" w:hAnsi="Times New Roman"/>
          <w:b/>
          <w:bCs/>
          <w:sz w:val="36"/>
          <w:szCs w:val="36"/>
          <w:lang w:eastAsia="en-IN"/>
        </w:rPr>
        <w:lastRenderedPageBreak/>
        <w:t>Requirements Engineering Process</w:t>
      </w:r>
    </w:p>
    <w:p w14:paraId="7AD2C01E"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Simplified Requirements Document</w:t>
      </w:r>
    </w:p>
    <w:p w14:paraId="02212D59" w14:textId="77777777" w:rsidR="00FC1D6F" w:rsidRPr="00537148" w:rsidRDefault="00FC1D6F" w:rsidP="000D1320">
      <w:pPr>
        <w:spacing w:after="0" w:line="360" w:lineRule="auto"/>
        <w:rPr>
          <w:rFonts w:ascii="Times New Roman" w:eastAsia="Times New Roman" w:hAnsi="Times New Roman"/>
          <w:sz w:val="28"/>
          <w:szCs w:val="28"/>
          <w:lang w:eastAsia="en-IN"/>
        </w:rPr>
      </w:pPr>
      <w:r w:rsidRPr="00A96C0F">
        <w:rPr>
          <w:rFonts w:ascii="Times New Roman" w:eastAsia="Times New Roman" w:hAnsi="Times New Roman"/>
          <w:b/>
          <w:bCs/>
          <w:sz w:val="28"/>
          <w:szCs w:val="28"/>
          <w:lang w:eastAsia="en-IN"/>
        </w:rPr>
        <w:t>Functional Requirements:</w:t>
      </w:r>
    </w:p>
    <w:p w14:paraId="4DD558EB"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Patient Registration and Management:</w:t>
      </w:r>
      <w:r w:rsidRPr="007424DB">
        <w:rPr>
          <w:rFonts w:ascii="Times New Roman" w:eastAsia="Times New Roman" w:hAnsi="Times New Roman"/>
          <w:sz w:val="24"/>
          <w:szCs w:val="24"/>
          <w:lang w:eastAsia="en-IN"/>
        </w:rPr>
        <w:t> The system facilitates efficient management of patient records, incorporating features for patient addition, as well as secure updates and deletions.</w:t>
      </w:r>
    </w:p>
    <w:p w14:paraId="0CC101F3"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Appointment Scheduling:</w:t>
      </w:r>
      <w:r w:rsidRPr="007424DB">
        <w:rPr>
          <w:rFonts w:ascii="Times New Roman" w:eastAsia="Times New Roman" w:hAnsi="Times New Roman"/>
          <w:sz w:val="24"/>
          <w:szCs w:val="24"/>
          <w:lang w:eastAsia="en-IN"/>
        </w:rPr>
        <w:t> This tool empowers patients to schedule appointments through various convenient methods, as well as modify or cancel existing appointments, thereby enhancing operational efficiency and user satisfaction.</w:t>
      </w:r>
    </w:p>
    <w:p w14:paraId="637471D6"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Billing and Payments:</w:t>
      </w:r>
      <w:r w:rsidRPr="007424DB">
        <w:rPr>
          <w:rFonts w:ascii="Times New Roman" w:eastAsia="Times New Roman" w:hAnsi="Times New Roman"/>
          <w:sz w:val="24"/>
          <w:szCs w:val="24"/>
          <w:lang w:eastAsia="en-IN"/>
        </w:rPr>
        <w:t> The system efficiently executes billing transactions and payment processes, while also managing insurance claims for accurate financial operations.</w:t>
      </w:r>
    </w:p>
    <w:p w14:paraId="053FFF2E"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Inventory Management:</w:t>
      </w:r>
      <w:r w:rsidRPr="007424DB">
        <w:rPr>
          <w:rFonts w:ascii="Times New Roman" w:eastAsia="Times New Roman" w:hAnsi="Times New Roman"/>
          <w:sz w:val="24"/>
          <w:szCs w:val="24"/>
          <w:lang w:eastAsia="en-IN"/>
        </w:rPr>
        <w:t> This platform monitors hospital medical supplies and equipment, systematically documenting data to prevent stock shortages and uphold operational workflows.</w:t>
      </w:r>
    </w:p>
    <w:p w14:paraId="032D326D" w14:textId="4394FFA5" w:rsidR="00FC1D6F" w:rsidRPr="00A96C0F"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Reporting:</w:t>
      </w:r>
      <w:r w:rsidRPr="007424DB">
        <w:rPr>
          <w:rFonts w:ascii="Times New Roman" w:eastAsia="Times New Roman" w:hAnsi="Times New Roman"/>
          <w:sz w:val="24"/>
          <w:szCs w:val="24"/>
          <w:lang w:eastAsia="en-IN"/>
        </w:rPr>
        <w:t> The system generates comprehensive data reports, which administrators and healthcare providers utilize to enhance decision-making capabilities and evaluate organizational performance.</w:t>
      </w:r>
      <w:r w:rsidR="00D61035" w:rsidRPr="00D61035">
        <w:t xml:space="preserve"> </w:t>
      </w:r>
      <w:r w:rsidR="00D61035" w:rsidRPr="00D61035">
        <w:rPr>
          <w:rFonts w:ascii="Times New Roman" w:eastAsia="Times New Roman" w:hAnsi="Times New Roman"/>
          <w:sz w:val="24"/>
          <w:szCs w:val="24"/>
          <w:lang w:eastAsia="en-IN"/>
        </w:rPr>
        <w:t>[1][3][4][7]</w:t>
      </w:r>
    </w:p>
    <w:p w14:paraId="77F4213D" w14:textId="77777777" w:rsidR="00FC1D6F" w:rsidRPr="007424DB" w:rsidRDefault="00FC1D6F" w:rsidP="000D1320">
      <w:pPr>
        <w:shd w:val="clear" w:color="auto" w:fill="FFFFFF"/>
        <w:spacing w:after="0" w:line="360" w:lineRule="auto"/>
        <w:textAlignment w:val="baseline"/>
        <w:rPr>
          <w:rFonts w:ascii="Times New Roman" w:eastAsia="Times New Roman" w:hAnsi="Times New Roman"/>
          <w:sz w:val="24"/>
          <w:szCs w:val="28"/>
          <w:lang w:eastAsia="en-IN"/>
        </w:rPr>
      </w:pPr>
    </w:p>
    <w:p w14:paraId="0650B296" w14:textId="77777777" w:rsidR="00FC1D6F" w:rsidRPr="00537148" w:rsidRDefault="00FC1D6F" w:rsidP="000D1320">
      <w:pPr>
        <w:spacing w:after="0" w:line="360" w:lineRule="auto"/>
        <w:rPr>
          <w:rFonts w:ascii="Times New Roman" w:eastAsia="Times New Roman" w:hAnsi="Times New Roman"/>
          <w:sz w:val="28"/>
          <w:szCs w:val="28"/>
          <w:lang w:eastAsia="en-IN"/>
        </w:rPr>
      </w:pPr>
      <w:r w:rsidRPr="00A96C0F">
        <w:rPr>
          <w:rFonts w:ascii="Times New Roman" w:eastAsia="Times New Roman" w:hAnsi="Times New Roman"/>
          <w:b/>
          <w:bCs/>
          <w:sz w:val="28"/>
          <w:szCs w:val="28"/>
          <w:lang w:eastAsia="en-IN"/>
        </w:rPr>
        <w:t>Non-Functional Requirements:</w:t>
      </w:r>
    </w:p>
    <w:p w14:paraId="60DFE634"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Security:</w:t>
      </w:r>
      <w:r w:rsidRPr="004E7030">
        <w:rPr>
          <w:sz w:val="26"/>
          <w:szCs w:val="26"/>
        </w:rPr>
        <w:t> The security protocols mandated by HIPAA regulations are prioritized to ensure the protection of sensitive patient data through robust security measures.</w:t>
      </w:r>
    </w:p>
    <w:p w14:paraId="088F3E33"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Performance:</w:t>
      </w:r>
      <w:r w:rsidRPr="004E7030">
        <w:rPr>
          <w:sz w:val="26"/>
          <w:szCs w:val="26"/>
        </w:rPr>
        <w:t> The system is engineered to support performance levels accommodating up to 10,000 concurrent users. It features optimized software and hardware components that facilitate simultaneous operations while ensuring consistent system performance quality.</w:t>
      </w:r>
    </w:p>
    <w:p w14:paraId="7A51CDD1"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Scalability:</w:t>
      </w:r>
      <w:r w:rsidRPr="004E7030">
        <w:rPr>
          <w:sz w:val="26"/>
          <w:szCs w:val="26"/>
        </w:rPr>
        <w:t xml:space="preserve"> The system's architecture supports additional healthcare development needs through its design, allowing for the integration of extra modules, including telemedicine services. It offers flexible capabilities </w:t>
      </w:r>
      <w:r w:rsidRPr="004E7030">
        <w:rPr>
          <w:sz w:val="26"/>
          <w:szCs w:val="26"/>
        </w:rPr>
        <w:lastRenderedPageBreak/>
        <w:t>that enable operations to enhance their service area, adapting to increasing market demands while sustaining normal performance levels.</w:t>
      </w:r>
    </w:p>
    <w:p w14:paraId="2F51B9F9"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Reliability:</w:t>
      </w:r>
      <w:r w:rsidRPr="004E7030">
        <w:rPr>
          <w:sz w:val="26"/>
          <w:szCs w:val="26"/>
        </w:rPr>
        <w:t> The system guarantees an uptime reliability of 99.9%, ensuring continuous accessibility for critical healthcare functions.</w:t>
      </w:r>
    </w:p>
    <w:p w14:paraId="6D58406C" w14:textId="4EFA7CC5" w:rsidR="00FC1D6F" w:rsidRPr="00D61035" w:rsidRDefault="00FC1D6F" w:rsidP="00D61035">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Usability:</w:t>
      </w:r>
      <w:r w:rsidRPr="004E7030">
        <w:rPr>
          <w:sz w:val="26"/>
          <w:szCs w:val="26"/>
        </w:rPr>
        <w:t> Designed with a user-friendly interface, the system enhances usability for medical professionals and patients alike, facilitating straightforward interactions and minimizing the learning curve.</w:t>
      </w:r>
      <w:r w:rsidR="00D61035" w:rsidRPr="00D61035">
        <w:rPr>
          <w:b/>
          <w:bCs/>
        </w:rPr>
        <w:t xml:space="preserve"> </w:t>
      </w:r>
      <w:r w:rsidR="00D61035" w:rsidRPr="00D61035">
        <w:rPr>
          <w:sz w:val="26"/>
          <w:szCs w:val="26"/>
        </w:rPr>
        <w:t>[1][5][7]</w:t>
      </w:r>
    </w:p>
    <w:p w14:paraId="396A7417" w14:textId="77777777" w:rsidR="00D61035" w:rsidRDefault="00D61035"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6DAC6D90" w14:textId="7A91760B"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Requirements Elicitation Techniques</w:t>
      </w:r>
    </w:p>
    <w:p w14:paraId="0AF410BF"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Interviews:</w:t>
      </w:r>
      <w:r w:rsidRPr="004E7030">
        <w:t> Individual interviews with healthcare professionals, including doctors, nurses, and administrators, are essential for identifying specific operational challenges and individual needs encountered on a daily basis. This approach facilitates the discovery of unique requirements pertinent to particular contexts.</w:t>
      </w:r>
    </w:p>
    <w:p w14:paraId="5033245C"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Surveys and Questionnaires:</w:t>
      </w:r>
      <w:r w:rsidRPr="004E7030">
        <w:t> Structured surveys should be deployed to patients, caregivers, and other end-users to gather insights regarding desired system features and usability. This method enables the collection of valuable feedback on user preferences from a wide array of respondents.</w:t>
      </w:r>
    </w:p>
    <w:p w14:paraId="5506C75F"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Workshops:</w:t>
      </w:r>
      <w:r w:rsidRPr="004E7030">
        <w:t> The healthcare system will conduct workshops that convene interdisciplinary staff, hospital leadership, and healthcare providers to collaboratively establish and prioritize system requirements based on collective consensus.</w:t>
      </w:r>
    </w:p>
    <w:p w14:paraId="001B5B36"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Observation:</w:t>
      </w:r>
      <w:r w:rsidRPr="004E7030">
        <w:t> System observation enables personnel to pinpoint functional deficiencies within healthcare facilities, allowing the Healthcare Management System (HMS) to address these issues effectively. This first-hand perspective contributes to refining system requirements.</w:t>
      </w:r>
    </w:p>
    <w:p w14:paraId="3486D5F9" w14:textId="3488BA4A"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Document Analysis:</w:t>
      </w:r>
      <w:r w:rsidRPr="004E7030">
        <w:t> Analyzing system documentation along with industry standards and HIPAA regulations ensures that the Healthcare Management System adheres to legal requirements while effectively integrating with connected systems.</w:t>
      </w:r>
      <w:r w:rsidR="00825423" w:rsidRPr="00825423">
        <w:rPr>
          <w:rFonts w:ascii="Calibri" w:eastAsia="Calibri" w:hAnsi="Calibri"/>
          <w:sz w:val="22"/>
          <w:szCs w:val="22"/>
          <w:lang w:val="en-IN" w:eastAsia="en-US"/>
        </w:rPr>
        <w:t xml:space="preserve"> </w:t>
      </w:r>
      <w:r w:rsidR="00825423" w:rsidRPr="00825423">
        <w:rPr>
          <w:lang w:val="en-IN"/>
        </w:rPr>
        <w:t>[1][5][7]</w:t>
      </w:r>
    </w:p>
    <w:p w14:paraId="7025BE7C" w14:textId="77777777" w:rsidR="002C7B63" w:rsidRDefault="002C7B63"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2180D01F" w14:textId="5ACFC782"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lastRenderedPageBreak/>
        <w:t>Requirements Validation Strategy</w:t>
      </w:r>
    </w:p>
    <w:p w14:paraId="65BCEA16" w14:textId="77777777" w:rsidR="00FC1D6F" w:rsidRPr="0086305B" w:rsidRDefault="00FC1D6F">
      <w:pPr>
        <w:numPr>
          <w:ilvl w:val="0"/>
          <w:numId w:val="28"/>
        </w:numPr>
        <w:spacing w:after="0" w:line="360" w:lineRule="auto"/>
        <w:textAlignment w:val="baseline"/>
        <w:rPr>
          <w:rFonts w:ascii="Times New Roman" w:eastAsia="Times New Roman" w:hAnsi="Times New Roman"/>
          <w:sz w:val="24"/>
          <w:szCs w:val="24"/>
          <w:lang w:eastAsia="en-IN"/>
        </w:rPr>
      </w:pPr>
      <w:r w:rsidRPr="0086305B">
        <w:rPr>
          <w:rFonts w:ascii="Times New Roman" w:eastAsia="Times New Roman" w:hAnsi="Times New Roman"/>
          <w:b/>
          <w:bCs/>
          <w:sz w:val="24"/>
          <w:szCs w:val="24"/>
          <w:bdr w:val="none" w:sz="0" w:space="0" w:color="auto" w:frame="1"/>
          <w:lang w:eastAsia="en-IN"/>
        </w:rPr>
        <w:t>Stakeholder Engagement Sessions</w:t>
      </w:r>
      <w:r w:rsidRPr="0086305B">
        <w:rPr>
          <w:rFonts w:ascii="Times New Roman" w:eastAsia="Times New Roman" w:hAnsi="Times New Roman"/>
          <w:sz w:val="24"/>
          <w:szCs w:val="24"/>
          <w:lang w:eastAsia="en-IN"/>
        </w:rPr>
        <w:t>: Hospital staff will facilitate ongoing engagement sessions to assess organizational requirements, ensuring alignment with stakeholder expectations through collaborative discussions.</w:t>
      </w:r>
    </w:p>
    <w:p w14:paraId="1B6D2A02" w14:textId="77777777" w:rsidR="00FC1D6F" w:rsidRPr="0086305B" w:rsidRDefault="00FC1D6F">
      <w:pPr>
        <w:numPr>
          <w:ilvl w:val="0"/>
          <w:numId w:val="28"/>
        </w:numPr>
        <w:spacing w:after="0" w:line="360" w:lineRule="auto"/>
        <w:textAlignment w:val="baseline"/>
        <w:rPr>
          <w:rFonts w:ascii="Times New Roman" w:eastAsia="Times New Roman" w:hAnsi="Times New Roman"/>
          <w:sz w:val="24"/>
          <w:szCs w:val="24"/>
          <w:lang w:eastAsia="en-IN"/>
        </w:rPr>
      </w:pPr>
      <w:r w:rsidRPr="0086305B">
        <w:rPr>
          <w:rFonts w:ascii="Times New Roman" w:eastAsia="Times New Roman" w:hAnsi="Times New Roman"/>
          <w:b/>
          <w:bCs/>
          <w:sz w:val="24"/>
          <w:szCs w:val="24"/>
          <w:bdr w:val="none" w:sz="0" w:space="0" w:color="auto" w:frame="1"/>
          <w:lang w:eastAsia="en-IN"/>
        </w:rPr>
        <w:t>Prototype Development</w:t>
      </w:r>
      <w:r w:rsidRPr="0086305B">
        <w:rPr>
          <w:rFonts w:ascii="Times New Roman" w:eastAsia="Times New Roman" w:hAnsi="Times New Roman"/>
          <w:sz w:val="24"/>
          <w:szCs w:val="24"/>
          <w:lang w:eastAsia="en-IN"/>
        </w:rPr>
        <w:t>: The development team will produce realistic prototypes for stakeholders to engage with, enabling swift identification and refinement of requirement-related concerns.</w:t>
      </w:r>
    </w:p>
    <w:p w14:paraId="45F1444D" w14:textId="77777777" w:rsidR="00FC1D6F" w:rsidRPr="0086305B" w:rsidRDefault="00FC1D6F">
      <w:pPr>
        <w:numPr>
          <w:ilvl w:val="0"/>
          <w:numId w:val="28"/>
        </w:numPr>
        <w:spacing w:after="0" w:line="360" w:lineRule="auto"/>
        <w:textAlignment w:val="baseline"/>
        <w:rPr>
          <w:rFonts w:ascii="Times New Roman" w:eastAsia="Times New Roman" w:hAnsi="Times New Roman"/>
          <w:sz w:val="24"/>
          <w:szCs w:val="24"/>
          <w:lang w:eastAsia="en-IN"/>
        </w:rPr>
      </w:pPr>
      <w:r w:rsidRPr="0086305B">
        <w:rPr>
          <w:rFonts w:ascii="Times New Roman" w:eastAsia="Times New Roman" w:hAnsi="Times New Roman"/>
          <w:b/>
          <w:bCs/>
          <w:sz w:val="24"/>
          <w:szCs w:val="24"/>
          <w:bdr w:val="none" w:sz="0" w:space="0" w:color="auto" w:frame="1"/>
          <w:lang w:eastAsia="en-IN"/>
        </w:rPr>
        <w:t>Real-World Use Case Simulations</w:t>
      </w:r>
      <w:r w:rsidRPr="0086305B">
        <w:rPr>
          <w:rFonts w:ascii="Times New Roman" w:eastAsia="Times New Roman" w:hAnsi="Times New Roman"/>
          <w:sz w:val="24"/>
          <w:szCs w:val="24"/>
          <w:lang w:eastAsia="en-IN"/>
        </w:rPr>
        <w:t>: Conducting simulations of actual scenarios will evaluate the system’s performance, instilling confidence in its suitability for healthcare operations.</w:t>
      </w:r>
    </w:p>
    <w:p w14:paraId="53D612F1" w14:textId="514BD436" w:rsidR="00FC1D6F" w:rsidRPr="00825423" w:rsidRDefault="00FC1D6F" w:rsidP="00825423">
      <w:pPr>
        <w:numPr>
          <w:ilvl w:val="0"/>
          <w:numId w:val="28"/>
        </w:numPr>
        <w:spacing w:after="0" w:line="360" w:lineRule="auto"/>
        <w:textAlignment w:val="baseline"/>
        <w:rPr>
          <w:lang w:val="en-US" w:eastAsia="en-IN"/>
        </w:rPr>
      </w:pPr>
      <w:r w:rsidRPr="0086305B">
        <w:rPr>
          <w:rFonts w:ascii="Times New Roman" w:eastAsia="Times New Roman" w:hAnsi="Times New Roman"/>
          <w:b/>
          <w:bCs/>
          <w:sz w:val="24"/>
          <w:szCs w:val="24"/>
          <w:bdr w:val="none" w:sz="0" w:space="0" w:color="auto" w:frame="1"/>
          <w:lang w:eastAsia="en-IN"/>
        </w:rPr>
        <w:t>Requirements Traceability Matrix</w:t>
      </w:r>
      <w:r w:rsidRPr="0086305B">
        <w:rPr>
          <w:rFonts w:ascii="Times New Roman" w:eastAsia="Times New Roman" w:hAnsi="Times New Roman"/>
          <w:sz w:val="24"/>
          <w:szCs w:val="24"/>
          <w:lang w:eastAsia="en-IN"/>
        </w:rPr>
        <w:t>: A traceability matrix will be established to align requirements with design specifications and test cases, allowing for comprehensive reviews and reducing the risk of overlooked features.</w:t>
      </w:r>
      <w:r w:rsidR="00825423" w:rsidRPr="00825423">
        <w:rPr>
          <w:rFonts w:ascii="Times New Roman" w:eastAsia="Times New Roman" w:hAnsi="Times New Roman"/>
          <w:b/>
          <w:bCs/>
          <w:sz w:val="24"/>
          <w:szCs w:val="24"/>
        </w:rPr>
        <w:t xml:space="preserve"> </w:t>
      </w:r>
      <w:r w:rsidR="00825423" w:rsidRPr="00825423">
        <w:rPr>
          <w:lang w:val="en-US" w:eastAsia="en-IN"/>
        </w:rPr>
        <w:t>[1][7][12]</w:t>
      </w:r>
    </w:p>
    <w:p w14:paraId="08038CE6" w14:textId="77777777" w:rsidR="00825423" w:rsidRDefault="00825423"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56A180A4" w14:textId="6518EB30"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Potential Challenges</w:t>
      </w:r>
    </w:p>
    <w:p w14:paraId="0CD0EC4C" w14:textId="77777777"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Diverse Stakeholder Expectations</w:t>
      </w:r>
      <w:r w:rsidRPr="00CD190C">
        <w:rPr>
          <w:rFonts w:ascii="Times New Roman" w:eastAsia="Times New Roman" w:hAnsi="Times New Roman"/>
          <w:sz w:val="24"/>
          <w:szCs w:val="24"/>
          <w:lang w:eastAsia="en-IN"/>
        </w:rPr>
        <w:t>: Conflicts may arise from varying expectations among healthcare providers, administrative teams, and patients. Effective communication and collaborative decision-making are essential in addressing these needs.</w:t>
      </w:r>
    </w:p>
    <w:p w14:paraId="4605D57C" w14:textId="77777777"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Shifting Regulatory Landscape</w:t>
      </w:r>
      <w:r w:rsidRPr="00CD190C">
        <w:rPr>
          <w:rFonts w:ascii="Times New Roman" w:eastAsia="Times New Roman" w:hAnsi="Times New Roman"/>
          <w:sz w:val="24"/>
          <w:szCs w:val="24"/>
          <w:lang w:eastAsia="en-IN"/>
        </w:rPr>
        <w:t>: Medical practices must comply with stringent regulatory standards, such as HIPAA. Emerging regulations during the development process can result in delays and necessitate additional resources to ensure compliance.</w:t>
      </w:r>
    </w:p>
    <w:p w14:paraId="68DBC086" w14:textId="77777777"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Unclear Specifications</w:t>
      </w:r>
      <w:r w:rsidRPr="00CD190C">
        <w:rPr>
          <w:rFonts w:ascii="Times New Roman" w:eastAsia="Times New Roman" w:hAnsi="Times New Roman"/>
          <w:sz w:val="24"/>
          <w:szCs w:val="24"/>
          <w:lang w:eastAsia="en-IN"/>
        </w:rPr>
        <w:t>: Ambiguous requirements can often lead to system failures. Robust documentation, stakeholder endorsement, and iterative improvements are vital for achieving clarity.</w:t>
      </w:r>
    </w:p>
    <w:p w14:paraId="5175C3A6" w14:textId="18E2B93A"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Resource Limitations</w:t>
      </w:r>
      <w:r w:rsidRPr="00CD190C">
        <w:rPr>
          <w:rFonts w:ascii="Times New Roman" w:eastAsia="Times New Roman" w:hAnsi="Times New Roman"/>
          <w:sz w:val="24"/>
          <w:szCs w:val="24"/>
          <w:lang w:eastAsia="en-IN"/>
        </w:rPr>
        <w:t>: Limited access to skilled personnel, compressed timelines, and constricted budgets may impede development. Strategic resource allocation, prioritizing core features, and leveraging automated systems can help alleviate these challenges.</w:t>
      </w:r>
      <w:r w:rsidR="00825423" w:rsidRPr="00825423">
        <w:t xml:space="preserve"> </w:t>
      </w:r>
      <w:r w:rsidR="00825423" w:rsidRPr="00825423">
        <w:rPr>
          <w:rFonts w:ascii="Times New Roman" w:eastAsia="Times New Roman" w:hAnsi="Times New Roman"/>
          <w:sz w:val="24"/>
          <w:szCs w:val="24"/>
          <w:lang w:eastAsia="en-IN"/>
        </w:rPr>
        <w:t>[1][5][7]</w:t>
      </w:r>
    </w:p>
    <w:p w14:paraId="4FE6B6D5" w14:textId="77777777" w:rsidR="002C7B63" w:rsidRDefault="002C7B63"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2DDF9185" w14:textId="6100D654"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lastRenderedPageBreak/>
        <w:t>Overcoming Challenges</w:t>
      </w:r>
    </w:p>
    <w:p w14:paraId="74DE6977" w14:textId="03F4777A" w:rsidR="00FC1D6F" w:rsidRPr="00A96C0F" w:rsidRDefault="00FC1D6F" w:rsidP="008D0FF3">
      <w:pPr>
        <w:spacing w:before="100" w:beforeAutospacing="1" w:after="100" w:afterAutospacing="1" w:line="360" w:lineRule="auto"/>
        <w:outlineLvl w:val="1"/>
        <w:rPr>
          <w:rFonts w:ascii="Times New Roman" w:hAnsi="Times New Roman"/>
          <w:sz w:val="24"/>
          <w:szCs w:val="26"/>
          <w:shd w:val="clear" w:color="auto" w:fill="FFFFFF"/>
        </w:rPr>
      </w:pPr>
      <w:r w:rsidRPr="00A96C0F">
        <w:rPr>
          <w:rFonts w:ascii="Times New Roman" w:hAnsi="Times New Roman"/>
          <w:sz w:val="24"/>
          <w:szCs w:val="26"/>
          <w:shd w:val="clear" w:color="auto" w:fill="FFFFFF"/>
        </w:rPr>
        <w:t>Addressing these challenges necessitates maintaining precise and continuous communication with stakeholders. Engaging end-users through collaborative tools during the validation process ensures that the system aligns with stakeholder expectations. Experienced analysts responsible for requirement documentation and management significantly reduce ambiguity throughout the process.</w:t>
      </w:r>
      <w:r w:rsidR="00825423" w:rsidRPr="00825423">
        <w:t xml:space="preserve"> </w:t>
      </w:r>
      <w:r w:rsidR="00825423" w:rsidRPr="00825423">
        <w:rPr>
          <w:rFonts w:ascii="Times New Roman" w:hAnsi="Times New Roman"/>
          <w:sz w:val="24"/>
          <w:szCs w:val="26"/>
          <w:shd w:val="clear" w:color="auto" w:fill="FFFFFF"/>
        </w:rPr>
        <w:t>[1][12]</w:t>
      </w:r>
    </w:p>
    <w:p w14:paraId="569EA292" w14:textId="0A66A89A"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2"/>
          <w:szCs w:val="28"/>
          <w:lang w:eastAsia="en-IN"/>
        </w:rPr>
      </w:pPr>
      <w:r>
        <w:rPr>
          <w:rFonts w:ascii="Times New Roman" w:eastAsia="Times New Roman" w:hAnsi="Times New Roman"/>
          <w:b/>
          <w:bCs/>
          <w:sz w:val="32"/>
          <w:szCs w:val="28"/>
          <w:lang w:eastAsia="en-IN"/>
        </w:rPr>
        <w:t xml:space="preserve"># </w:t>
      </w:r>
      <w:r w:rsidRPr="00537148">
        <w:rPr>
          <w:rFonts w:ascii="Times New Roman" w:eastAsia="Times New Roman" w:hAnsi="Times New Roman"/>
          <w:b/>
          <w:bCs/>
          <w:sz w:val="32"/>
          <w:szCs w:val="28"/>
          <w:lang w:eastAsia="en-IN"/>
        </w:rPr>
        <w:t>Expanding SDLC Considerations</w:t>
      </w:r>
    </w:p>
    <w:p w14:paraId="1ECFA60A" w14:textId="77777777" w:rsidR="00FC1D6F" w:rsidRPr="00537148" w:rsidRDefault="00FC1D6F" w:rsidP="0045305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Agile Methodology in Healthcare Management</w:t>
      </w:r>
    </w:p>
    <w:p w14:paraId="1F218FCC" w14:textId="77777777" w:rsidR="00FC1D6F" w:rsidRPr="00A96C0F" w:rsidRDefault="00FC1D6F" w:rsidP="00AF4E7D">
      <w:pPr>
        <w:spacing w:after="0" w:line="360" w:lineRule="auto"/>
        <w:rPr>
          <w:rFonts w:ascii="Times New Roman" w:hAnsi="Times New Roman"/>
          <w:sz w:val="24"/>
          <w:szCs w:val="26"/>
          <w:shd w:val="clear" w:color="auto" w:fill="FFFFFF"/>
        </w:rPr>
      </w:pPr>
      <w:r w:rsidRPr="00A96C0F">
        <w:rPr>
          <w:rFonts w:ascii="Times New Roman" w:hAnsi="Times New Roman"/>
          <w:sz w:val="24"/>
          <w:szCs w:val="26"/>
          <w:shd w:val="clear" w:color="auto" w:fill="FFFFFF"/>
        </w:rPr>
        <w:t>The integration of rapid development phases along with collaborative teamwork inherent in Agile methodology enhances the value of SDS model analyses for Health Management Systems (HMS). It is imperative for healthcare administrators to prioritize telemedicine integration and the management of COVID-19 vaccinations within the individual development cycles of their projects.</w:t>
      </w:r>
    </w:p>
    <w:p w14:paraId="6596477E" w14:textId="77777777" w:rsidR="00FC1D6F" w:rsidRPr="00537148" w:rsidRDefault="00FC1D6F" w:rsidP="00AF4E7D">
      <w:pPr>
        <w:spacing w:after="0" w:line="360" w:lineRule="auto"/>
        <w:rPr>
          <w:rFonts w:ascii="Times New Roman" w:eastAsia="Times New Roman" w:hAnsi="Times New Roman"/>
          <w:sz w:val="24"/>
          <w:szCs w:val="28"/>
          <w:lang w:eastAsia="en-IN"/>
        </w:rPr>
      </w:pPr>
      <w:r w:rsidRPr="000D1320">
        <w:rPr>
          <w:rFonts w:ascii="Times New Roman" w:eastAsia="Times New Roman" w:hAnsi="Times New Roman"/>
          <w:b/>
          <w:bCs/>
          <w:sz w:val="24"/>
          <w:szCs w:val="28"/>
          <w:lang w:eastAsia="en-IN"/>
        </w:rPr>
        <w:t>Advantages of Agile for HMS:</w:t>
      </w:r>
    </w:p>
    <w:p w14:paraId="5141AA6D" w14:textId="77777777" w:rsidR="00FC1D6F" w:rsidRPr="00C9547B" w:rsidRDefault="00FC1D6F">
      <w:pPr>
        <w:pStyle w:val="NormalWeb"/>
        <w:numPr>
          <w:ilvl w:val="0"/>
          <w:numId w:val="13"/>
        </w:numPr>
        <w:shd w:val="clear" w:color="auto" w:fill="FFFFFF"/>
        <w:spacing w:before="240" w:after="240" w:line="360" w:lineRule="auto"/>
        <w:textAlignment w:val="baseline"/>
        <w:rPr>
          <w:szCs w:val="26"/>
        </w:rPr>
      </w:pPr>
      <w:r w:rsidRPr="00C9547B">
        <w:rPr>
          <w:szCs w:val="26"/>
        </w:rPr>
        <w:t>Improved collaboration with stakeholders.</w:t>
      </w:r>
    </w:p>
    <w:p w14:paraId="5F3408E3" w14:textId="77777777" w:rsidR="00FC1D6F" w:rsidRPr="00C9547B" w:rsidRDefault="00FC1D6F">
      <w:pPr>
        <w:pStyle w:val="NormalWeb"/>
        <w:numPr>
          <w:ilvl w:val="0"/>
          <w:numId w:val="13"/>
        </w:numPr>
        <w:shd w:val="clear" w:color="auto" w:fill="FFFFFF"/>
        <w:spacing w:before="240" w:after="240" w:line="360" w:lineRule="auto"/>
        <w:textAlignment w:val="baseline"/>
        <w:rPr>
          <w:szCs w:val="26"/>
        </w:rPr>
      </w:pPr>
      <w:r w:rsidRPr="00C9547B">
        <w:rPr>
          <w:szCs w:val="26"/>
        </w:rPr>
        <w:t>Accelerated delivery of functional components.</w:t>
      </w:r>
    </w:p>
    <w:p w14:paraId="6A45DEE1" w14:textId="77777777" w:rsidR="00FC1D6F" w:rsidRPr="00C9547B" w:rsidRDefault="00FC1D6F">
      <w:pPr>
        <w:pStyle w:val="NormalWeb"/>
        <w:numPr>
          <w:ilvl w:val="0"/>
          <w:numId w:val="13"/>
        </w:numPr>
        <w:shd w:val="clear" w:color="auto" w:fill="FFFFFF"/>
        <w:spacing w:before="240" w:after="240" w:line="360" w:lineRule="auto"/>
        <w:textAlignment w:val="baseline"/>
        <w:rPr>
          <w:szCs w:val="26"/>
        </w:rPr>
      </w:pPr>
      <w:r w:rsidRPr="00C9547B">
        <w:rPr>
          <w:szCs w:val="26"/>
        </w:rPr>
        <w:t>Implementing Agile methodologies enhances the capabilities of the healthcare sector to address emerging healthcare demands.</w:t>
      </w:r>
    </w:p>
    <w:p w14:paraId="15844598" w14:textId="77777777" w:rsidR="00FC1D6F" w:rsidRPr="00537148" w:rsidRDefault="00FC1D6F" w:rsidP="000D1320">
      <w:pPr>
        <w:spacing w:after="0" w:line="360" w:lineRule="auto"/>
        <w:rPr>
          <w:rFonts w:ascii="Times New Roman" w:eastAsia="Times New Roman" w:hAnsi="Times New Roman"/>
          <w:sz w:val="24"/>
          <w:szCs w:val="28"/>
          <w:lang w:eastAsia="en-IN"/>
        </w:rPr>
      </w:pPr>
      <w:r w:rsidRPr="000D1320">
        <w:rPr>
          <w:rFonts w:ascii="Times New Roman" w:eastAsia="Times New Roman" w:hAnsi="Times New Roman"/>
          <w:b/>
          <w:bCs/>
          <w:sz w:val="24"/>
          <w:szCs w:val="28"/>
          <w:lang w:eastAsia="en-IN"/>
        </w:rPr>
        <w:t>Disadvantages:</w:t>
      </w:r>
    </w:p>
    <w:p w14:paraId="0E6E8242" w14:textId="77777777" w:rsidR="00FC1D6F" w:rsidRPr="00C9547B" w:rsidRDefault="00FC1D6F">
      <w:pPr>
        <w:pStyle w:val="NormalWeb"/>
        <w:numPr>
          <w:ilvl w:val="0"/>
          <w:numId w:val="14"/>
        </w:numPr>
        <w:shd w:val="clear" w:color="auto" w:fill="FFFFFF"/>
        <w:spacing w:before="240" w:after="240" w:line="360" w:lineRule="auto"/>
        <w:textAlignment w:val="baseline"/>
        <w:rPr>
          <w:szCs w:val="26"/>
        </w:rPr>
      </w:pPr>
      <w:r w:rsidRPr="00C9547B">
        <w:rPr>
          <w:szCs w:val="26"/>
        </w:rPr>
        <w:t>Requires ongoing engagement from stakeholders.</w:t>
      </w:r>
    </w:p>
    <w:p w14:paraId="4087CDA2" w14:textId="429BCBD8" w:rsidR="00FC1D6F" w:rsidRPr="00C9547B" w:rsidRDefault="00FC1D6F">
      <w:pPr>
        <w:pStyle w:val="NormalWeb"/>
        <w:numPr>
          <w:ilvl w:val="0"/>
          <w:numId w:val="14"/>
        </w:numPr>
        <w:shd w:val="clear" w:color="auto" w:fill="FFFFFF"/>
        <w:spacing w:before="240" w:after="240" w:line="360" w:lineRule="auto"/>
        <w:textAlignment w:val="baseline"/>
        <w:rPr>
          <w:szCs w:val="26"/>
        </w:rPr>
      </w:pPr>
      <w:r w:rsidRPr="00C9547B">
        <w:rPr>
          <w:szCs w:val="26"/>
        </w:rPr>
        <w:t>Complying with extensive regulatory requirements poses a significant challenge to their operations.</w:t>
      </w:r>
      <w:r w:rsidR="00BA2D69">
        <w:rPr>
          <w:szCs w:val="26"/>
        </w:rPr>
        <w:t xml:space="preserve"> </w:t>
      </w:r>
      <w:r w:rsidR="00BA2D69" w:rsidRPr="00BA2D69">
        <w:rPr>
          <w:szCs w:val="26"/>
          <w:lang w:val="en-IN"/>
        </w:rPr>
        <w:t>[7][11]</w:t>
      </w:r>
    </w:p>
    <w:p w14:paraId="34E88769"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Integration of DevOps Practices</w:t>
      </w:r>
    </w:p>
    <w:p w14:paraId="579F8C87" w14:textId="77777777" w:rsidR="00FC1D6F" w:rsidRPr="00C9547B" w:rsidRDefault="00FC1D6F" w:rsidP="00453050">
      <w:pPr>
        <w:spacing w:after="0" w:line="360" w:lineRule="auto"/>
        <w:rPr>
          <w:rFonts w:ascii="Times New Roman" w:hAnsi="Times New Roman"/>
          <w:sz w:val="24"/>
          <w:szCs w:val="26"/>
          <w:shd w:val="clear" w:color="auto" w:fill="FFFFFF"/>
        </w:rPr>
      </w:pPr>
      <w:r w:rsidRPr="00C9547B">
        <w:rPr>
          <w:rFonts w:ascii="Times New Roman" w:hAnsi="Times New Roman"/>
          <w:sz w:val="24"/>
          <w:szCs w:val="26"/>
          <w:shd w:val="clear" w:color="auto" w:fill="FFFFFF"/>
        </w:rPr>
        <w:t>The integration of DevOps methodologies within the Software Development Life Cycle (SDLC) enhances the efficiency of Hospital Management System (HMS) deployment and maintenance processes. For HMS, streamlined operations result in reduced system downtime and increased user satisfaction.</w:t>
      </w:r>
    </w:p>
    <w:p w14:paraId="6AF11294" w14:textId="77777777" w:rsidR="00FC1D6F" w:rsidRPr="00537148" w:rsidRDefault="00FC1D6F" w:rsidP="000D1320">
      <w:pPr>
        <w:spacing w:after="0" w:line="360" w:lineRule="auto"/>
        <w:rPr>
          <w:rFonts w:ascii="Times New Roman" w:eastAsia="Times New Roman" w:hAnsi="Times New Roman"/>
          <w:sz w:val="24"/>
          <w:szCs w:val="28"/>
          <w:lang w:eastAsia="en-IN"/>
        </w:rPr>
      </w:pPr>
      <w:r w:rsidRPr="000D1320">
        <w:rPr>
          <w:rFonts w:ascii="Times New Roman" w:eastAsia="Times New Roman" w:hAnsi="Times New Roman"/>
          <w:b/>
          <w:bCs/>
          <w:sz w:val="24"/>
          <w:szCs w:val="28"/>
          <w:lang w:eastAsia="en-IN"/>
        </w:rPr>
        <w:lastRenderedPageBreak/>
        <w:t>Benefits of DevOps in HMS:</w:t>
      </w:r>
    </w:p>
    <w:p w14:paraId="3D62B92B" w14:textId="77777777" w:rsidR="00FC1D6F" w:rsidRPr="00C9547B" w:rsidRDefault="00FC1D6F">
      <w:pPr>
        <w:pStyle w:val="NormalWeb"/>
        <w:numPr>
          <w:ilvl w:val="0"/>
          <w:numId w:val="15"/>
        </w:numPr>
        <w:shd w:val="clear" w:color="auto" w:fill="FFFFFF"/>
        <w:spacing w:before="240" w:after="240" w:line="360" w:lineRule="auto"/>
        <w:textAlignment w:val="baseline"/>
        <w:rPr>
          <w:szCs w:val="26"/>
        </w:rPr>
      </w:pPr>
      <w:r w:rsidRPr="00C9547B">
        <w:rPr>
          <w:szCs w:val="26"/>
        </w:rPr>
        <w:t>Continuous integration and delivery practices.</w:t>
      </w:r>
    </w:p>
    <w:p w14:paraId="0F6674C6" w14:textId="77777777" w:rsidR="00FC1D6F" w:rsidRPr="00C9547B" w:rsidRDefault="00FC1D6F">
      <w:pPr>
        <w:pStyle w:val="NormalWeb"/>
        <w:numPr>
          <w:ilvl w:val="0"/>
          <w:numId w:val="15"/>
        </w:numPr>
        <w:shd w:val="clear" w:color="auto" w:fill="FFFFFF"/>
        <w:spacing w:before="240" w:after="240" w:line="360" w:lineRule="auto"/>
        <w:textAlignment w:val="baseline"/>
        <w:rPr>
          <w:szCs w:val="26"/>
        </w:rPr>
      </w:pPr>
      <w:r w:rsidRPr="00C9547B">
        <w:rPr>
          <w:szCs w:val="26"/>
        </w:rPr>
        <w:t>Enhanced system reliability and availability.</w:t>
      </w:r>
    </w:p>
    <w:p w14:paraId="689A94B6" w14:textId="35700ACF" w:rsidR="00FC1D6F" w:rsidRPr="00C9547B" w:rsidRDefault="00FC1D6F">
      <w:pPr>
        <w:pStyle w:val="NormalWeb"/>
        <w:numPr>
          <w:ilvl w:val="0"/>
          <w:numId w:val="15"/>
        </w:numPr>
        <w:shd w:val="clear" w:color="auto" w:fill="FFFFFF"/>
        <w:spacing w:before="240" w:after="240" w:line="360" w:lineRule="auto"/>
        <w:textAlignment w:val="baseline"/>
        <w:rPr>
          <w:szCs w:val="26"/>
        </w:rPr>
      </w:pPr>
      <w:r w:rsidRPr="00C9547B">
        <w:rPr>
          <w:szCs w:val="26"/>
        </w:rPr>
        <w:t>Quicker response times to user feedback.</w:t>
      </w:r>
      <w:r w:rsidR="00BA2D69">
        <w:rPr>
          <w:szCs w:val="26"/>
        </w:rPr>
        <w:t xml:space="preserve"> </w:t>
      </w:r>
      <w:r w:rsidR="00BA2D69" w:rsidRPr="00BA2D69">
        <w:rPr>
          <w:szCs w:val="26"/>
          <w:lang w:val="en-IN"/>
        </w:rPr>
        <w:t>[14]</w:t>
      </w:r>
    </w:p>
    <w:p w14:paraId="0D480095"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Addressing Ethical Considerations</w:t>
      </w:r>
    </w:p>
    <w:p w14:paraId="1E4B0E47" w14:textId="77777777" w:rsidR="00FC1D6F" w:rsidRPr="00C9547B" w:rsidRDefault="00FC1D6F" w:rsidP="00453050">
      <w:pPr>
        <w:spacing w:after="0" w:line="360" w:lineRule="auto"/>
        <w:rPr>
          <w:rFonts w:ascii="Times New Roman" w:hAnsi="Times New Roman"/>
          <w:sz w:val="24"/>
          <w:szCs w:val="26"/>
          <w:shd w:val="clear" w:color="auto" w:fill="FFFFFF"/>
        </w:rPr>
      </w:pPr>
      <w:r w:rsidRPr="00C9547B">
        <w:rPr>
          <w:rFonts w:ascii="Times New Roman" w:hAnsi="Times New Roman"/>
          <w:sz w:val="24"/>
          <w:szCs w:val="26"/>
          <w:shd w:val="clear" w:color="auto" w:fill="FFFFFF"/>
        </w:rPr>
        <w:t>Integrating ethical considerations is paramount for healthcare systems. The Software Development Life Cycle (SDLC) process must confront three essential ethical issues: the protection of patient data, the administration of patient consent, and ensuring equitable access to healthcare throughout all phases of development.</w:t>
      </w:r>
    </w:p>
    <w:p w14:paraId="406F6B79" w14:textId="77777777" w:rsidR="00FC1D6F" w:rsidRDefault="00FC1D6F" w:rsidP="00453050">
      <w:pPr>
        <w:pStyle w:val="NormalWeb"/>
        <w:shd w:val="clear" w:color="auto" w:fill="FFFFFF"/>
        <w:spacing w:before="0" w:after="0" w:line="360" w:lineRule="auto"/>
        <w:textAlignment w:val="baseline"/>
        <w:rPr>
          <w:rStyle w:val="Strong"/>
          <w:sz w:val="26"/>
          <w:szCs w:val="26"/>
          <w:bdr w:val="none" w:sz="0" w:space="0" w:color="auto" w:frame="1"/>
        </w:rPr>
      </w:pPr>
    </w:p>
    <w:p w14:paraId="0D7AC4D8" w14:textId="77777777" w:rsidR="00FC1D6F" w:rsidRPr="00453050" w:rsidRDefault="00FC1D6F" w:rsidP="00453050">
      <w:pPr>
        <w:pStyle w:val="NormalWeb"/>
        <w:shd w:val="clear" w:color="auto" w:fill="FFFFFF"/>
        <w:spacing w:before="0" w:after="0" w:line="360" w:lineRule="auto"/>
        <w:textAlignment w:val="baseline"/>
        <w:rPr>
          <w:sz w:val="26"/>
          <w:szCs w:val="26"/>
        </w:rPr>
      </w:pPr>
      <w:r w:rsidRPr="00453050">
        <w:rPr>
          <w:rStyle w:val="Strong"/>
          <w:sz w:val="26"/>
          <w:szCs w:val="26"/>
          <w:bdr w:val="none" w:sz="0" w:space="0" w:color="auto" w:frame="1"/>
        </w:rPr>
        <w:t>Strategies for Ethical Compliance:</w:t>
      </w:r>
    </w:p>
    <w:p w14:paraId="39DE5BAD" w14:textId="77777777" w:rsidR="00FC1D6F" w:rsidRPr="00C9547B" w:rsidRDefault="00FC1D6F">
      <w:pPr>
        <w:pStyle w:val="NormalWeb"/>
        <w:numPr>
          <w:ilvl w:val="0"/>
          <w:numId w:val="16"/>
        </w:numPr>
        <w:shd w:val="clear" w:color="auto" w:fill="FFFFFF"/>
        <w:spacing w:before="240" w:after="240" w:line="360" w:lineRule="auto"/>
        <w:textAlignment w:val="baseline"/>
        <w:rPr>
          <w:szCs w:val="26"/>
        </w:rPr>
      </w:pPr>
      <w:r w:rsidRPr="00C9547B">
        <w:rPr>
          <w:szCs w:val="26"/>
        </w:rPr>
        <w:t>Conducting ethical impact assessments.</w:t>
      </w:r>
    </w:p>
    <w:p w14:paraId="226FC115" w14:textId="77777777" w:rsidR="00FC1D6F" w:rsidRPr="00C9547B" w:rsidRDefault="00FC1D6F">
      <w:pPr>
        <w:pStyle w:val="NormalWeb"/>
        <w:numPr>
          <w:ilvl w:val="0"/>
          <w:numId w:val="16"/>
        </w:numPr>
        <w:shd w:val="clear" w:color="auto" w:fill="FFFFFF"/>
        <w:spacing w:before="240" w:after="240" w:line="360" w:lineRule="auto"/>
        <w:textAlignment w:val="baseline"/>
        <w:rPr>
          <w:szCs w:val="26"/>
        </w:rPr>
      </w:pPr>
      <w:r w:rsidRPr="00C9547B">
        <w:rPr>
          <w:szCs w:val="26"/>
        </w:rPr>
        <w:t>Involving diverse stakeholder groups in the decision-making process.</w:t>
      </w:r>
    </w:p>
    <w:p w14:paraId="344F162D" w14:textId="04F94FB7" w:rsidR="00FC1D6F" w:rsidRPr="00C9547B" w:rsidRDefault="00FC1D6F">
      <w:pPr>
        <w:pStyle w:val="NormalWeb"/>
        <w:numPr>
          <w:ilvl w:val="0"/>
          <w:numId w:val="16"/>
        </w:numPr>
        <w:shd w:val="clear" w:color="auto" w:fill="FFFFFF"/>
        <w:spacing w:before="240" w:after="240" w:line="360" w:lineRule="auto"/>
        <w:textAlignment w:val="baseline"/>
        <w:rPr>
          <w:szCs w:val="26"/>
        </w:rPr>
      </w:pPr>
      <w:r w:rsidRPr="00C9547B">
        <w:rPr>
          <w:szCs w:val="26"/>
        </w:rPr>
        <w:t>Implementing robust data anonymization techniques.</w:t>
      </w:r>
      <w:r w:rsidR="00BA2D69">
        <w:rPr>
          <w:szCs w:val="26"/>
        </w:rPr>
        <w:t xml:space="preserve"> </w:t>
      </w:r>
      <w:r w:rsidR="00BA2D69" w:rsidRPr="00BA2D69">
        <w:rPr>
          <w:szCs w:val="26"/>
          <w:lang w:val="en-IN"/>
        </w:rPr>
        <w:t>[10]</w:t>
      </w:r>
    </w:p>
    <w:p w14:paraId="59128421" w14:textId="77777777" w:rsidR="00FC1D6F" w:rsidRPr="002068D1" w:rsidRDefault="00FC1D6F" w:rsidP="00453050">
      <w:pPr>
        <w:pStyle w:val="NormalWeb"/>
        <w:shd w:val="clear" w:color="auto" w:fill="FFFFFF"/>
        <w:spacing w:before="0" w:after="0" w:line="360" w:lineRule="auto"/>
        <w:textAlignment w:val="baseline"/>
        <w:rPr>
          <w:sz w:val="32"/>
          <w:szCs w:val="26"/>
        </w:rPr>
      </w:pPr>
      <w:r>
        <w:rPr>
          <w:rStyle w:val="Strong"/>
          <w:sz w:val="32"/>
          <w:szCs w:val="26"/>
          <w:bdr w:val="none" w:sz="0" w:space="0" w:color="auto" w:frame="1"/>
        </w:rPr>
        <w:t xml:space="preserve"># </w:t>
      </w:r>
      <w:r w:rsidRPr="002068D1">
        <w:rPr>
          <w:rStyle w:val="Strong"/>
          <w:sz w:val="32"/>
          <w:szCs w:val="26"/>
          <w:bdr w:val="none" w:sz="0" w:space="0" w:color="auto" w:frame="1"/>
        </w:rPr>
        <w:t>Integration with Emerging Technologies</w:t>
      </w:r>
    </w:p>
    <w:p w14:paraId="3663C047" w14:textId="77777777" w:rsidR="00FC1D6F" w:rsidRPr="002068D1" w:rsidRDefault="00FC1D6F" w:rsidP="00453050">
      <w:pPr>
        <w:pStyle w:val="NormalWeb"/>
        <w:shd w:val="clear" w:color="auto" w:fill="FFFFFF"/>
        <w:spacing w:before="0" w:after="0" w:line="360" w:lineRule="auto"/>
        <w:textAlignment w:val="baseline"/>
        <w:rPr>
          <w:sz w:val="28"/>
          <w:szCs w:val="26"/>
        </w:rPr>
      </w:pPr>
      <w:r w:rsidRPr="002068D1">
        <w:rPr>
          <w:rStyle w:val="Strong"/>
          <w:sz w:val="28"/>
          <w:szCs w:val="26"/>
          <w:bdr w:val="none" w:sz="0" w:space="0" w:color="auto" w:frame="1"/>
        </w:rPr>
        <w:t>Artificial Intelligence (AI)</w:t>
      </w:r>
    </w:p>
    <w:p w14:paraId="2BD438EA" w14:textId="77777777" w:rsidR="00FC1D6F" w:rsidRPr="00C9547B" w:rsidRDefault="00FC1D6F" w:rsidP="00453050">
      <w:pPr>
        <w:pStyle w:val="NormalWeb"/>
        <w:shd w:val="clear" w:color="auto" w:fill="FFFFFF"/>
        <w:spacing w:before="240" w:after="240" w:line="360" w:lineRule="auto"/>
        <w:textAlignment w:val="baseline"/>
        <w:rPr>
          <w:szCs w:val="26"/>
        </w:rPr>
      </w:pPr>
      <w:r w:rsidRPr="00C9547B">
        <w:rPr>
          <w:szCs w:val="26"/>
        </w:rPr>
        <w:t>AI tools that analyse patient information assist healthcare providers in identifying health risks, enabling them to implement preventive measures before illnesses worsen. The adoption of these systems leads to enhanced healthcare quality and improved resource management. The integration of AI technologies in healthcare operations by medical providers fosters greater treatment accuracy for individual patients, resulting in superior healthcare delivery methods.</w:t>
      </w:r>
    </w:p>
    <w:p w14:paraId="079829AD" w14:textId="77777777" w:rsidR="00FC1D6F" w:rsidRPr="00AF4E7D" w:rsidRDefault="00FC1D6F" w:rsidP="00453050">
      <w:pPr>
        <w:pStyle w:val="NormalWeb"/>
        <w:shd w:val="clear" w:color="auto" w:fill="FFFFFF"/>
        <w:spacing w:before="0" w:after="0" w:line="360" w:lineRule="auto"/>
        <w:textAlignment w:val="baseline"/>
        <w:rPr>
          <w:szCs w:val="26"/>
        </w:rPr>
      </w:pPr>
      <w:r w:rsidRPr="00AF4E7D">
        <w:rPr>
          <w:rStyle w:val="Strong"/>
          <w:szCs w:val="26"/>
          <w:bdr w:val="none" w:sz="0" w:space="0" w:color="auto" w:frame="1"/>
        </w:rPr>
        <w:t>Applications of AI in HMS:</w:t>
      </w:r>
    </w:p>
    <w:p w14:paraId="73837BF4" w14:textId="77777777" w:rsidR="00FC1D6F" w:rsidRPr="00C9547B" w:rsidRDefault="00FC1D6F">
      <w:pPr>
        <w:pStyle w:val="NormalWeb"/>
        <w:numPr>
          <w:ilvl w:val="0"/>
          <w:numId w:val="17"/>
        </w:numPr>
        <w:shd w:val="clear" w:color="auto" w:fill="FFFFFF"/>
        <w:spacing w:before="240" w:after="240" w:line="360" w:lineRule="auto"/>
        <w:textAlignment w:val="baseline"/>
        <w:rPr>
          <w:szCs w:val="26"/>
        </w:rPr>
      </w:pPr>
      <w:r w:rsidRPr="00C9547B">
        <w:rPr>
          <w:szCs w:val="26"/>
        </w:rPr>
        <w:t>The system automates workflows, which include appointment scheduling and billing management tasks.</w:t>
      </w:r>
    </w:p>
    <w:p w14:paraId="163742FE" w14:textId="77777777" w:rsidR="00FC1D6F" w:rsidRPr="00C9547B" w:rsidRDefault="00FC1D6F">
      <w:pPr>
        <w:pStyle w:val="NormalWeb"/>
        <w:numPr>
          <w:ilvl w:val="0"/>
          <w:numId w:val="17"/>
        </w:numPr>
        <w:shd w:val="clear" w:color="auto" w:fill="FFFFFF"/>
        <w:spacing w:before="240" w:after="240" w:line="360" w:lineRule="auto"/>
        <w:textAlignment w:val="baseline"/>
        <w:rPr>
          <w:szCs w:val="26"/>
        </w:rPr>
      </w:pPr>
      <w:r w:rsidRPr="00C9547B">
        <w:rPr>
          <w:szCs w:val="26"/>
        </w:rPr>
        <w:t>Improving diagnostics through image recognition technologies.</w:t>
      </w:r>
    </w:p>
    <w:p w14:paraId="6111CDC8" w14:textId="6B2C7DCC" w:rsidR="00FC1D6F" w:rsidRPr="00C9547B" w:rsidRDefault="00FC1D6F">
      <w:pPr>
        <w:pStyle w:val="NormalWeb"/>
        <w:numPr>
          <w:ilvl w:val="0"/>
          <w:numId w:val="17"/>
        </w:numPr>
        <w:shd w:val="clear" w:color="auto" w:fill="FFFFFF"/>
        <w:spacing w:before="240" w:after="240" w:line="360" w:lineRule="auto"/>
        <w:textAlignment w:val="baseline"/>
        <w:rPr>
          <w:szCs w:val="26"/>
        </w:rPr>
      </w:pPr>
      <w:r w:rsidRPr="00C9547B">
        <w:rPr>
          <w:szCs w:val="26"/>
        </w:rPr>
        <w:lastRenderedPageBreak/>
        <w:t>Assisting clinical decision-making with real-time data insights.</w:t>
      </w:r>
      <w:r w:rsidR="00825423" w:rsidRPr="00825423">
        <w:rPr>
          <w:rFonts w:ascii="Calibri" w:eastAsia="Calibri" w:hAnsi="Calibri"/>
          <w:sz w:val="22"/>
          <w:szCs w:val="22"/>
          <w:lang w:val="en-IN" w:eastAsia="en-US"/>
        </w:rPr>
        <w:t xml:space="preserve"> </w:t>
      </w:r>
      <w:r w:rsidR="00825423" w:rsidRPr="00825423">
        <w:rPr>
          <w:szCs w:val="26"/>
          <w:lang w:val="en-IN"/>
        </w:rPr>
        <w:t>[9][13]</w:t>
      </w:r>
    </w:p>
    <w:p w14:paraId="031064C0" w14:textId="77777777" w:rsidR="00FC1D6F" w:rsidRPr="002068D1" w:rsidRDefault="00FC1D6F" w:rsidP="00453050">
      <w:pPr>
        <w:pStyle w:val="NormalWeb"/>
        <w:shd w:val="clear" w:color="auto" w:fill="FFFFFF"/>
        <w:spacing w:before="0" w:after="0" w:line="360" w:lineRule="auto"/>
        <w:textAlignment w:val="baseline"/>
        <w:rPr>
          <w:sz w:val="28"/>
          <w:szCs w:val="26"/>
        </w:rPr>
      </w:pPr>
      <w:r w:rsidRPr="002068D1">
        <w:rPr>
          <w:rStyle w:val="Strong"/>
          <w:sz w:val="28"/>
          <w:szCs w:val="26"/>
          <w:bdr w:val="none" w:sz="0" w:space="0" w:color="auto" w:frame="1"/>
        </w:rPr>
        <w:t>Internet of Things (IoT)</w:t>
      </w:r>
    </w:p>
    <w:p w14:paraId="26F5CD3A" w14:textId="77777777" w:rsidR="00FC1D6F" w:rsidRPr="00C9547B" w:rsidRDefault="00FC1D6F" w:rsidP="00453050">
      <w:pPr>
        <w:pStyle w:val="NormalWeb"/>
        <w:shd w:val="clear" w:color="auto" w:fill="FFFFFF"/>
        <w:spacing w:before="240" w:after="240" w:line="360" w:lineRule="auto"/>
        <w:textAlignment w:val="baseline"/>
        <w:rPr>
          <w:szCs w:val="26"/>
        </w:rPr>
      </w:pPr>
      <w:r w:rsidRPr="00C9547B">
        <w:rPr>
          <w:szCs w:val="26"/>
        </w:rPr>
        <w:t>The integration of IoT within HMS allows hospitals to conduct real-time monitoring of patient health, enhancing care services and facilitating remote medical consultations. The use of IoT sensors provides real-time oversight of medical supplies via tracking systems.</w:t>
      </w:r>
    </w:p>
    <w:p w14:paraId="3ECEFBBF" w14:textId="77777777" w:rsidR="00FC1D6F" w:rsidRPr="00AF4E7D" w:rsidRDefault="00FC1D6F" w:rsidP="00453050">
      <w:pPr>
        <w:pStyle w:val="NormalWeb"/>
        <w:shd w:val="clear" w:color="auto" w:fill="FFFFFF"/>
        <w:spacing w:before="0" w:after="0" w:line="360" w:lineRule="auto"/>
        <w:textAlignment w:val="baseline"/>
        <w:rPr>
          <w:szCs w:val="26"/>
        </w:rPr>
      </w:pPr>
      <w:r w:rsidRPr="00AF4E7D">
        <w:rPr>
          <w:rStyle w:val="Strong"/>
          <w:szCs w:val="26"/>
          <w:bdr w:val="none" w:sz="0" w:space="0" w:color="auto" w:frame="1"/>
        </w:rPr>
        <w:t>Applications of IoT in HMS:</w:t>
      </w:r>
    </w:p>
    <w:p w14:paraId="259C986B" w14:textId="77777777" w:rsidR="00FC1D6F" w:rsidRPr="00C9547B" w:rsidRDefault="00FC1D6F">
      <w:pPr>
        <w:pStyle w:val="NormalWeb"/>
        <w:numPr>
          <w:ilvl w:val="0"/>
          <w:numId w:val="18"/>
        </w:numPr>
        <w:shd w:val="clear" w:color="auto" w:fill="FFFFFF"/>
        <w:spacing w:before="240" w:after="240" w:line="360" w:lineRule="auto"/>
        <w:textAlignment w:val="baseline"/>
        <w:rPr>
          <w:szCs w:val="26"/>
        </w:rPr>
      </w:pPr>
      <w:r w:rsidRPr="00C9547B">
        <w:rPr>
          <w:szCs w:val="26"/>
        </w:rPr>
        <w:t>Healthcare facilities rely on wearable solutions for remote patient monitoring.</w:t>
      </w:r>
    </w:p>
    <w:p w14:paraId="03900609" w14:textId="77777777" w:rsidR="00FC1D6F" w:rsidRPr="00C9547B" w:rsidRDefault="00FC1D6F">
      <w:pPr>
        <w:pStyle w:val="NormalWeb"/>
        <w:numPr>
          <w:ilvl w:val="0"/>
          <w:numId w:val="18"/>
        </w:numPr>
        <w:shd w:val="clear" w:color="auto" w:fill="FFFFFF"/>
        <w:spacing w:before="240" w:after="240" w:line="360" w:lineRule="auto"/>
        <w:textAlignment w:val="baseline"/>
        <w:rPr>
          <w:szCs w:val="26"/>
        </w:rPr>
      </w:pPr>
      <w:r w:rsidRPr="00C9547B">
        <w:rPr>
          <w:szCs w:val="26"/>
        </w:rPr>
        <w:t>The system offers automatic notification mechanisms that highlight significant health issues.</w:t>
      </w:r>
    </w:p>
    <w:p w14:paraId="47442D7C" w14:textId="4CFFB721" w:rsidR="00FC1D6F" w:rsidRPr="00C9547B" w:rsidRDefault="00FC1D6F">
      <w:pPr>
        <w:pStyle w:val="NormalWeb"/>
        <w:numPr>
          <w:ilvl w:val="0"/>
          <w:numId w:val="18"/>
        </w:numPr>
        <w:shd w:val="clear" w:color="auto" w:fill="FFFFFF"/>
        <w:spacing w:before="240" w:after="240" w:line="360" w:lineRule="auto"/>
        <w:textAlignment w:val="baseline"/>
        <w:rPr>
          <w:szCs w:val="26"/>
        </w:rPr>
      </w:pPr>
      <w:r w:rsidRPr="00C9547B">
        <w:rPr>
          <w:szCs w:val="26"/>
        </w:rPr>
        <w:t>Streamlined management of hospital resources.</w:t>
      </w:r>
      <w:r w:rsidR="00825423" w:rsidRPr="00825423">
        <w:rPr>
          <w:rFonts w:ascii="Calibri" w:eastAsia="Calibri" w:hAnsi="Calibri"/>
          <w:sz w:val="22"/>
          <w:szCs w:val="22"/>
          <w:lang w:val="en-IN" w:eastAsia="en-US"/>
        </w:rPr>
        <w:t xml:space="preserve"> </w:t>
      </w:r>
      <w:r w:rsidR="00825423" w:rsidRPr="00825423">
        <w:rPr>
          <w:szCs w:val="26"/>
          <w:lang w:val="en-IN"/>
        </w:rPr>
        <w:t>[8]</w:t>
      </w:r>
    </w:p>
    <w:p w14:paraId="1D91B9F4" w14:textId="77777777" w:rsidR="00FC1D6F" w:rsidRPr="002068D1" w:rsidRDefault="00FC1D6F" w:rsidP="00453050">
      <w:pPr>
        <w:pStyle w:val="NormalWeb"/>
        <w:shd w:val="clear" w:color="auto" w:fill="FFFFFF"/>
        <w:spacing w:before="0" w:after="0" w:line="360" w:lineRule="auto"/>
        <w:textAlignment w:val="baseline"/>
        <w:rPr>
          <w:sz w:val="28"/>
          <w:szCs w:val="26"/>
        </w:rPr>
      </w:pPr>
      <w:r w:rsidRPr="002068D1">
        <w:rPr>
          <w:rStyle w:val="Strong"/>
          <w:sz w:val="28"/>
          <w:szCs w:val="26"/>
          <w:bdr w:val="none" w:sz="0" w:space="0" w:color="auto" w:frame="1"/>
        </w:rPr>
        <w:t>Block chain for Data Security</w:t>
      </w:r>
    </w:p>
    <w:p w14:paraId="7A977930" w14:textId="77777777" w:rsidR="00FC1D6F" w:rsidRPr="00C9547B" w:rsidRDefault="00FC1D6F" w:rsidP="00453050">
      <w:pPr>
        <w:pStyle w:val="NormalWeb"/>
        <w:shd w:val="clear" w:color="auto" w:fill="FFFFFF"/>
        <w:spacing w:before="240" w:after="240" w:line="360" w:lineRule="auto"/>
        <w:textAlignment w:val="baseline"/>
        <w:rPr>
          <w:szCs w:val="26"/>
        </w:rPr>
      </w:pPr>
      <w:r w:rsidRPr="00C9547B">
        <w:rPr>
          <w:szCs w:val="26"/>
        </w:rPr>
        <w:t>Block chain technology establishes a secure system for managing patient data storage along with protective features against unauthorized access. The implementation of Block chain in HMS fosters trust among stakeholders.</w:t>
      </w:r>
    </w:p>
    <w:p w14:paraId="20112571" w14:textId="77777777" w:rsidR="00FC1D6F" w:rsidRPr="00AF4E7D" w:rsidRDefault="00FC1D6F" w:rsidP="00453050">
      <w:pPr>
        <w:pStyle w:val="NormalWeb"/>
        <w:shd w:val="clear" w:color="auto" w:fill="FFFFFF"/>
        <w:spacing w:before="0" w:after="0" w:line="360" w:lineRule="auto"/>
        <w:textAlignment w:val="baseline"/>
        <w:rPr>
          <w:szCs w:val="26"/>
        </w:rPr>
      </w:pPr>
      <w:r w:rsidRPr="00AF4E7D">
        <w:rPr>
          <w:rStyle w:val="Strong"/>
          <w:szCs w:val="26"/>
          <w:bdr w:val="none" w:sz="0" w:space="0" w:color="auto" w:frame="1"/>
        </w:rPr>
        <w:t>Applications of Block chain in HMS:</w:t>
      </w:r>
    </w:p>
    <w:p w14:paraId="4CD63565" w14:textId="77777777" w:rsidR="00FC1D6F" w:rsidRPr="00C9547B" w:rsidRDefault="00FC1D6F">
      <w:pPr>
        <w:pStyle w:val="NormalWeb"/>
        <w:numPr>
          <w:ilvl w:val="0"/>
          <w:numId w:val="19"/>
        </w:numPr>
        <w:shd w:val="clear" w:color="auto" w:fill="FFFFFF"/>
        <w:spacing w:before="240" w:after="240" w:line="360" w:lineRule="auto"/>
        <w:textAlignment w:val="baseline"/>
        <w:rPr>
          <w:szCs w:val="26"/>
        </w:rPr>
      </w:pPr>
      <w:r w:rsidRPr="00C9547B">
        <w:rPr>
          <w:szCs w:val="26"/>
        </w:rPr>
        <w:t>The system enables secure data exchange among healthcare providers through connected networks.</w:t>
      </w:r>
    </w:p>
    <w:p w14:paraId="50CB3942" w14:textId="61D56E25" w:rsidR="00FC1D6F" w:rsidRPr="00C9547B" w:rsidRDefault="00FC1D6F">
      <w:pPr>
        <w:pStyle w:val="NormalWeb"/>
        <w:numPr>
          <w:ilvl w:val="0"/>
          <w:numId w:val="19"/>
        </w:numPr>
        <w:shd w:val="clear" w:color="auto" w:fill="FFFFFF"/>
        <w:spacing w:before="240" w:after="240" w:line="360" w:lineRule="auto"/>
        <w:textAlignment w:val="baseline"/>
        <w:rPr>
          <w:szCs w:val="26"/>
        </w:rPr>
      </w:pPr>
      <w:r w:rsidRPr="00C9547B">
        <w:rPr>
          <w:szCs w:val="26"/>
        </w:rPr>
        <w:t>The system supports auditing mechanisms to monitor access to confidential patient information.</w:t>
      </w:r>
      <w:r w:rsidR="000C7612" w:rsidRPr="000C7612">
        <w:rPr>
          <w:rFonts w:ascii="Calibri" w:eastAsia="Calibri" w:hAnsi="Calibri"/>
          <w:sz w:val="22"/>
          <w:szCs w:val="22"/>
          <w:lang w:val="en-IN" w:eastAsia="en-US"/>
        </w:rPr>
        <w:t xml:space="preserve"> </w:t>
      </w:r>
      <w:r w:rsidR="007F432E">
        <w:rPr>
          <w:rFonts w:ascii="Calibri" w:eastAsia="Calibri" w:hAnsi="Calibri"/>
          <w:sz w:val="22"/>
          <w:szCs w:val="22"/>
          <w:lang w:val="en-IN" w:eastAsia="en-US"/>
        </w:rPr>
        <w:t>[10]</w:t>
      </w:r>
      <w:r w:rsidR="00431982">
        <w:rPr>
          <w:rFonts w:ascii="Calibri" w:eastAsia="Calibri" w:hAnsi="Calibri"/>
          <w:sz w:val="22"/>
          <w:szCs w:val="22"/>
          <w:lang w:val="en-IN" w:eastAsia="en-US"/>
        </w:rPr>
        <w:t>[1</w:t>
      </w:r>
      <w:r w:rsidR="006C5EEB">
        <w:rPr>
          <w:rFonts w:ascii="Calibri" w:eastAsia="Calibri" w:hAnsi="Calibri"/>
          <w:sz w:val="22"/>
          <w:szCs w:val="22"/>
          <w:lang w:val="en-IN" w:eastAsia="en-US"/>
        </w:rPr>
        <w:t>5</w:t>
      </w:r>
      <w:r w:rsidR="00431982">
        <w:rPr>
          <w:rFonts w:ascii="Calibri" w:eastAsia="Calibri" w:hAnsi="Calibri"/>
          <w:sz w:val="22"/>
          <w:szCs w:val="22"/>
          <w:lang w:val="en-IN" w:eastAsia="en-US"/>
        </w:rPr>
        <w:t>]</w:t>
      </w:r>
    </w:p>
    <w:p w14:paraId="1F608374" w14:textId="2EC026A6" w:rsidR="00FC1D6F" w:rsidRPr="00453050" w:rsidRDefault="00FC1D6F" w:rsidP="00453050">
      <w:pPr>
        <w:shd w:val="clear" w:color="auto" w:fill="FFFFFF"/>
        <w:spacing w:after="0" w:line="360" w:lineRule="auto"/>
        <w:textAlignment w:val="baseline"/>
        <w:rPr>
          <w:rFonts w:ascii="Times New Roman" w:eastAsia="Times New Roman" w:hAnsi="Times New Roman"/>
          <w:sz w:val="32"/>
          <w:szCs w:val="26"/>
          <w:lang w:eastAsia="en-IN"/>
        </w:rPr>
      </w:pPr>
      <w:r>
        <w:rPr>
          <w:rFonts w:ascii="Times New Roman" w:eastAsia="Times New Roman" w:hAnsi="Times New Roman"/>
          <w:b/>
          <w:bCs/>
          <w:sz w:val="32"/>
          <w:szCs w:val="26"/>
          <w:bdr w:val="none" w:sz="0" w:space="0" w:color="auto" w:frame="1"/>
          <w:lang w:eastAsia="en-IN"/>
        </w:rPr>
        <w:t xml:space="preserve"># </w:t>
      </w:r>
      <w:r w:rsidRPr="002068D1">
        <w:rPr>
          <w:rFonts w:ascii="Times New Roman" w:eastAsia="Times New Roman" w:hAnsi="Times New Roman"/>
          <w:b/>
          <w:bCs/>
          <w:sz w:val="32"/>
          <w:szCs w:val="26"/>
          <w:bdr w:val="none" w:sz="0" w:space="0" w:color="auto" w:frame="1"/>
          <w:lang w:eastAsia="en-IN"/>
        </w:rPr>
        <w:t>Alternative Software Development Life Cycle Models and Frameworks</w:t>
      </w:r>
    </w:p>
    <w:p w14:paraId="549FB0E3"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Prototyping Model</w:t>
      </w:r>
    </w:p>
    <w:p w14:paraId="0D51D3B4" w14:textId="77777777" w:rsidR="00FC1D6F" w:rsidRPr="00453050" w:rsidRDefault="00FC1D6F" w:rsidP="00453050">
      <w:pPr>
        <w:shd w:val="clear" w:color="auto" w:fill="FFFFFF"/>
        <w:spacing w:before="240" w:after="240" w:line="360" w:lineRule="auto"/>
        <w:textAlignment w:val="baseline"/>
        <w:rPr>
          <w:rFonts w:ascii="Times New Roman" w:eastAsia="Times New Roman" w:hAnsi="Times New Roman"/>
          <w:sz w:val="24"/>
          <w:szCs w:val="26"/>
          <w:lang w:eastAsia="en-IN"/>
        </w:rPr>
      </w:pPr>
      <w:r w:rsidRPr="00453050">
        <w:rPr>
          <w:rFonts w:ascii="Times New Roman" w:eastAsia="Times New Roman" w:hAnsi="Times New Roman"/>
          <w:sz w:val="24"/>
          <w:szCs w:val="26"/>
          <w:lang w:eastAsia="en-IN"/>
        </w:rPr>
        <w:t>The Prototyping Model allows teams to develop an initial version of software to gather user feedback, facilitating informed decisions regarding requirements. This model is particularly effective when user needs are not fully understood at the outset.</w:t>
      </w:r>
    </w:p>
    <w:p w14:paraId="17334EB3"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6"/>
          <w:szCs w:val="26"/>
          <w:lang w:eastAsia="en-IN"/>
        </w:rPr>
      </w:pPr>
      <w:r w:rsidRPr="00AF4E7D">
        <w:rPr>
          <w:rFonts w:ascii="Times New Roman" w:eastAsia="Times New Roman" w:hAnsi="Times New Roman"/>
          <w:b/>
          <w:bCs/>
          <w:sz w:val="24"/>
          <w:szCs w:val="26"/>
          <w:bdr w:val="none" w:sz="0" w:space="0" w:color="auto" w:frame="1"/>
          <w:lang w:eastAsia="en-IN"/>
        </w:rPr>
        <w:lastRenderedPageBreak/>
        <w:t>Advantages:</w:t>
      </w:r>
    </w:p>
    <w:p w14:paraId="265EE63F" w14:textId="77777777" w:rsidR="00FC1D6F" w:rsidRPr="00C9547B" w:rsidRDefault="00FC1D6F">
      <w:pPr>
        <w:pStyle w:val="ListParagraph"/>
        <w:numPr>
          <w:ilvl w:val="0"/>
          <w:numId w:val="20"/>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The development process identifies issues and gaps early, saving both time and costs during the resolution phase.</w:t>
      </w:r>
    </w:p>
    <w:p w14:paraId="21B3C1BA" w14:textId="77777777" w:rsidR="00FC1D6F" w:rsidRPr="00C9547B" w:rsidRDefault="00FC1D6F">
      <w:pPr>
        <w:pStyle w:val="ListParagraph"/>
        <w:numPr>
          <w:ilvl w:val="0"/>
          <w:numId w:val="20"/>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Product development incurs lower costs as prototypes aid in refining requirements early in the process.</w:t>
      </w:r>
    </w:p>
    <w:p w14:paraId="081BB0F3"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4"/>
          <w:szCs w:val="26"/>
          <w:lang w:eastAsia="en-IN"/>
        </w:rPr>
      </w:pPr>
      <w:r w:rsidRPr="00AF4E7D">
        <w:rPr>
          <w:rFonts w:ascii="Times New Roman" w:eastAsia="Times New Roman" w:hAnsi="Times New Roman"/>
          <w:b/>
          <w:bCs/>
          <w:sz w:val="24"/>
          <w:szCs w:val="26"/>
          <w:bdr w:val="none" w:sz="0" w:space="0" w:color="auto" w:frame="1"/>
          <w:lang w:eastAsia="en-IN"/>
        </w:rPr>
        <w:t>Disadvantages:</w:t>
      </w:r>
    </w:p>
    <w:p w14:paraId="29600C7B" w14:textId="77777777" w:rsidR="00FC1D6F" w:rsidRPr="00C9547B" w:rsidRDefault="00FC1D6F">
      <w:pPr>
        <w:pStyle w:val="ListParagraph"/>
        <w:numPr>
          <w:ilvl w:val="0"/>
          <w:numId w:val="21"/>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Poor management can transform the prototype cycle into an extended process that deviates from the planned project scope.</w:t>
      </w:r>
    </w:p>
    <w:p w14:paraId="64CB98FB" w14:textId="77777777" w:rsidR="00FC1D6F" w:rsidRPr="00C9547B" w:rsidRDefault="00FC1D6F">
      <w:pPr>
        <w:pStyle w:val="ListParagraph"/>
        <w:numPr>
          <w:ilvl w:val="0"/>
          <w:numId w:val="21"/>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The development of multiple prototypes can impose additional costs on the organization if adequate controls are not established.</w:t>
      </w:r>
    </w:p>
    <w:p w14:paraId="71B8CE44"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4"/>
          <w:szCs w:val="26"/>
          <w:lang w:eastAsia="en-IN"/>
        </w:rPr>
      </w:pPr>
      <w:r w:rsidRPr="00AF4E7D">
        <w:rPr>
          <w:rFonts w:ascii="Times New Roman" w:eastAsia="Times New Roman" w:hAnsi="Times New Roman"/>
          <w:b/>
          <w:bCs/>
          <w:sz w:val="24"/>
          <w:szCs w:val="26"/>
          <w:bdr w:val="none" w:sz="0" w:space="0" w:color="auto" w:frame="1"/>
          <w:lang w:eastAsia="en-IN"/>
        </w:rPr>
        <w:t>Application to HMS:</w:t>
      </w:r>
    </w:p>
    <w:p w14:paraId="59CDF4EC" w14:textId="7685FA94" w:rsidR="00FC1D6F" w:rsidRPr="00453050" w:rsidRDefault="00FC1D6F" w:rsidP="00453050">
      <w:pPr>
        <w:shd w:val="clear" w:color="auto" w:fill="FFFFFF"/>
        <w:spacing w:before="240" w:after="240" w:line="360" w:lineRule="auto"/>
        <w:textAlignment w:val="baseline"/>
        <w:rPr>
          <w:rFonts w:ascii="Times New Roman" w:eastAsia="Times New Roman" w:hAnsi="Times New Roman"/>
          <w:sz w:val="24"/>
          <w:szCs w:val="26"/>
          <w:lang w:eastAsia="en-IN"/>
        </w:rPr>
      </w:pPr>
      <w:r w:rsidRPr="00453050">
        <w:rPr>
          <w:rFonts w:ascii="Times New Roman" w:eastAsia="Times New Roman" w:hAnsi="Times New Roman"/>
          <w:sz w:val="24"/>
          <w:szCs w:val="26"/>
          <w:lang w:eastAsia="en-IN"/>
        </w:rPr>
        <w:t>Prototyping is applicable for validating user interfaces, workflows, and critical features that need to be both observed and tested, particularly in relation to Patient Record Management. This approach ensures that the final system is closely aligned with user needs. Feedback from users integrated into the design and functionality enables developers to fine-tune the system, enhancing user satisfaction and efficiency.</w:t>
      </w:r>
      <w:r w:rsidR="00D51236" w:rsidRPr="00D51236">
        <w:t xml:space="preserve"> </w:t>
      </w:r>
      <w:r w:rsidR="00D51236" w:rsidRPr="00D51236">
        <w:rPr>
          <w:rFonts w:ascii="Times New Roman" w:eastAsia="Times New Roman" w:hAnsi="Times New Roman"/>
          <w:sz w:val="24"/>
          <w:szCs w:val="26"/>
          <w:lang w:eastAsia="en-IN"/>
        </w:rPr>
        <w:t>[1][7]</w:t>
      </w:r>
    </w:p>
    <w:p w14:paraId="23445EB8" w14:textId="77777777" w:rsidR="00DE560F" w:rsidRDefault="00DE560F" w:rsidP="00453050">
      <w:pPr>
        <w:shd w:val="clear" w:color="auto" w:fill="FFFFFF"/>
        <w:spacing w:after="0" w:line="360" w:lineRule="auto"/>
        <w:textAlignment w:val="baseline"/>
        <w:rPr>
          <w:rFonts w:ascii="Times New Roman" w:eastAsia="Times New Roman" w:hAnsi="Times New Roman"/>
          <w:sz w:val="24"/>
          <w:szCs w:val="24"/>
          <w:lang w:eastAsia="en-IN"/>
        </w:rPr>
      </w:pPr>
    </w:p>
    <w:p w14:paraId="5B32CC10" w14:textId="53CE0FE3" w:rsidR="00FC1D6F" w:rsidRPr="00453050" w:rsidRDefault="00FC1D6F" w:rsidP="00453050">
      <w:pPr>
        <w:shd w:val="clear" w:color="auto" w:fill="FFFFFF"/>
        <w:spacing w:after="0" w:line="360" w:lineRule="auto"/>
        <w:textAlignment w:val="baseline"/>
        <w:rPr>
          <w:rFonts w:ascii="Times New Roman" w:eastAsia="Times New Roman" w:hAnsi="Times New Roman"/>
          <w:sz w:val="32"/>
          <w:szCs w:val="26"/>
          <w:lang w:eastAsia="en-IN"/>
        </w:rPr>
      </w:pPr>
      <w:r w:rsidRPr="002068D1">
        <w:rPr>
          <w:rFonts w:ascii="Times New Roman" w:eastAsia="Times New Roman" w:hAnsi="Times New Roman"/>
          <w:b/>
          <w:bCs/>
          <w:sz w:val="32"/>
          <w:szCs w:val="26"/>
          <w:bdr w:val="none" w:sz="0" w:space="0" w:color="auto" w:frame="1"/>
          <w:lang w:eastAsia="en-IN"/>
        </w:rPr>
        <w:t>Conclusion</w:t>
      </w:r>
    </w:p>
    <w:p w14:paraId="46CB73C7" w14:textId="77777777" w:rsidR="00FC1D6F" w:rsidRPr="00C9547B" w:rsidRDefault="00FC1D6F" w:rsidP="00C9547B">
      <w:pPr>
        <w:shd w:val="clear" w:color="auto" w:fill="FFFFFF"/>
        <w:spacing w:after="0" w:line="360" w:lineRule="auto"/>
        <w:textAlignment w:val="baseline"/>
        <w:rPr>
          <w:rFonts w:ascii="Times New Roman" w:hAnsi="Times New Roman"/>
          <w:sz w:val="24"/>
          <w:szCs w:val="24"/>
          <w:shd w:val="clear" w:color="auto" w:fill="FFFFFF"/>
        </w:rPr>
      </w:pPr>
      <w:r w:rsidRPr="00C9547B">
        <w:rPr>
          <w:rFonts w:ascii="Times New Roman" w:hAnsi="Times New Roman"/>
          <w:sz w:val="24"/>
          <w:szCs w:val="24"/>
          <w:shd w:val="clear" w:color="auto" w:fill="FFFFFF"/>
        </w:rPr>
        <w:t>The Spiral Model is particularly well suited for Atrium Health's Hospital at Home Program, given its focus on risk management and adaptability. For tasks of moderate complexity, the Incremental Model is recommended, whereas simpler projects align better with the Waterfall Model. Comprehensive requirements engineering addresses both functional and non-functional needs while assessing risks. Incorporating Agile methodologies, DevOps practices, and ethical considerations significantly enhances effectiveness and accountability. Additionally, the integration of Internet of Things (IoT), Artificial Intelligence (AI), and Block chain technologies improves accuracy, security, and responsiveness.</w:t>
      </w:r>
    </w:p>
    <w:p w14:paraId="15BAD7B7" w14:textId="77777777" w:rsidR="00FC1D6F" w:rsidRDefault="00FC1D6F" w:rsidP="0097662A">
      <w:pPr>
        <w:shd w:val="clear" w:color="auto" w:fill="FFFFFF"/>
        <w:spacing w:after="0" w:line="360" w:lineRule="auto"/>
        <w:textAlignment w:val="baseline"/>
        <w:rPr>
          <w:rFonts w:ascii="Times New Roman" w:eastAsia="Times New Roman" w:hAnsi="Times New Roman"/>
          <w:b/>
          <w:bCs/>
          <w:sz w:val="32"/>
          <w:szCs w:val="26"/>
          <w:bdr w:val="none" w:sz="0" w:space="0" w:color="auto" w:frame="1"/>
          <w:lang w:eastAsia="en-IN"/>
        </w:rPr>
      </w:pPr>
    </w:p>
    <w:p w14:paraId="19B1A6DA" w14:textId="77777777" w:rsidR="00320991" w:rsidRDefault="00320991" w:rsidP="0097662A">
      <w:pPr>
        <w:shd w:val="clear" w:color="auto" w:fill="FFFFFF"/>
        <w:spacing w:after="0" w:line="360" w:lineRule="auto"/>
        <w:textAlignment w:val="baseline"/>
        <w:rPr>
          <w:rFonts w:ascii="Times New Roman" w:eastAsia="Times New Roman" w:hAnsi="Times New Roman"/>
          <w:b/>
          <w:bCs/>
          <w:sz w:val="32"/>
          <w:szCs w:val="26"/>
          <w:bdr w:val="none" w:sz="0" w:space="0" w:color="auto" w:frame="1"/>
          <w:lang w:eastAsia="en-IN"/>
        </w:rPr>
      </w:pPr>
    </w:p>
    <w:p w14:paraId="65E105AB" w14:textId="77777777" w:rsidR="00320991" w:rsidRDefault="00320991" w:rsidP="0097662A">
      <w:pPr>
        <w:shd w:val="clear" w:color="auto" w:fill="FFFFFF"/>
        <w:spacing w:after="0" w:line="360" w:lineRule="auto"/>
        <w:textAlignment w:val="baseline"/>
        <w:rPr>
          <w:rFonts w:ascii="Times New Roman" w:eastAsia="Times New Roman" w:hAnsi="Times New Roman"/>
          <w:b/>
          <w:bCs/>
          <w:sz w:val="32"/>
          <w:szCs w:val="26"/>
          <w:bdr w:val="none" w:sz="0" w:space="0" w:color="auto" w:frame="1"/>
          <w:lang w:eastAsia="en-IN"/>
        </w:rPr>
      </w:pPr>
    </w:p>
    <w:p w14:paraId="04E937DC" w14:textId="4F5AB510" w:rsidR="00FC1D6F" w:rsidRPr="0097662A" w:rsidRDefault="00FC1D6F" w:rsidP="0097662A">
      <w:pPr>
        <w:shd w:val="clear" w:color="auto" w:fill="FFFFFF"/>
        <w:spacing w:after="0" w:line="360" w:lineRule="auto"/>
        <w:textAlignment w:val="baseline"/>
        <w:rPr>
          <w:rFonts w:ascii="Times New Roman" w:eastAsia="Times New Roman" w:hAnsi="Times New Roman"/>
          <w:sz w:val="32"/>
          <w:szCs w:val="26"/>
          <w:lang w:eastAsia="en-IN"/>
        </w:rPr>
      </w:pPr>
      <w:r>
        <w:rPr>
          <w:rFonts w:ascii="Times New Roman" w:eastAsia="Times New Roman" w:hAnsi="Times New Roman"/>
          <w:b/>
          <w:bCs/>
          <w:sz w:val="32"/>
          <w:szCs w:val="26"/>
          <w:bdr w:val="none" w:sz="0" w:space="0" w:color="auto" w:frame="1"/>
          <w:lang w:eastAsia="en-IN"/>
        </w:rPr>
        <w:lastRenderedPageBreak/>
        <w:t xml:space="preserve"># </w:t>
      </w:r>
      <w:r w:rsidRPr="002068D1">
        <w:rPr>
          <w:rFonts w:ascii="Times New Roman" w:eastAsia="Times New Roman" w:hAnsi="Times New Roman"/>
          <w:b/>
          <w:bCs/>
          <w:sz w:val="32"/>
          <w:szCs w:val="26"/>
          <w:bdr w:val="none" w:sz="0" w:space="0" w:color="auto" w:frame="1"/>
          <w:lang w:eastAsia="en-IN"/>
        </w:rPr>
        <w:t>Appendix</w:t>
      </w:r>
    </w:p>
    <w:p w14:paraId="02109A7D" w14:textId="77777777" w:rsidR="00FC1D6F" w:rsidRPr="0097662A" w:rsidRDefault="00FC1D6F" w:rsidP="0097662A">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Requirements Management Tools</w:t>
      </w:r>
    </w:p>
    <w:p w14:paraId="52035D4A" w14:textId="77777777" w:rsidR="00FC1D6F" w:rsidRPr="0097662A" w:rsidRDefault="00FC1D6F">
      <w:pPr>
        <w:numPr>
          <w:ilvl w:val="0"/>
          <w:numId w:val="24"/>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JIRA:</w:t>
      </w:r>
      <w:r w:rsidRPr="0097662A">
        <w:rPr>
          <w:rFonts w:ascii="Times New Roman" w:eastAsia="Times New Roman" w:hAnsi="Times New Roman"/>
          <w:sz w:val="24"/>
          <w:szCs w:val="26"/>
          <w:lang w:eastAsia="en-IN"/>
        </w:rPr>
        <w:t> Serves as a comprehensive platform that enables teams to organize their sprints while monitoring software defects throughout the entire development process.</w:t>
      </w:r>
    </w:p>
    <w:p w14:paraId="661EBC58" w14:textId="77777777" w:rsidR="00FC1D6F" w:rsidRPr="0097662A" w:rsidRDefault="00FC1D6F">
      <w:pPr>
        <w:numPr>
          <w:ilvl w:val="0"/>
          <w:numId w:val="24"/>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IBM Engineering Requirements Management DOORS:</w:t>
      </w:r>
      <w:r w:rsidRPr="0097662A">
        <w:rPr>
          <w:rFonts w:ascii="Times New Roman" w:eastAsia="Times New Roman" w:hAnsi="Times New Roman"/>
          <w:sz w:val="24"/>
          <w:szCs w:val="26"/>
          <w:lang w:eastAsia="en-IN"/>
        </w:rPr>
        <w:t xml:space="preserve"> Operates as a thorough solution for end-to-end requirements tracking to </w:t>
      </w:r>
      <w:r w:rsidRPr="00C9547B">
        <w:rPr>
          <w:rFonts w:ascii="Times New Roman" w:eastAsia="Times New Roman" w:hAnsi="Times New Roman"/>
          <w:sz w:val="24"/>
          <w:szCs w:val="26"/>
          <w:lang w:eastAsia="en-IN"/>
        </w:rPr>
        <w:t>fulfil</w:t>
      </w:r>
      <w:r w:rsidRPr="0097662A">
        <w:rPr>
          <w:rFonts w:ascii="Times New Roman" w:eastAsia="Times New Roman" w:hAnsi="Times New Roman"/>
          <w:sz w:val="24"/>
          <w:szCs w:val="26"/>
          <w:lang w:eastAsia="en-IN"/>
        </w:rPr>
        <w:t xml:space="preserve"> regulatory compliance.</w:t>
      </w:r>
    </w:p>
    <w:p w14:paraId="442C725B" w14:textId="75E0DBBA" w:rsidR="00FC1D6F" w:rsidRDefault="00FC1D6F">
      <w:pPr>
        <w:numPr>
          <w:ilvl w:val="0"/>
          <w:numId w:val="24"/>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Trello:</w:t>
      </w:r>
      <w:r w:rsidRPr="0097662A">
        <w:rPr>
          <w:rFonts w:ascii="Times New Roman" w:eastAsia="Times New Roman" w:hAnsi="Times New Roman"/>
          <w:sz w:val="24"/>
          <w:szCs w:val="26"/>
          <w:lang w:eastAsia="en-IN"/>
        </w:rPr>
        <w:t> Delivers adaptable project management through visual organization, thereby enhancing team productivity.</w:t>
      </w:r>
      <w:r w:rsidR="00BA2D69" w:rsidRPr="00BA2D69">
        <w:t xml:space="preserve"> </w:t>
      </w:r>
      <w:r w:rsidR="00BA2D69" w:rsidRPr="00BA2D69">
        <w:rPr>
          <w:rFonts w:ascii="Times New Roman" w:eastAsia="Times New Roman" w:hAnsi="Times New Roman"/>
          <w:sz w:val="24"/>
          <w:szCs w:val="26"/>
          <w:lang w:eastAsia="en-IN"/>
        </w:rPr>
        <w:t>[1][7][12]</w:t>
      </w:r>
    </w:p>
    <w:p w14:paraId="298BD2DD" w14:textId="77777777" w:rsidR="000B3348" w:rsidRPr="0097662A" w:rsidRDefault="000B3348" w:rsidP="000B3348">
      <w:pPr>
        <w:shd w:val="clear" w:color="auto" w:fill="FFFFFF"/>
        <w:spacing w:after="0" w:line="360" w:lineRule="auto"/>
        <w:ind w:left="720"/>
        <w:textAlignment w:val="baseline"/>
        <w:rPr>
          <w:rFonts w:ascii="Times New Roman" w:eastAsia="Times New Roman" w:hAnsi="Times New Roman"/>
          <w:sz w:val="24"/>
          <w:szCs w:val="26"/>
          <w:lang w:eastAsia="en-IN"/>
        </w:rPr>
      </w:pPr>
    </w:p>
    <w:p w14:paraId="782BE698" w14:textId="77777777" w:rsidR="00FC1D6F" w:rsidRPr="0097662A" w:rsidRDefault="00FC1D6F" w:rsidP="0097662A">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Glossary</w:t>
      </w:r>
    </w:p>
    <w:p w14:paraId="473A57BE" w14:textId="77777777" w:rsidR="00FC1D6F" w:rsidRPr="0097662A" w:rsidRDefault="00FC1D6F">
      <w:pPr>
        <w:numPr>
          <w:ilvl w:val="0"/>
          <w:numId w:val="25"/>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HIPAA:</w:t>
      </w:r>
      <w:r w:rsidRPr="0097662A">
        <w:rPr>
          <w:rFonts w:ascii="Times New Roman" w:eastAsia="Times New Roman" w:hAnsi="Times New Roman"/>
          <w:sz w:val="24"/>
          <w:szCs w:val="26"/>
          <w:lang w:eastAsia="en-IN"/>
        </w:rPr>
        <w:t> The Health Insurance Portability and Accountability Act, a U.S. regulation designed to protect patient data privacy and facilitate seamless sharing of health data among various treatment providers.</w:t>
      </w:r>
    </w:p>
    <w:p w14:paraId="2444FE0D" w14:textId="77777777" w:rsidR="00FC1D6F" w:rsidRPr="0097662A" w:rsidRDefault="00FC1D6F">
      <w:pPr>
        <w:numPr>
          <w:ilvl w:val="0"/>
          <w:numId w:val="25"/>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EHR:</w:t>
      </w:r>
      <w:r w:rsidRPr="0097662A">
        <w:rPr>
          <w:rFonts w:ascii="Times New Roman" w:eastAsia="Times New Roman" w:hAnsi="Times New Roman"/>
          <w:sz w:val="24"/>
          <w:szCs w:val="26"/>
          <w:lang w:eastAsia="en-IN"/>
        </w:rPr>
        <w:t> Electronic Health Record, which serves as a secure and comprehensive database containing complete patient medical histories.</w:t>
      </w:r>
    </w:p>
    <w:p w14:paraId="05D2ED07" w14:textId="6174A7A5" w:rsidR="00FC1D6F" w:rsidRPr="0097662A" w:rsidRDefault="00FC1D6F">
      <w:pPr>
        <w:numPr>
          <w:ilvl w:val="0"/>
          <w:numId w:val="25"/>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SDLC:</w:t>
      </w:r>
      <w:r w:rsidRPr="0097662A">
        <w:rPr>
          <w:rFonts w:ascii="Times New Roman" w:eastAsia="Times New Roman" w:hAnsi="Times New Roman"/>
          <w:sz w:val="24"/>
          <w:szCs w:val="26"/>
          <w:lang w:eastAsia="en-IN"/>
        </w:rPr>
        <w:t> Software Development Lifecycle, encompassing the processes of planning, designing, implementing, testing, and maintaining software.</w:t>
      </w:r>
      <w:r w:rsidR="00BA2D69" w:rsidRPr="00BA2D69">
        <w:t xml:space="preserve"> </w:t>
      </w:r>
      <w:r w:rsidR="00BA2D69" w:rsidRPr="00BA2D69">
        <w:rPr>
          <w:rFonts w:ascii="Times New Roman" w:eastAsia="Times New Roman" w:hAnsi="Times New Roman"/>
          <w:sz w:val="24"/>
          <w:szCs w:val="26"/>
          <w:lang w:eastAsia="en-IN"/>
        </w:rPr>
        <w:t>[1][5][7][12]</w:t>
      </w:r>
    </w:p>
    <w:p w14:paraId="5A13F4E9" w14:textId="77777777" w:rsidR="00FC1D6F" w:rsidRDefault="00FC1D6F" w:rsidP="0097662A">
      <w:pPr>
        <w:shd w:val="clear" w:color="auto" w:fill="FFFFFF"/>
        <w:spacing w:after="0" w:line="360" w:lineRule="auto"/>
        <w:textAlignment w:val="baseline"/>
        <w:rPr>
          <w:rFonts w:ascii="Times New Roman" w:eastAsia="Times New Roman" w:hAnsi="Times New Roman"/>
          <w:b/>
          <w:bCs/>
          <w:sz w:val="28"/>
          <w:szCs w:val="26"/>
          <w:bdr w:val="none" w:sz="0" w:space="0" w:color="auto" w:frame="1"/>
          <w:lang w:eastAsia="en-IN"/>
        </w:rPr>
      </w:pPr>
    </w:p>
    <w:p w14:paraId="75C8FAED" w14:textId="77777777" w:rsidR="0017140C" w:rsidRDefault="0017140C" w:rsidP="0097662A">
      <w:pPr>
        <w:shd w:val="clear" w:color="auto" w:fill="FFFFFF"/>
        <w:spacing w:after="0" w:line="360" w:lineRule="auto"/>
        <w:textAlignment w:val="baseline"/>
        <w:rPr>
          <w:rFonts w:ascii="Times New Roman" w:eastAsia="Times New Roman" w:hAnsi="Times New Roman"/>
          <w:b/>
          <w:bCs/>
          <w:sz w:val="28"/>
          <w:szCs w:val="26"/>
          <w:bdr w:val="none" w:sz="0" w:space="0" w:color="auto" w:frame="1"/>
          <w:lang w:eastAsia="en-IN"/>
        </w:rPr>
      </w:pPr>
    </w:p>
    <w:p w14:paraId="07DBD0C8" w14:textId="3A4F4B5C" w:rsidR="00FC1D6F" w:rsidRPr="0097662A" w:rsidRDefault="00FC1D6F" w:rsidP="0097662A">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References</w:t>
      </w:r>
    </w:p>
    <w:p w14:paraId="16E534B8" w14:textId="225532F4" w:rsidR="00FC1D6F" w:rsidRDefault="00715769" w:rsidP="00715769">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715769">
        <w:rPr>
          <w:rFonts w:ascii="Times New Roman" w:eastAsia="Times New Roman" w:hAnsi="Times New Roman"/>
          <w:sz w:val="24"/>
          <w:szCs w:val="24"/>
          <w:lang w:eastAsia="en-IN"/>
        </w:rPr>
        <w:t xml:space="preserve">I. Sommerville, “ Introduction to Software Engineering,” 9th ed, pp. 1–234 </w:t>
      </w:r>
    </w:p>
    <w:p w14:paraId="78809CAA" w14:textId="77777777" w:rsidR="00715769" w:rsidRPr="00715769" w:rsidRDefault="00715769" w:rsidP="00715769">
      <w:pPr>
        <w:pStyle w:val="ListParagraph"/>
        <w:spacing w:before="100" w:beforeAutospacing="1" w:after="100" w:afterAutospacing="1" w:line="240" w:lineRule="auto"/>
        <w:rPr>
          <w:rFonts w:ascii="Times New Roman" w:eastAsia="Times New Roman" w:hAnsi="Times New Roman"/>
          <w:sz w:val="24"/>
          <w:szCs w:val="24"/>
          <w:lang w:eastAsia="en-IN"/>
        </w:rPr>
      </w:pPr>
    </w:p>
    <w:p w14:paraId="0CEF41A9" w14:textId="77777777" w:rsidR="00A700C6" w:rsidRPr="00A700C6" w:rsidRDefault="00715769" w:rsidP="00A700C6">
      <w:pPr>
        <w:pStyle w:val="ListParagraph"/>
        <w:numPr>
          <w:ilvl w:val="0"/>
          <w:numId w:val="29"/>
        </w:numPr>
        <w:spacing w:before="100" w:beforeAutospacing="1" w:after="100" w:afterAutospacing="1" w:line="240" w:lineRule="auto"/>
        <w:rPr>
          <w:rFonts w:ascii="Times New Roman" w:hAnsi="Times New Roman"/>
          <w:sz w:val="24"/>
          <w:szCs w:val="24"/>
          <w:lang w:val="en-US" w:eastAsia="en-IN"/>
        </w:rPr>
      </w:pPr>
      <w:r w:rsidRPr="00715769">
        <w:rPr>
          <w:rFonts w:ascii="Times New Roman" w:eastAsia="Times New Roman" w:hAnsi="Times New Roman"/>
          <w:sz w:val="24"/>
          <w:szCs w:val="24"/>
          <w:lang w:eastAsia="en-IN"/>
        </w:rPr>
        <w:t xml:space="preserve"> </w:t>
      </w:r>
      <w:r w:rsidR="00A700C6" w:rsidRPr="00A700C6">
        <w:rPr>
          <w:rFonts w:ascii="Times New Roman" w:hAnsi="Times New Roman"/>
          <w:sz w:val="24"/>
          <w:szCs w:val="24"/>
          <w:lang w:val="en-US" w:eastAsia="en-IN"/>
        </w:rPr>
        <w:t xml:space="preserve">Boehm, B. W. &amp; TRW Defense Systems Group. (1987). A spiral model of software development and enhancement. </w:t>
      </w:r>
      <w:r w:rsidR="00A700C6" w:rsidRPr="00A700C6">
        <w:rPr>
          <w:rFonts w:ascii="Times New Roman" w:hAnsi="Times New Roman"/>
          <w:i/>
          <w:iCs/>
          <w:sz w:val="24"/>
          <w:szCs w:val="24"/>
          <w:lang w:val="en-US" w:eastAsia="en-IN"/>
        </w:rPr>
        <w:t>A Spiral Model of Software Development and Enhancement</w:t>
      </w:r>
      <w:r w:rsidR="00A700C6" w:rsidRPr="00A700C6">
        <w:rPr>
          <w:rFonts w:ascii="Times New Roman" w:hAnsi="Times New Roman"/>
          <w:sz w:val="24"/>
          <w:szCs w:val="24"/>
          <w:lang w:val="en-US" w:eastAsia="en-IN"/>
        </w:rPr>
        <w:t>.</w:t>
      </w:r>
    </w:p>
    <w:p w14:paraId="0DD14637" w14:textId="51B6AFEF" w:rsidR="00715769" w:rsidRPr="00715769" w:rsidRDefault="00715769" w:rsidP="00A700C6">
      <w:pPr>
        <w:pStyle w:val="ListParagraph"/>
        <w:spacing w:before="100" w:beforeAutospacing="1" w:after="100" w:afterAutospacing="1" w:line="240" w:lineRule="auto"/>
        <w:rPr>
          <w:rFonts w:ascii="Times New Roman" w:eastAsia="Times New Roman" w:hAnsi="Times New Roman"/>
          <w:sz w:val="24"/>
          <w:szCs w:val="24"/>
          <w:lang w:eastAsia="en-IN"/>
        </w:rPr>
      </w:pPr>
    </w:p>
    <w:p w14:paraId="5EFA5615" w14:textId="55DB0BF8" w:rsidR="005B3F64" w:rsidRPr="00844274" w:rsidRDefault="005B3F64" w:rsidP="00844274">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5B3F64">
        <w:rPr>
          <w:rFonts w:ascii="Times New Roman" w:eastAsia="Times New Roman" w:hAnsi="Times New Roman"/>
          <w:sz w:val="24"/>
          <w:szCs w:val="24"/>
          <w:lang w:eastAsia="en-IN"/>
        </w:rPr>
        <w:t xml:space="preserve"> “HFMA,” Hospital At Home, https://www.hfma.org/wp-content/uploads/2024/09/hospitalathome-summer2024-northcarolina.pdf (accessed Feb. </w:t>
      </w:r>
      <w:r w:rsidR="00A700C6">
        <w:rPr>
          <w:rFonts w:ascii="Times New Roman" w:eastAsia="Times New Roman" w:hAnsi="Times New Roman"/>
          <w:sz w:val="24"/>
          <w:szCs w:val="24"/>
          <w:lang w:eastAsia="en-IN"/>
        </w:rPr>
        <w:t>09</w:t>
      </w:r>
      <w:r w:rsidRPr="005B3F64">
        <w:rPr>
          <w:rFonts w:ascii="Times New Roman" w:eastAsia="Times New Roman" w:hAnsi="Times New Roman"/>
          <w:sz w:val="24"/>
          <w:szCs w:val="24"/>
          <w:lang w:eastAsia="en-IN"/>
        </w:rPr>
        <w:t xml:space="preserve">, 2026). </w:t>
      </w:r>
      <w:r w:rsidR="00844274">
        <w:rPr>
          <w:rFonts w:ascii="Times New Roman" w:eastAsia="Times New Roman" w:hAnsi="Times New Roman"/>
          <w:sz w:val="24"/>
          <w:szCs w:val="24"/>
          <w:lang w:eastAsia="en-IN"/>
        </w:rPr>
        <w:br/>
      </w:r>
    </w:p>
    <w:p w14:paraId="4077BF03" w14:textId="6C6F707F" w:rsidR="00844274" w:rsidRDefault="00F60B27" w:rsidP="00F60B27">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F60B27">
        <w:rPr>
          <w:rFonts w:ascii="Times New Roman" w:eastAsia="Times New Roman" w:hAnsi="Times New Roman"/>
          <w:sz w:val="24"/>
          <w:szCs w:val="24"/>
          <w:lang w:eastAsia="en-IN"/>
        </w:rPr>
        <w:t xml:space="preserve">“Hospital at home: Atrium health care,” Atrium Health, https://atriumhealth.org/medical-services/specialty-care/other-specialty-care-services/hospital-at-home (accessed Feb. 10, 2026). </w:t>
      </w:r>
      <w:r w:rsidR="00844274">
        <w:rPr>
          <w:rFonts w:ascii="Times New Roman" w:eastAsia="Times New Roman" w:hAnsi="Times New Roman"/>
          <w:sz w:val="24"/>
          <w:szCs w:val="24"/>
          <w:lang w:eastAsia="en-IN"/>
        </w:rPr>
        <w:br/>
      </w:r>
    </w:p>
    <w:p w14:paraId="4CE79C99" w14:textId="757289B1" w:rsidR="00844274" w:rsidRDefault="00844274" w:rsidP="00844274">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EC1AB9">
        <w:rPr>
          <w:rFonts w:ascii="Times New Roman" w:eastAsia="Times New Roman" w:hAnsi="Times New Roman"/>
          <w:sz w:val="24"/>
          <w:szCs w:val="24"/>
          <w:lang w:eastAsia="en-IN"/>
        </w:rPr>
        <w:lastRenderedPageBreak/>
        <w:t xml:space="preserve">“HIPAA compliance and medical billing,” HIPPA, https://www.hipaajournal.com/hipaa-compliance-and-medical-billing/ (accessed Feb. 10, 2026). </w:t>
      </w:r>
      <w:r w:rsidR="00594D55">
        <w:rPr>
          <w:rFonts w:ascii="Times New Roman" w:eastAsia="Times New Roman" w:hAnsi="Times New Roman"/>
          <w:sz w:val="24"/>
          <w:szCs w:val="24"/>
          <w:lang w:eastAsia="en-IN"/>
        </w:rPr>
        <w:br/>
      </w:r>
    </w:p>
    <w:p w14:paraId="14283BAD" w14:textId="0B41DAF2" w:rsidR="00594D55" w:rsidRDefault="00594D55" w:rsidP="00594D55">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594D55">
        <w:rPr>
          <w:rFonts w:ascii="Times New Roman" w:eastAsia="Times New Roman" w:hAnsi="Times New Roman"/>
          <w:sz w:val="24"/>
          <w:szCs w:val="24"/>
          <w:lang w:eastAsia="en-IN"/>
        </w:rPr>
        <w:t xml:space="preserve"> Ijeast, https://www.ijeast.com/papers/311-316,Tesma512,IJEAST.pdf (accessed Feb. 10, 2026). </w:t>
      </w:r>
      <w:r>
        <w:rPr>
          <w:rFonts w:ascii="Times New Roman" w:eastAsia="Times New Roman" w:hAnsi="Times New Roman"/>
          <w:sz w:val="24"/>
          <w:szCs w:val="24"/>
          <w:lang w:eastAsia="en-IN"/>
        </w:rPr>
        <w:br/>
      </w:r>
    </w:p>
    <w:p w14:paraId="460AF821" w14:textId="68C849CE" w:rsidR="000F3628" w:rsidRDefault="00594D55" w:rsidP="00594D55">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594D55">
        <w:rPr>
          <w:rFonts w:ascii="Times New Roman" w:eastAsia="Times New Roman" w:hAnsi="Times New Roman"/>
          <w:sz w:val="24"/>
          <w:szCs w:val="24"/>
          <w:lang w:eastAsia="en-IN"/>
        </w:rPr>
        <w:t xml:space="preserve">Atlassian, “SDLC,” Atlassian, https://www.atlassian.com/agile/software-development/sdlc (accessed Feb. 10, 2026). </w:t>
      </w:r>
      <w:r w:rsidR="000F3628">
        <w:rPr>
          <w:rFonts w:ascii="Times New Roman" w:eastAsia="Times New Roman" w:hAnsi="Times New Roman"/>
          <w:sz w:val="24"/>
          <w:szCs w:val="24"/>
          <w:lang w:eastAsia="en-IN"/>
        </w:rPr>
        <w:br/>
      </w:r>
    </w:p>
    <w:p w14:paraId="566AAA9A" w14:textId="464C1FD6" w:rsidR="000F3628" w:rsidRDefault="000F3628" w:rsidP="000F3628">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0F3628">
        <w:rPr>
          <w:rFonts w:ascii="Times New Roman" w:eastAsia="Times New Roman" w:hAnsi="Times New Roman"/>
          <w:sz w:val="24"/>
          <w:szCs w:val="24"/>
          <w:lang w:eastAsia="en-IN"/>
        </w:rPr>
        <w:t>tigahealth2021, “Benefits of internet of things (IOT) in Healthcare,” Tiga Healthcare Technologies, https://www.tigahealth.com/benefits-of-internet-of-things-iot-in-healthcare/ (accessed Feb. 10, 2026).</w:t>
      </w:r>
      <w:r w:rsidR="001139E9">
        <w:rPr>
          <w:rFonts w:ascii="Times New Roman" w:eastAsia="Times New Roman" w:hAnsi="Times New Roman"/>
          <w:sz w:val="24"/>
          <w:szCs w:val="24"/>
          <w:lang w:eastAsia="en-IN"/>
        </w:rPr>
        <w:br/>
      </w:r>
      <w:r w:rsidRPr="000F3628">
        <w:rPr>
          <w:rFonts w:ascii="Times New Roman" w:eastAsia="Times New Roman" w:hAnsi="Times New Roman"/>
          <w:sz w:val="24"/>
          <w:szCs w:val="24"/>
          <w:lang w:eastAsia="en-IN"/>
        </w:rPr>
        <w:t xml:space="preserve"> </w:t>
      </w:r>
    </w:p>
    <w:p w14:paraId="7491880A" w14:textId="62F56BF6" w:rsidR="001139E9" w:rsidRDefault="001139E9" w:rsidP="00CC3846">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1139E9">
        <w:rPr>
          <w:rFonts w:ascii="Times New Roman" w:eastAsia="Times New Roman" w:hAnsi="Times New Roman"/>
          <w:sz w:val="24"/>
          <w:szCs w:val="24"/>
          <w:lang w:eastAsia="en-IN"/>
        </w:rPr>
        <w:t xml:space="preserve"> M. A. Rahman et al., “Impact of artificial intelligence (AI) technology in Healthcare Sector: A critical evaluation of both sides of the coin,” Clinical pathology (Thousand Oaks, Ventura County, Calif.), https://pmc.ncbi.nlm.nih.gov/articles/PMC10804900/ (accessed Feb. 10, 2026). </w:t>
      </w:r>
      <w:r w:rsidR="00A1510E">
        <w:rPr>
          <w:rFonts w:ascii="Times New Roman" w:eastAsia="Times New Roman" w:hAnsi="Times New Roman"/>
          <w:sz w:val="24"/>
          <w:szCs w:val="24"/>
          <w:lang w:eastAsia="en-IN"/>
        </w:rPr>
        <w:br/>
      </w:r>
    </w:p>
    <w:p w14:paraId="4D678665" w14:textId="0D077B1B" w:rsidR="00A1510E" w:rsidRDefault="00A1510E" w:rsidP="009C65BC">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A1510E">
        <w:rPr>
          <w:rFonts w:ascii="Times New Roman" w:eastAsia="Times New Roman" w:hAnsi="Times New Roman"/>
          <w:sz w:val="24"/>
          <w:szCs w:val="24"/>
          <w:lang w:eastAsia="en-IN"/>
        </w:rPr>
        <w:t xml:space="preserve">M. M. Ahmed et al., “The ethics of data mining in Healthcare: Challenges, frameworks, and Future Directions,” BioData mining, https://pmc.ncbi.nlm.nih.gov/articles/PMC12255135/#:~:text=Ethical%20issues%20in%20data%20mining,1)%2C%20as%20discussed%20below. (accessed Feb. 10, 2026). </w:t>
      </w:r>
      <w:r w:rsidR="00CF4D1D">
        <w:rPr>
          <w:rFonts w:ascii="Times New Roman" w:eastAsia="Times New Roman" w:hAnsi="Times New Roman"/>
          <w:sz w:val="24"/>
          <w:szCs w:val="24"/>
          <w:lang w:eastAsia="en-IN"/>
        </w:rPr>
        <w:br/>
      </w:r>
    </w:p>
    <w:p w14:paraId="2251F1FA" w14:textId="59ABF74E" w:rsidR="00CF4D1D" w:rsidRPr="00CF4D1D" w:rsidRDefault="00CF4D1D" w:rsidP="00CF4D1D">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CF4D1D">
        <w:rPr>
          <w:rFonts w:ascii="Times New Roman" w:eastAsia="Times New Roman" w:hAnsi="Times New Roman"/>
          <w:sz w:val="24"/>
          <w:szCs w:val="24"/>
          <w:lang w:eastAsia="en-IN"/>
        </w:rPr>
        <w:t xml:space="preserve">“Agile in Healthcare,” Agility in Learning, https://trainings.agiledigest.com/agile-healthcare/#:~:text=In%20summary%2C%20Agile%20methodology%20offers,complexities%20of%20the%20healthcare%20environment. (accessed Feb. 10, 2026). </w:t>
      </w:r>
    </w:p>
    <w:p w14:paraId="5FC5B38B" w14:textId="7EA927B5" w:rsidR="00594D55" w:rsidRPr="00594D55" w:rsidRDefault="00594D55" w:rsidP="000F3628">
      <w:pPr>
        <w:pStyle w:val="ListParagraph"/>
        <w:spacing w:before="100" w:beforeAutospacing="1" w:after="100" w:afterAutospacing="1" w:line="240" w:lineRule="auto"/>
        <w:rPr>
          <w:rFonts w:ascii="Times New Roman" w:eastAsia="Times New Roman" w:hAnsi="Times New Roman"/>
          <w:sz w:val="24"/>
          <w:szCs w:val="24"/>
          <w:lang w:eastAsia="en-IN"/>
        </w:rPr>
      </w:pPr>
    </w:p>
    <w:p w14:paraId="549B7F15" w14:textId="47D8FBA4" w:rsidR="00594D55" w:rsidRDefault="00594D55" w:rsidP="00594D55">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594D55">
        <w:rPr>
          <w:rFonts w:ascii="Times New Roman" w:eastAsia="Times New Roman" w:hAnsi="Times New Roman"/>
          <w:sz w:val="24"/>
          <w:szCs w:val="24"/>
          <w:lang w:eastAsia="en-IN"/>
        </w:rPr>
        <w:t>H. T. this author’s posts, H. Team, and Harness TeamAll this author’s postsHarness delivers intelligent AI automation, “The seven phases of the software development life cycle,” Harness.io, https://www.harness.io/blog/software-development-life-cycle-phases (accessed Feb. 11, 2026)</w:t>
      </w:r>
      <w:r w:rsidR="00F92C7E">
        <w:rPr>
          <w:rFonts w:ascii="Times New Roman" w:eastAsia="Times New Roman" w:hAnsi="Times New Roman"/>
          <w:sz w:val="24"/>
          <w:szCs w:val="24"/>
          <w:lang w:eastAsia="en-IN"/>
        </w:rPr>
        <w:t>.</w:t>
      </w:r>
      <w:r w:rsidR="00F92C7E">
        <w:rPr>
          <w:rFonts w:ascii="Times New Roman" w:eastAsia="Times New Roman" w:hAnsi="Times New Roman"/>
          <w:sz w:val="24"/>
          <w:szCs w:val="24"/>
          <w:lang w:eastAsia="en-IN"/>
        </w:rPr>
        <w:br/>
      </w:r>
    </w:p>
    <w:p w14:paraId="178E2556" w14:textId="523B5226" w:rsidR="00DC18CB" w:rsidRDefault="00BB2089" w:rsidP="00CC3846">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BB2089">
        <w:rPr>
          <w:rFonts w:ascii="Times New Roman" w:eastAsia="Times New Roman" w:hAnsi="Times New Roman"/>
          <w:sz w:val="24"/>
          <w:szCs w:val="24"/>
          <w:lang w:eastAsia="en-IN"/>
        </w:rPr>
        <w:t xml:space="preserve"> “Recommendation systems in Healthcare | by sdhglobal | medium,” Recommendation Systems in Healthcare, https://medium.com/@sdhglobal/recommendation-systems-in-healthcare-71441470d489 (accessed Feb. 11, 2026). </w:t>
      </w:r>
      <w:r w:rsidR="00DC18CB">
        <w:rPr>
          <w:rFonts w:ascii="Times New Roman" w:eastAsia="Times New Roman" w:hAnsi="Times New Roman"/>
          <w:sz w:val="24"/>
          <w:szCs w:val="24"/>
          <w:lang w:eastAsia="en-IN"/>
        </w:rPr>
        <w:br/>
      </w:r>
    </w:p>
    <w:p w14:paraId="5A8CAEA9" w14:textId="39D67286" w:rsidR="00463409" w:rsidRDefault="00DC18CB" w:rsidP="001A2DE7">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DC18CB">
        <w:rPr>
          <w:rFonts w:ascii="Times New Roman" w:eastAsia="Times New Roman" w:hAnsi="Times New Roman"/>
          <w:sz w:val="24"/>
          <w:szCs w:val="24"/>
          <w:lang w:eastAsia="en-IN"/>
        </w:rPr>
        <w:t xml:space="preserve">“(PDF) implementation of DevOps in Healthcare Systems,” Implementation of DevOps in Healthcare System, https://www.researchgate.net/publication/354372168_Implementation_of_DevOps_in_healthcare_systems (accessed Feb. 11, 2026). </w:t>
      </w:r>
    </w:p>
    <w:p w14:paraId="2447E8BB" w14:textId="77777777" w:rsidR="001A2DE7" w:rsidRPr="001A2DE7" w:rsidRDefault="001A2DE7" w:rsidP="001A2DE7">
      <w:pPr>
        <w:pStyle w:val="ListParagraph"/>
        <w:spacing w:before="100" w:beforeAutospacing="1" w:after="100" w:afterAutospacing="1" w:line="240" w:lineRule="auto"/>
        <w:rPr>
          <w:rFonts w:ascii="Times New Roman" w:eastAsia="Times New Roman" w:hAnsi="Times New Roman"/>
          <w:sz w:val="24"/>
          <w:szCs w:val="24"/>
          <w:lang w:eastAsia="en-IN"/>
        </w:rPr>
      </w:pPr>
    </w:p>
    <w:p w14:paraId="077CB196" w14:textId="30967927" w:rsidR="00F93875" w:rsidRPr="00F93875" w:rsidRDefault="00F93875" w:rsidP="00F93875">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F93875">
        <w:rPr>
          <w:rFonts w:ascii="Times New Roman" w:eastAsia="Times New Roman" w:hAnsi="Times New Roman"/>
          <w:sz w:val="24"/>
          <w:szCs w:val="24"/>
          <w:lang w:eastAsia="en-IN"/>
        </w:rPr>
        <w:t>I. Limited, “Healthcare data privacy and security: Can blockchain come to the rescue?: Infosys BPM,” Infosys, https://www.infosysbpm.com/blogs/healthcare/healthcare-data-privacy-and-security-can-blockchain-come-to-the-rescue.html#:~:text=Data%20privacy%20in%20the%20healthcare%20industry</w:t>
      </w:r>
      <w:r w:rsidRPr="00F93875">
        <w:rPr>
          <w:rFonts w:ascii="Times New Roman" w:eastAsia="Times New Roman" w:hAnsi="Times New Roman"/>
          <w:sz w:val="24"/>
          <w:szCs w:val="24"/>
          <w:lang w:eastAsia="en-IN"/>
        </w:rPr>
        <w:lastRenderedPageBreak/>
        <w:t xml:space="preserve">%20has%20emerged%20as%20a,prevent%20manipulation%20of%20clinical%20data. (accessed Feb. 11, 2026). </w:t>
      </w:r>
    </w:p>
    <w:p w14:paraId="7F091B7F" w14:textId="77777777" w:rsidR="00F93875" w:rsidRPr="005C5457" w:rsidRDefault="00F93875" w:rsidP="00F93875">
      <w:pPr>
        <w:pStyle w:val="ListParagraph"/>
        <w:spacing w:before="100" w:beforeAutospacing="1" w:after="100" w:afterAutospacing="1" w:line="240" w:lineRule="auto"/>
        <w:rPr>
          <w:rFonts w:ascii="Times New Roman" w:eastAsia="Times New Roman" w:hAnsi="Times New Roman"/>
          <w:sz w:val="24"/>
          <w:szCs w:val="24"/>
          <w:lang w:eastAsia="en-IN"/>
        </w:rPr>
      </w:pPr>
    </w:p>
    <w:p w14:paraId="319F6EB7" w14:textId="77777777" w:rsidR="005C5457" w:rsidRDefault="005C5457" w:rsidP="005C5457">
      <w:pPr>
        <w:spacing w:before="100" w:beforeAutospacing="1" w:after="100" w:afterAutospacing="1" w:line="240" w:lineRule="auto"/>
        <w:rPr>
          <w:rFonts w:ascii="Times New Roman" w:eastAsia="Times New Roman" w:hAnsi="Times New Roman"/>
          <w:sz w:val="24"/>
          <w:szCs w:val="24"/>
          <w:lang w:eastAsia="en-IN"/>
        </w:rPr>
      </w:pPr>
    </w:p>
    <w:p w14:paraId="3AAB81D7" w14:textId="1AC9250F" w:rsidR="003E68F7" w:rsidRPr="005C5457" w:rsidRDefault="003E68F7" w:rsidP="005C5457">
      <w:pPr>
        <w:spacing w:before="100" w:beforeAutospacing="1" w:after="100" w:afterAutospacing="1" w:line="240" w:lineRule="auto"/>
        <w:rPr>
          <w:rFonts w:ascii="Times New Roman" w:eastAsia="Times New Roman" w:hAnsi="Times New Roman"/>
          <w:sz w:val="24"/>
          <w:szCs w:val="24"/>
          <w:lang w:eastAsia="en-IN"/>
        </w:rPr>
      </w:pPr>
      <w:r w:rsidRPr="005C5457">
        <w:rPr>
          <w:rFonts w:ascii="Times New Roman" w:eastAsia="Times New Roman" w:hAnsi="Times New Roman"/>
          <w:b/>
          <w:bCs/>
          <w:sz w:val="24"/>
          <w:szCs w:val="24"/>
          <w:lang w:eastAsia="en-IN"/>
        </w:rPr>
        <w:t>My GitHub Repository</w:t>
      </w:r>
      <w:r w:rsidR="00BB00D1" w:rsidRPr="005C5457">
        <w:rPr>
          <w:rFonts w:ascii="Times New Roman" w:eastAsia="Times New Roman" w:hAnsi="Times New Roman"/>
          <w:b/>
          <w:bCs/>
          <w:color w:val="000000" w:themeColor="text1"/>
          <w:sz w:val="24"/>
          <w:szCs w:val="24"/>
          <w:lang w:eastAsia="en-IN"/>
        </w:rPr>
        <w:t>:</w:t>
      </w:r>
      <w:r w:rsidRPr="005C5457">
        <w:rPr>
          <w:rFonts w:ascii="Times New Roman" w:eastAsia="Times New Roman" w:hAnsi="Times New Roman"/>
          <w:color w:val="000000" w:themeColor="text1"/>
          <w:sz w:val="24"/>
          <w:szCs w:val="24"/>
          <w:lang w:eastAsia="en-IN"/>
        </w:rPr>
        <w:t xml:space="preserve"> </w:t>
      </w:r>
      <w:r w:rsidRPr="005C5457">
        <w:rPr>
          <w:rFonts w:ascii="Times New Roman" w:eastAsia="Times New Roman" w:hAnsi="Times New Roman"/>
          <w:color w:val="2F5496" w:themeColor="accent5" w:themeShade="BF"/>
          <w:sz w:val="24"/>
          <w:szCs w:val="24"/>
          <w:u w:val="single"/>
          <w:lang w:eastAsia="en-IN"/>
        </w:rPr>
        <w:t>https://github.com/Aman-Hegde?tab=repositories</w:t>
      </w:r>
    </w:p>
    <w:p w14:paraId="3C59CB32" w14:textId="77777777" w:rsidR="00B259B1" w:rsidRDefault="00B259B1" w:rsidP="00B259B1">
      <w:pPr>
        <w:pStyle w:val="Heading2"/>
        <w:shd w:val="clear" w:color="auto" w:fill="FFFFFF"/>
        <w:rPr>
          <w:b/>
          <w:bCs/>
          <w:color w:val="000000" w:themeColor="text1"/>
          <w:sz w:val="28"/>
          <w:szCs w:val="28"/>
        </w:rPr>
      </w:pPr>
    </w:p>
    <w:p w14:paraId="185C18FD" w14:textId="77777777" w:rsidR="00B259B1" w:rsidRDefault="00B259B1" w:rsidP="00B259B1">
      <w:pPr>
        <w:pStyle w:val="Heading2"/>
        <w:shd w:val="clear" w:color="auto" w:fill="FFFFFF"/>
        <w:rPr>
          <w:b/>
          <w:bCs/>
          <w:color w:val="000000" w:themeColor="text1"/>
          <w:sz w:val="28"/>
          <w:szCs w:val="28"/>
        </w:rPr>
      </w:pPr>
    </w:p>
    <w:p w14:paraId="056C0D4C" w14:textId="77777777" w:rsidR="00B259B1" w:rsidRDefault="00B259B1" w:rsidP="00B259B1">
      <w:pPr>
        <w:pStyle w:val="Heading2"/>
        <w:shd w:val="clear" w:color="auto" w:fill="FFFFFF"/>
        <w:rPr>
          <w:b/>
          <w:bCs/>
          <w:color w:val="000000" w:themeColor="text1"/>
          <w:sz w:val="28"/>
          <w:szCs w:val="28"/>
        </w:rPr>
      </w:pPr>
    </w:p>
    <w:p w14:paraId="3FD4F73C" w14:textId="77777777" w:rsidR="00B259B1" w:rsidRDefault="00B259B1" w:rsidP="00B259B1">
      <w:pPr>
        <w:pStyle w:val="Heading2"/>
        <w:shd w:val="clear" w:color="auto" w:fill="FFFFFF"/>
        <w:rPr>
          <w:b/>
          <w:bCs/>
          <w:color w:val="000000" w:themeColor="text1"/>
          <w:sz w:val="28"/>
          <w:szCs w:val="28"/>
        </w:rPr>
      </w:pPr>
    </w:p>
    <w:p w14:paraId="0D3A7997" w14:textId="08EDB826" w:rsidR="00B259B1" w:rsidRPr="00B259B1" w:rsidRDefault="00B259B1" w:rsidP="00B259B1">
      <w:pPr>
        <w:pStyle w:val="NormalWeb"/>
        <w:shd w:val="clear" w:color="auto" w:fill="FFFFFF"/>
        <w:spacing w:before="0"/>
        <w:rPr>
          <w:b/>
          <w:bCs/>
          <w:color w:val="000000" w:themeColor="text1"/>
          <w:sz w:val="28"/>
          <w:szCs w:val="28"/>
        </w:rPr>
      </w:pPr>
      <w:r w:rsidRPr="00B259B1">
        <w:rPr>
          <w:b/>
          <w:bCs/>
          <w:color w:val="000000" w:themeColor="text1"/>
          <w:sz w:val="28"/>
          <w:szCs w:val="28"/>
        </w:rPr>
        <w:t>DECLARATION OF ACADEMIC INTEGRITY</w:t>
      </w:r>
    </w:p>
    <w:p w14:paraId="18CD79E4" w14:textId="20DE5A4A" w:rsidR="00B259B1" w:rsidRPr="00B259B1" w:rsidRDefault="00B259B1" w:rsidP="00B259B1">
      <w:pPr>
        <w:pStyle w:val="NormalWeb"/>
        <w:shd w:val="clear" w:color="auto" w:fill="FFFFFF"/>
        <w:spacing w:before="0"/>
        <w:rPr>
          <w:color w:val="000000" w:themeColor="text1"/>
        </w:rPr>
      </w:pPr>
      <w:r w:rsidRPr="00B259B1">
        <w:rPr>
          <w:color w:val="000000" w:themeColor="text1"/>
        </w:rPr>
        <w:t>I hereby declare that this assignment is my original work and has not been copied or plagiarized from any source. All references and resources used have been properly cited. Any ambiguities will lead to forfeiting my marks.</w:t>
      </w:r>
    </w:p>
    <w:p w14:paraId="0950C7C7" w14:textId="77777777" w:rsidR="00B259B1" w:rsidRDefault="00B259B1" w:rsidP="00B259B1">
      <w:pPr>
        <w:pStyle w:val="NormalWeb"/>
        <w:shd w:val="clear" w:color="auto" w:fill="FFFFFF"/>
        <w:spacing w:before="0"/>
        <w:rPr>
          <w:rStyle w:val="Strong"/>
          <w:b w:val="0"/>
          <w:bCs w:val="0"/>
          <w:color w:val="000000" w:themeColor="text1"/>
        </w:rPr>
      </w:pPr>
    </w:p>
    <w:p w14:paraId="0A6F2D37" w14:textId="25FDCDA2" w:rsidR="00B259B1" w:rsidRPr="00FE4411" w:rsidRDefault="00B259B1" w:rsidP="00B259B1">
      <w:pPr>
        <w:pStyle w:val="NormalWeb"/>
        <w:shd w:val="clear" w:color="auto" w:fill="FFFFFF"/>
        <w:spacing w:before="0"/>
        <w:rPr>
          <w:color w:val="000000" w:themeColor="text1"/>
        </w:rPr>
      </w:pPr>
      <w:r w:rsidRPr="00B259B1">
        <w:rPr>
          <w:rStyle w:val="Strong"/>
          <w:b w:val="0"/>
          <w:bCs w:val="0"/>
          <w:color w:val="000000" w:themeColor="text1"/>
        </w:rPr>
        <w:t>Student Signature:</w:t>
      </w:r>
      <w:r>
        <w:rPr>
          <w:rStyle w:val="Strong"/>
          <w:b w:val="0"/>
          <w:bCs w:val="0"/>
          <w:color w:val="000000" w:themeColor="text1"/>
        </w:rPr>
        <w:t xml:space="preserve">                                                                      </w:t>
      </w:r>
      <w:r w:rsidRPr="00B259B1">
        <w:rPr>
          <w:rStyle w:val="Strong"/>
          <w:b w:val="0"/>
          <w:bCs w:val="0"/>
          <w:color w:val="000000" w:themeColor="text1"/>
        </w:rPr>
        <w:t>Date:</w:t>
      </w:r>
    </w:p>
    <w:p w14:paraId="5DED1ABA" w14:textId="2F2E8B36" w:rsidR="00B259B1" w:rsidRDefault="00B259B1" w:rsidP="00B259B1">
      <w:pPr>
        <w:pStyle w:val="NormalWeb"/>
        <w:shd w:val="clear" w:color="auto" w:fill="FFFFFF"/>
        <w:spacing w:before="0"/>
        <w:rPr>
          <w:rStyle w:val="Strong"/>
          <w:b w:val="0"/>
          <w:bCs w:val="0"/>
          <w:color w:val="000000" w:themeColor="text1"/>
        </w:rPr>
      </w:pPr>
      <w:r>
        <w:rPr>
          <w:rStyle w:val="Strong"/>
          <w:b w:val="0"/>
          <w:bCs w:val="0"/>
          <w:color w:val="000000" w:themeColor="text1"/>
        </w:rPr>
        <w:t xml:space="preserve">  </w:t>
      </w:r>
      <w:r w:rsidR="00FE4411">
        <w:rPr>
          <w:noProof/>
        </w:rPr>
        <w:drawing>
          <wp:inline distT="0" distB="0" distL="0" distR="0" wp14:anchorId="53A4DA1D" wp14:editId="49654CD7">
            <wp:extent cx="990600" cy="466725"/>
            <wp:effectExtent l="0" t="0" r="0" b="9525"/>
            <wp:docPr id="15893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52133" name="Picture 15893521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0600" cy="466725"/>
                    </a:xfrm>
                    <a:prstGeom prst="rect">
                      <a:avLst/>
                    </a:prstGeom>
                  </pic:spPr>
                </pic:pic>
              </a:graphicData>
            </a:graphic>
          </wp:inline>
        </w:drawing>
      </w:r>
      <w:r>
        <w:rPr>
          <w:rStyle w:val="Strong"/>
          <w:b w:val="0"/>
          <w:bCs w:val="0"/>
          <w:color w:val="000000" w:themeColor="text1"/>
        </w:rPr>
        <w:t xml:space="preserve">                                           </w:t>
      </w:r>
      <w:r w:rsidR="00FE4411">
        <w:rPr>
          <w:rStyle w:val="Strong"/>
          <w:b w:val="0"/>
          <w:bCs w:val="0"/>
          <w:color w:val="000000" w:themeColor="text1"/>
        </w:rPr>
        <w:t xml:space="preserve">                             1</w:t>
      </w:r>
      <w:r w:rsidR="005C5457">
        <w:rPr>
          <w:rStyle w:val="Strong"/>
          <w:b w:val="0"/>
          <w:bCs w:val="0"/>
          <w:color w:val="000000" w:themeColor="text1"/>
        </w:rPr>
        <w:t>1</w:t>
      </w:r>
      <w:r w:rsidR="00FE4411" w:rsidRPr="00B259B1">
        <w:rPr>
          <w:rStyle w:val="Strong"/>
          <w:b w:val="0"/>
          <w:bCs w:val="0"/>
          <w:color w:val="000000" w:themeColor="text1"/>
          <w:vertAlign w:val="superscript"/>
        </w:rPr>
        <w:t>th</w:t>
      </w:r>
      <w:r w:rsidR="00FE4411">
        <w:rPr>
          <w:rStyle w:val="Strong"/>
          <w:b w:val="0"/>
          <w:bCs w:val="0"/>
          <w:color w:val="000000" w:themeColor="text1"/>
        </w:rPr>
        <w:t xml:space="preserve"> February 2026</w:t>
      </w:r>
      <w:r>
        <w:rPr>
          <w:rStyle w:val="Strong"/>
          <w:b w:val="0"/>
          <w:bCs w:val="0"/>
          <w:color w:val="000000" w:themeColor="text1"/>
        </w:rPr>
        <w:t xml:space="preserve">                                                      </w:t>
      </w:r>
    </w:p>
    <w:p w14:paraId="1DC9DBFF" w14:textId="3693A2FD" w:rsidR="00B259B1" w:rsidRPr="00B259B1" w:rsidRDefault="00B259B1" w:rsidP="00B259B1">
      <w:pPr>
        <w:pStyle w:val="NormalWeb"/>
        <w:shd w:val="clear" w:color="auto" w:fill="FFFFFF"/>
        <w:spacing w:before="0"/>
        <w:rPr>
          <w:b/>
          <w:bCs/>
          <w:color w:val="000000" w:themeColor="text1"/>
        </w:rPr>
      </w:pPr>
      <w:r w:rsidRPr="00B259B1">
        <w:rPr>
          <w:b/>
          <w:bCs/>
          <w:color w:val="000000" w:themeColor="text1"/>
        </w:rPr>
        <w:br/>
      </w:r>
    </w:p>
    <w:p w14:paraId="04CAB9C1" w14:textId="77777777" w:rsidR="00FC1D6F" w:rsidRDefault="00FC1D6F" w:rsidP="002068D1">
      <w:pPr>
        <w:shd w:val="clear" w:color="auto" w:fill="FFFFFF"/>
        <w:spacing w:after="0" w:line="360" w:lineRule="auto"/>
        <w:textAlignment w:val="baseline"/>
        <w:rPr>
          <w:rFonts w:ascii="Times New Roman" w:eastAsia="Times New Roman" w:hAnsi="Times New Roman"/>
          <w:sz w:val="26"/>
          <w:szCs w:val="26"/>
          <w:lang w:eastAsia="en-IN"/>
        </w:rPr>
      </w:pPr>
    </w:p>
    <w:p w14:paraId="7044C500" w14:textId="77777777" w:rsidR="00FC1D6F" w:rsidRPr="0097662A" w:rsidRDefault="00FC1D6F" w:rsidP="002068D1">
      <w:pPr>
        <w:shd w:val="clear" w:color="auto" w:fill="FFFFFF"/>
        <w:spacing w:after="0" w:line="360" w:lineRule="auto"/>
        <w:textAlignment w:val="baseline"/>
        <w:rPr>
          <w:rFonts w:ascii="Times New Roman" w:eastAsia="Times New Roman" w:hAnsi="Times New Roman"/>
          <w:sz w:val="26"/>
          <w:szCs w:val="26"/>
          <w:lang w:eastAsia="en-IN"/>
        </w:rPr>
      </w:pPr>
    </w:p>
    <w:p w14:paraId="6C14F01D" w14:textId="77777777" w:rsidR="00FC1D6F" w:rsidRPr="000D1320" w:rsidRDefault="00FC1D6F" w:rsidP="000D1320">
      <w:pPr>
        <w:spacing w:line="360" w:lineRule="auto"/>
        <w:rPr>
          <w:sz w:val="24"/>
          <w:szCs w:val="28"/>
        </w:rPr>
      </w:pPr>
    </w:p>
    <w:sectPr w:rsidR="00FC1D6F" w:rsidRPr="000D1320" w:rsidSect="00DD36EB">
      <w:pgSz w:w="11906" w:h="16838" w:code="9"/>
      <w:pgMar w:top="1134" w:right="1418" w:bottom="1134" w:left="1985" w:header="709" w:footer="709" w:gutter="0"/>
      <w:pgBorders>
        <w:top w:val="thinThickSmallGap" w:sz="18" w:space="5" w:color="auto"/>
        <w:left w:val="thinThickSmallGap" w:sz="18" w:space="10" w:color="auto"/>
        <w:bottom w:val="thickThinSmallGap" w:sz="18" w:space="5" w:color="auto"/>
        <w:right w:val="thickThinSmallGap" w:sz="18" w:space="1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B9DD7" w14:textId="77777777" w:rsidR="006F340B" w:rsidRDefault="006F340B" w:rsidP="0020438E">
      <w:pPr>
        <w:spacing w:after="0" w:line="240" w:lineRule="auto"/>
      </w:pPr>
      <w:r>
        <w:separator/>
      </w:r>
    </w:p>
  </w:endnote>
  <w:endnote w:type="continuationSeparator" w:id="0">
    <w:p w14:paraId="49BF984F" w14:textId="77777777" w:rsidR="006F340B" w:rsidRDefault="006F340B" w:rsidP="0020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0B56F" w14:textId="77777777" w:rsidR="006F340B" w:rsidRDefault="006F340B" w:rsidP="0020438E">
      <w:pPr>
        <w:spacing w:after="0" w:line="240" w:lineRule="auto"/>
      </w:pPr>
      <w:r>
        <w:separator/>
      </w:r>
    </w:p>
  </w:footnote>
  <w:footnote w:type="continuationSeparator" w:id="0">
    <w:p w14:paraId="59291B74" w14:textId="77777777" w:rsidR="006F340B" w:rsidRDefault="006F340B" w:rsidP="002043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A83"/>
    <w:multiLevelType w:val="hybridMultilevel"/>
    <w:tmpl w:val="2242AA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191308"/>
    <w:multiLevelType w:val="hybridMultilevel"/>
    <w:tmpl w:val="7B76DC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6E33AB"/>
    <w:multiLevelType w:val="hybridMultilevel"/>
    <w:tmpl w:val="AF1A2C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902F69"/>
    <w:multiLevelType w:val="hybridMultilevel"/>
    <w:tmpl w:val="32E6ED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D3103A"/>
    <w:multiLevelType w:val="hybridMultilevel"/>
    <w:tmpl w:val="8D988E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CB1580"/>
    <w:multiLevelType w:val="multilevel"/>
    <w:tmpl w:val="07F477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A2C46"/>
    <w:multiLevelType w:val="hybridMultilevel"/>
    <w:tmpl w:val="69EAA8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E8203E"/>
    <w:multiLevelType w:val="hybridMultilevel"/>
    <w:tmpl w:val="48F8E6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862439"/>
    <w:multiLevelType w:val="hybridMultilevel"/>
    <w:tmpl w:val="CDF270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8065DB"/>
    <w:multiLevelType w:val="multilevel"/>
    <w:tmpl w:val="A370692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DF5811"/>
    <w:multiLevelType w:val="hybridMultilevel"/>
    <w:tmpl w:val="92A8A1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2B7FA4"/>
    <w:multiLevelType w:val="hybridMultilevel"/>
    <w:tmpl w:val="2E06EA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6C2AF2"/>
    <w:multiLevelType w:val="hybridMultilevel"/>
    <w:tmpl w:val="951AAA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C475B4"/>
    <w:multiLevelType w:val="multilevel"/>
    <w:tmpl w:val="8F760A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408BA"/>
    <w:multiLevelType w:val="hybridMultilevel"/>
    <w:tmpl w:val="D500F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2B305C"/>
    <w:multiLevelType w:val="hybridMultilevel"/>
    <w:tmpl w:val="06BCD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5A38C4"/>
    <w:multiLevelType w:val="hybridMultilevel"/>
    <w:tmpl w:val="0DC6DF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80554E"/>
    <w:multiLevelType w:val="hybridMultilevel"/>
    <w:tmpl w:val="9372F2D8"/>
    <w:lvl w:ilvl="0" w:tplc="4009000B">
      <w:start w:val="1"/>
      <w:numFmt w:val="bullet"/>
      <w:lvlText w:val=""/>
      <w:lvlJc w:val="left"/>
      <w:pPr>
        <w:ind w:left="720" w:hanging="360"/>
      </w:pPr>
      <w:rPr>
        <w:rFonts w:ascii="Wingdings" w:hAnsi="Wingdings" w:hint="default"/>
      </w:rPr>
    </w:lvl>
    <w:lvl w:ilvl="1" w:tplc="E68054FC">
      <w:numFmt w:val="bullet"/>
      <w:lvlText w:val="•"/>
      <w:lvlJc w:val="left"/>
      <w:pPr>
        <w:ind w:left="1800" w:hanging="72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32257A"/>
    <w:multiLevelType w:val="hybridMultilevel"/>
    <w:tmpl w:val="E80CBE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C607F7"/>
    <w:multiLevelType w:val="hybridMultilevel"/>
    <w:tmpl w:val="85826C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521D05"/>
    <w:multiLevelType w:val="hybridMultilevel"/>
    <w:tmpl w:val="0EC031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707358"/>
    <w:multiLevelType w:val="hybridMultilevel"/>
    <w:tmpl w:val="8E0E28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7859BB"/>
    <w:multiLevelType w:val="hybridMultilevel"/>
    <w:tmpl w:val="2AB242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294C49"/>
    <w:multiLevelType w:val="multilevel"/>
    <w:tmpl w:val="943C466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15670E"/>
    <w:multiLevelType w:val="hybridMultilevel"/>
    <w:tmpl w:val="B672C1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9A2F71"/>
    <w:multiLevelType w:val="multilevel"/>
    <w:tmpl w:val="93F6BB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E511A5"/>
    <w:multiLevelType w:val="hybridMultilevel"/>
    <w:tmpl w:val="5A92FD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4157B6"/>
    <w:multiLevelType w:val="multilevel"/>
    <w:tmpl w:val="552E3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A70A4"/>
    <w:multiLevelType w:val="multilevel"/>
    <w:tmpl w:val="1B42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441E26"/>
    <w:multiLevelType w:val="hybridMultilevel"/>
    <w:tmpl w:val="B8D455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8B77DF"/>
    <w:multiLevelType w:val="multilevel"/>
    <w:tmpl w:val="0066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B2484F"/>
    <w:multiLevelType w:val="hybridMultilevel"/>
    <w:tmpl w:val="632632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F54094"/>
    <w:multiLevelType w:val="hybridMultilevel"/>
    <w:tmpl w:val="4FB09E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197227">
    <w:abstractNumId w:val="17"/>
  </w:num>
  <w:num w:numId="2" w16cid:durableId="2116629449">
    <w:abstractNumId w:val="26"/>
  </w:num>
  <w:num w:numId="3" w16cid:durableId="963997750">
    <w:abstractNumId w:val="0"/>
  </w:num>
  <w:num w:numId="4" w16cid:durableId="586889658">
    <w:abstractNumId w:val="4"/>
  </w:num>
  <w:num w:numId="5" w16cid:durableId="1991902783">
    <w:abstractNumId w:val="8"/>
  </w:num>
  <w:num w:numId="6" w16cid:durableId="950279052">
    <w:abstractNumId w:val="20"/>
  </w:num>
  <w:num w:numId="7" w16cid:durableId="1948854818">
    <w:abstractNumId w:val="7"/>
  </w:num>
  <w:num w:numId="8" w16cid:durableId="535394083">
    <w:abstractNumId w:val="10"/>
  </w:num>
  <w:num w:numId="9" w16cid:durableId="322588619">
    <w:abstractNumId w:val="31"/>
  </w:num>
  <w:num w:numId="10" w16cid:durableId="680471563">
    <w:abstractNumId w:val="23"/>
  </w:num>
  <w:num w:numId="11" w16cid:durableId="1132745664">
    <w:abstractNumId w:val="21"/>
  </w:num>
  <w:num w:numId="12" w16cid:durableId="619456614">
    <w:abstractNumId w:val="2"/>
  </w:num>
  <w:num w:numId="13" w16cid:durableId="2127114784">
    <w:abstractNumId w:val="11"/>
  </w:num>
  <w:num w:numId="14" w16cid:durableId="1600403920">
    <w:abstractNumId w:val="18"/>
  </w:num>
  <w:num w:numId="15" w16cid:durableId="1878271608">
    <w:abstractNumId w:val="3"/>
  </w:num>
  <w:num w:numId="16" w16cid:durableId="940991366">
    <w:abstractNumId w:val="24"/>
  </w:num>
  <w:num w:numId="17" w16cid:durableId="1414664641">
    <w:abstractNumId w:val="19"/>
  </w:num>
  <w:num w:numId="18" w16cid:durableId="1477801087">
    <w:abstractNumId w:val="16"/>
  </w:num>
  <w:num w:numId="19" w16cid:durableId="1840193836">
    <w:abstractNumId w:val="6"/>
  </w:num>
  <w:num w:numId="20" w16cid:durableId="1317610191">
    <w:abstractNumId w:val="14"/>
  </w:num>
  <w:num w:numId="21" w16cid:durableId="773521914">
    <w:abstractNumId w:val="15"/>
  </w:num>
  <w:num w:numId="22" w16cid:durableId="2116513375">
    <w:abstractNumId w:val="1"/>
  </w:num>
  <w:num w:numId="23" w16cid:durableId="725224124">
    <w:abstractNumId w:val="22"/>
  </w:num>
  <w:num w:numId="24" w16cid:durableId="286740002">
    <w:abstractNumId w:val="27"/>
  </w:num>
  <w:num w:numId="25" w16cid:durableId="1154566805">
    <w:abstractNumId w:val="9"/>
  </w:num>
  <w:num w:numId="26" w16cid:durableId="1827891116">
    <w:abstractNumId w:val="25"/>
  </w:num>
  <w:num w:numId="27" w16cid:durableId="431973196">
    <w:abstractNumId w:val="5"/>
  </w:num>
  <w:num w:numId="28" w16cid:durableId="1609192527">
    <w:abstractNumId w:val="13"/>
  </w:num>
  <w:num w:numId="29" w16cid:durableId="1580865340">
    <w:abstractNumId w:val="32"/>
  </w:num>
  <w:num w:numId="30" w16cid:durableId="521357586">
    <w:abstractNumId w:val="29"/>
  </w:num>
  <w:num w:numId="31" w16cid:durableId="99886231">
    <w:abstractNumId w:val="30"/>
    <w:lvlOverride w:ilvl="0">
      <w:startOverride w:val="1"/>
    </w:lvlOverride>
  </w:num>
  <w:num w:numId="32" w16cid:durableId="2005741688">
    <w:abstractNumId w:val="30"/>
    <w:lvlOverride w:ilvl="0">
      <w:startOverride w:val="2"/>
    </w:lvlOverride>
  </w:num>
  <w:num w:numId="33" w16cid:durableId="598754622">
    <w:abstractNumId w:val="30"/>
    <w:lvlOverride w:ilvl="0">
      <w:startOverride w:val="3"/>
    </w:lvlOverride>
  </w:num>
  <w:num w:numId="34" w16cid:durableId="1764640413">
    <w:abstractNumId w:val="12"/>
  </w:num>
  <w:num w:numId="35" w16cid:durableId="209806458">
    <w:abstractNumId w:val="28"/>
    <w:lvlOverride w:ilvl="0">
      <w:startOverride w:val="4"/>
    </w:lvlOverride>
  </w:num>
  <w:num w:numId="36" w16cid:durableId="417212539">
    <w:abstractNumId w:val="28"/>
    <w:lvlOverride w:ilvl="0">
      <w:startOverride w:val="5"/>
    </w:lvlOverride>
  </w:num>
  <w:num w:numId="37" w16cid:durableId="1517620818">
    <w:abstractNumId w:val="28"/>
    <w:lvlOverride w:ilvl="0">
      <w:startOverride w:val="6"/>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2D"/>
    <w:rsid w:val="000029DF"/>
    <w:rsid w:val="0000683E"/>
    <w:rsid w:val="000136FE"/>
    <w:rsid w:val="0006437C"/>
    <w:rsid w:val="00086014"/>
    <w:rsid w:val="000909FF"/>
    <w:rsid w:val="00095594"/>
    <w:rsid w:val="00095644"/>
    <w:rsid w:val="000A220D"/>
    <w:rsid w:val="000A70F8"/>
    <w:rsid w:val="000B1860"/>
    <w:rsid w:val="000B3348"/>
    <w:rsid w:val="000C61AD"/>
    <w:rsid w:val="000C7612"/>
    <w:rsid w:val="000D6E1C"/>
    <w:rsid w:val="000F0753"/>
    <w:rsid w:val="000F3628"/>
    <w:rsid w:val="000F3AB6"/>
    <w:rsid w:val="00101D50"/>
    <w:rsid w:val="001139E9"/>
    <w:rsid w:val="00116DCB"/>
    <w:rsid w:val="00127EF0"/>
    <w:rsid w:val="001503A7"/>
    <w:rsid w:val="001557E4"/>
    <w:rsid w:val="0017140C"/>
    <w:rsid w:val="00176443"/>
    <w:rsid w:val="001775B6"/>
    <w:rsid w:val="001A2DE7"/>
    <w:rsid w:val="001A364C"/>
    <w:rsid w:val="001A7320"/>
    <w:rsid w:val="001B5696"/>
    <w:rsid w:val="001E3165"/>
    <w:rsid w:val="001E52C9"/>
    <w:rsid w:val="001F6BEA"/>
    <w:rsid w:val="0020438E"/>
    <w:rsid w:val="002068A8"/>
    <w:rsid w:val="00247F62"/>
    <w:rsid w:val="00256598"/>
    <w:rsid w:val="00265EC8"/>
    <w:rsid w:val="00266259"/>
    <w:rsid w:val="00287B9E"/>
    <w:rsid w:val="002903C7"/>
    <w:rsid w:val="002A2162"/>
    <w:rsid w:val="002A7ED5"/>
    <w:rsid w:val="002C0D7D"/>
    <w:rsid w:val="002C3A3B"/>
    <w:rsid w:val="002C7B63"/>
    <w:rsid w:val="002D1BEA"/>
    <w:rsid w:val="002D5C77"/>
    <w:rsid w:val="002E342E"/>
    <w:rsid w:val="003057D6"/>
    <w:rsid w:val="00317B66"/>
    <w:rsid w:val="00320991"/>
    <w:rsid w:val="00324811"/>
    <w:rsid w:val="00330BC1"/>
    <w:rsid w:val="0033457F"/>
    <w:rsid w:val="003364BA"/>
    <w:rsid w:val="00361933"/>
    <w:rsid w:val="00362B02"/>
    <w:rsid w:val="00372DA8"/>
    <w:rsid w:val="00387E17"/>
    <w:rsid w:val="00390BD6"/>
    <w:rsid w:val="00396CDC"/>
    <w:rsid w:val="003B3973"/>
    <w:rsid w:val="003C14F2"/>
    <w:rsid w:val="003C6A43"/>
    <w:rsid w:val="003D11FE"/>
    <w:rsid w:val="003E68F7"/>
    <w:rsid w:val="003F59A6"/>
    <w:rsid w:val="00406F39"/>
    <w:rsid w:val="0041658A"/>
    <w:rsid w:val="00431982"/>
    <w:rsid w:val="004441E8"/>
    <w:rsid w:val="00450675"/>
    <w:rsid w:val="004517F6"/>
    <w:rsid w:val="00452472"/>
    <w:rsid w:val="00461625"/>
    <w:rsid w:val="00461F56"/>
    <w:rsid w:val="00463409"/>
    <w:rsid w:val="0046442A"/>
    <w:rsid w:val="004712F5"/>
    <w:rsid w:val="00480354"/>
    <w:rsid w:val="004A1BA4"/>
    <w:rsid w:val="004A3558"/>
    <w:rsid w:val="004B5043"/>
    <w:rsid w:val="004B5D04"/>
    <w:rsid w:val="004C5B06"/>
    <w:rsid w:val="004E078F"/>
    <w:rsid w:val="004F557C"/>
    <w:rsid w:val="004F630E"/>
    <w:rsid w:val="004F7FD6"/>
    <w:rsid w:val="00520213"/>
    <w:rsid w:val="0052565A"/>
    <w:rsid w:val="00530DBA"/>
    <w:rsid w:val="00534801"/>
    <w:rsid w:val="00547D87"/>
    <w:rsid w:val="00552556"/>
    <w:rsid w:val="005655E5"/>
    <w:rsid w:val="00594D55"/>
    <w:rsid w:val="005A27F4"/>
    <w:rsid w:val="005A5EF8"/>
    <w:rsid w:val="005B3F64"/>
    <w:rsid w:val="005B43BD"/>
    <w:rsid w:val="005B515F"/>
    <w:rsid w:val="005C4295"/>
    <w:rsid w:val="005C5457"/>
    <w:rsid w:val="005D2BFF"/>
    <w:rsid w:val="005E0873"/>
    <w:rsid w:val="00607604"/>
    <w:rsid w:val="00611649"/>
    <w:rsid w:val="00632BB4"/>
    <w:rsid w:val="00647DBD"/>
    <w:rsid w:val="006B4A7F"/>
    <w:rsid w:val="006C1E84"/>
    <w:rsid w:val="006C5EEB"/>
    <w:rsid w:val="006D3027"/>
    <w:rsid w:val="006F340B"/>
    <w:rsid w:val="006F5287"/>
    <w:rsid w:val="0070713C"/>
    <w:rsid w:val="00712A7E"/>
    <w:rsid w:val="00715769"/>
    <w:rsid w:val="0073658D"/>
    <w:rsid w:val="00753C6F"/>
    <w:rsid w:val="00753D36"/>
    <w:rsid w:val="00757BAD"/>
    <w:rsid w:val="0076322B"/>
    <w:rsid w:val="00764A2D"/>
    <w:rsid w:val="00776222"/>
    <w:rsid w:val="00780C0F"/>
    <w:rsid w:val="007911B2"/>
    <w:rsid w:val="00797ACC"/>
    <w:rsid w:val="007B70F1"/>
    <w:rsid w:val="007E236D"/>
    <w:rsid w:val="007F432E"/>
    <w:rsid w:val="00803E8E"/>
    <w:rsid w:val="00804B08"/>
    <w:rsid w:val="00814CE6"/>
    <w:rsid w:val="00825423"/>
    <w:rsid w:val="008264BC"/>
    <w:rsid w:val="00844274"/>
    <w:rsid w:val="008563F7"/>
    <w:rsid w:val="00861BBB"/>
    <w:rsid w:val="008711E5"/>
    <w:rsid w:val="008A7062"/>
    <w:rsid w:val="008B72C1"/>
    <w:rsid w:val="008D31CA"/>
    <w:rsid w:val="008D5B9F"/>
    <w:rsid w:val="008D6FAC"/>
    <w:rsid w:val="00900DE2"/>
    <w:rsid w:val="009066CC"/>
    <w:rsid w:val="009108A1"/>
    <w:rsid w:val="00921896"/>
    <w:rsid w:val="00934702"/>
    <w:rsid w:val="00934F76"/>
    <w:rsid w:val="009370F0"/>
    <w:rsid w:val="00941AEB"/>
    <w:rsid w:val="0097419B"/>
    <w:rsid w:val="00982E8E"/>
    <w:rsid w:val="00985D71"/>
    <w:rsid w:val="00992205"/>
    <w:rsid w:val="009A33B2"/>
    <w:rsid w:val="009B22B4"/>
    <w:rsid w:val="009C65BC"/>
    <w:rsid w:val="009D0836"/>
    <w:rsid w:val="009D4002"/>
    <w:rsid w:val="009E3B3E"/>
    <w:rsid w:val="009E56DD"/>
    <w:rsid w:val="00A0171C"/>
    <w:rsid w:val="00A1464E"/>
    <w:rsid w:val="00A1510E"/>
    <w:rsid w:val="00A26E4B"/>
    <w:rsid w:val="00A4246C"/>
    <w:rsid w:val="00A55446"/>
    <w:rsid w:val="00A700C6"/>
    <w:rsid w:val="00A730BA"/>
    <w:rsid w:val="00A80A54"/>
    <w:rsid w:val="00A81DD2"/>
    <w:rsid w:val="00A85F89"/>
    <w:rsid w:val="00A93555"/>
    <w:rsid w:val="00A958F6"/>
    <w:rsid w:val="00AA0D0B"/>
    <w:rsid w:val="00AB5F5C"/>
    <w:rsid w:val="00AC0675"/>
    <w:rsid w:val="00AC0C21"/>
    <w:rsid w:val="00B14529"/>
    <w:rsid w:val="00B227FB"/>
    <w:rsid w:val="00B23BDF"/>
    <w:rsid w:val="00B259B1"/>
    <w:rsid w:val="00B25AAD"/>
    <w:rsid w:val="00B33999"/>
    <w:rsid w:val="00B34DE5"/>
    <w:rsid w:val="00B45235"/>
    <w:rsid w:val="00B4556D"/>
    <w:rsid w:val="00B53A29"/>
    <w:rsid w:val="00B6096D"/>
    <w:rsid w:val="00B61044"/>
    <w:rsid w:val="00B83BF2"/>
    <w:rsid w:val="00B8649A"/>
    <w:rsid w:val="00B93A5C"/>
    <w:rsid w:val="00B966F4"/>
    <w:rsid w:val="00BA2D69"/>
    <w:rsid w:val="00BA2DB3"/>
    <w:rsid w:val="00BB00D1"/>
    <w:rsid w:val="00BB2089"/>
    <w:rsid w:val="00BB58A5"/>
    <w:rsid w:val="00BF143F"/>
    <w:rsid w:val="00BF568A"/>
    <w:rsid w:val="00C04B3E"/>
    <w:rsid w:val="00C05690"/>
    <w:rsid w:val="00C31F69"/>
    <w:rsid w:val="00C4462F"/>
    <w:rsid w:val="00C52DB4"/>
    <w:rsid w:val="00C62A1A"/>
    <w:rsid w:val="00C770CD"/>
    <w:rsid w:val="00C804F1"/>
    <w:rsid w:val="00CA32D1"/>
    <w:rsid w:val="00CA7574"/>
    <w:rsid w:val="00CB075A"/>
    <w:rsid w:val="00CB4DBD"/>
    <w:rsid w:val="00CB6B50"/>
    <w:rsid w:val="00CC3846"/>
    <w:rsid w:val="00CC5CA3"/>
    <w:rsid w:val="00CD2D3C"/>
    <w:rsid w:val="00CE3571"/>
    <w:rsid w:val="00CF4D1D"/>
    <w:rsid w:val="00D000FA"/>
    <w:rsid w:val="00D15722"/>
    <w:rsid w:val="00D270F7"/>
    <w:rsid w:val="00D3329F"/>
    <w:rsid w:val="00D50FCE"/>
    <w:rsid w:val="00D51236"/>
    <w:rsid w:val="00D51EF8"/>
    <w:rsid w:val="00D53DFF"/>
    <w:rsid w:val="00D54187"/>
    <w:rsid w:val="00D61035"/>
    <w:rsid w:val="00D63194"/>
    <w:rsid w:val="00D63653"/>
    <w:rsid w:val="00D833F6"/>
    <w:rsid w:val="00DA1BCE"/>
    <w:rsid w:val="00DA4FB7"/>
    <w:rsid w:val="00DC144B"/>
    <w:rsid w:val="00DC18CB"/>
    <w:rsid w:val="00DD13E2"/>
    <w:rsid w:val="00DD36EB"/>
    <w:rsid w:val="00DE560F"/>
    <w:rsid w:val="00DF348F"/>
    <w:rsid w:val="00E07872"/>
    <w:rsid w:val="00E123FB"/>
    <w:rsid w:val="00E32F08"/>
    <w:rsid w:val="00E40B56"/>
    <w:rsid w:val="00E422F4"/>
    <w:rsid w:val="00E50DD0"/>
    <w:rsid w:val="00E740F0"/>
    <w:rsid w:val="00E7428A"/>
    <w:rsid w:val="00E82BCF"/>
    <w:rsid w:val="00EC1AB9"/>
    <w:rsid w:val="00EE512B"/>
    <w:rsid w:val="00EF0BC5"/>
    <w:rsid w:val="00F21F71"/>
    <w:rsid w:val="00F30828"/>
    <w:rsid w:val="00F60B27"/>
    <w:rsid w:val="00F83E9C"/>
    <w:rsid w:val="00F92C7E"/>
    <w:rsid w:val="00F93875"/>
    <w:rsid w:val="00F96046"/>
    <w:rsid w:val="00FA3717"/>
    <w:rsid w:val="00FA5F49"/>
    <w:rsid w:val="00FB3136"/>
    <w:rsid w:val="00FB48B5"/>
    <w:rsid w:val="00FC1D6F"/>
    <w:rsid w:val="00FC2A7A"/>
    <w:rsid w:val="00FD6996"/>
    <w:rsid w:val="00FD74D4"/>
    <w:rsid w:val="00FE44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FD2EC"/>
  <w15:docId w15:val="{ABF4C19E-58EB-41E5-AB72-81B3F933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DD"/>
    <w:pPr>
      <w:spacing w:after="160" w:line="259" w:lineRule="auto"/>
    </w:pPr>
    <w:rPr>
      <w:sz w:val="22"/>
      <w:szCs w:val="22"/>
      <w:lang w:eastAsia="en-US"/>
    </w:rPr>
  </w:style>
  <w:style w:type="paragraph" w:styleId="Heading1">
    <w:name w:val="heading 1"/>
    <w:basedOn w:val="Normal"/>
    <w:next w:val="Normal"/>
    <w:link w:val="Heading1Char"/>
    <w:uiPriority w:val="9"/>
    <w:qFormat/>
    <w:rsid w:val="00B864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2903C7"/>
    <w:pPr>
      <w:keepNext/>
      <w:spacing w:after="0" w:line="240" w:lineRule="auto"/>
      <w:outlineLvl w:val="1"/>
    </w:pPr>
    <w:rPr>
      <w:rFonts w:ascii="Times New Roman" w:eastAsia="Times New Roman" w:hAnsi="Times New Roman"/>
      <w:sz w:val="24"/>
      <w:szCs w:val="20"/>
      <w:lang w:val="x-none" w:eastAsia="x-none"/>
    </w:rPr>
  </w:style>
  <w:style w:type="paragraph" w:styleId="Heading3">
    <w:name w:val="heading 3"/>
    <w:basedOn w:val="Normal"/>
    <w:next w:val="Normal"/>
    <w:link w:val="Heading3Char"/>
    <w:uiPriority w:val="9"/>
    <w:semiHidden/>
    <w:unhideWhenUsed/>
    <w:qFormat/>
    <w:rsid w:val="00A730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41AE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5B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7F62"/>
    <w:pPr>
      <w:ind w:left="720"/>
      <w:contextualSpacing/>
    </w:pPr>
  </w:style>
  <w:style w:type="paragraph" w:styleId="BalloonText">
    <w:name w:val="Balloon Text"/>
    <w:basedOn w:val="Normal"/>
    <w:link w:val="BalloonTextChar"/>
    <w:uiPriority w:val="99"/>
    <w:semiHidden/>
    <w:unhideWhenUsed/>
    <w:rsid w:val="00CD2D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D3C"/>
    <w:rPr>
      <w:rFonts w:ascii="Tahoma" w:hAnsi="Tahoma" w:cs="Tahoma"/>
      <w:sz w:val="16"/>
      <w:szCs w:val="16"/>
      <w:lang w:eastAsia="en-US"/>
    </w:rPr>
  </w:style>
  <w:style w:type="character" w:customStyle="1" w:styleId="Heading2Char">
    <w:name w:val="Heading 2 Char"/>
    <w:basedOn w:val="DefaultParagraphFont"/>
    <w:link w:val="Heading2"/>
    <w:rsid w:val="002903C7"/>
    <w:rPr>
      <w:rFonts w:ascii="Times New Roman" w:eastAsia="Times New Roman" w:hAnsi="Times New Roman"/>
      <w:sz w:val="24"/>
      <w:lang w:val="x-none" w:eastAsia="x-none"/>
    </w:rPr>
  </w:style>
  <w:style w:type="paragraph" w:styleId="NormalWeb">
    <w:name w:val="Normal (Web)"/>
    <w:basedOn w:val="Normal"/>
    <w:uiPriority w:val="99"/>
    <w:rsid w:val="002903C7"/>
    <w:pPr>
      <w:spacing w:before="280" w:after="280" w:line="240" w:lineRule="auto"/>
    </w:pPr>
    <w:rPr>
      <w:rFonts w:ascii="Times New Roman" w:eastAsia="Times New Roman" w:hAnsi="Times New Roman"/>
      <w:sz w:val="24"/>
      <w:szCs w:val="24"/>
      <w:lang w:val="en-US" w:eastAsia="ar-SA"/>
    </w:rPr>
  </w:style>
  <w:style w:type="paragraph" w:customStyle="1" w:styleId="NormalTrebuchetMS">
    <w:name w:val="Normal + Trebuchet MS"/>
    <w:aliases w:val="justifying,line spacing:1.5 lines"/>
    <w:basedOn w:val="Normal"/>
    <w:rsid w:val="002903C7"/>
    <w:pPr>
      <w:spacing w:after="0" w:line="240" w:lineRule="auto"/>
      <w:jc w:val="both"/>
    </w:pPr>
    <w:rPr>
      <w:rFonts w:ascii="Trebuchet MS" w:eastAsia="Times New Roman" w:hAnsi="Trebuchet MS"/>
      <w:sz w:val="24"/>
      <w:szCs w:val="24"/>
      <w:lang w:val="en-US"/>
    </w:rPr>
  </w:style>
  <w:style w:type="character" w:customStyle="1" w:styleId="Heading1Char">
    <w:name w:val="Heading 1 Char"/>
    <w:basedOn w:val="DefaultParagraphFont"/>
    <w:link w:val="Heading1"/>
    <w:uiPriority w:val="9"/>
    <w:rsid w:val="00B8649A"/>
    <w:rPr>
      <w:rFonts w:asciiTheme="majorHAnsi" w:eastAsiaTheme="majorEastAsia" w:hAnsiTheme="majorHAnsi" w:cstheme="majorBidi"/>
      <w:color w:val="2E74B5" w:themeColor="accent1" w:themeShade="BF"/>
      <w:sz w:val="32"/>
      <w:szCs w:val="32"/>
      <w:lang w:eastAsia="en-US"/>
    </w:rPr>
  </w:style>
  <w:style w:type="character" w:customStyle="1" w:styleId="Heading3Char">
    <w:name w:val="Heading 3 Char"/>
    <w:basedOn w:val="DefaultParagraphFont"/>
    <w:link w:val="Heading3"/>
    <w:uiPriority w:val="9"/>
    <w:semiHidden/>
    <w:rsid w:val="00A730BA"/>
    <w:rPr>
      <w:rFonts w:asciiTheme="majorHAnsi" w:eastAsiaTheme="majorEastAsia" w:hAnsiTheme="majorHAnsi" w:cstheme="majorBidi"/>
      <w:color w:val="1F4D78" w:themeColor="accent1" w:themeShade="7F"/>
      <w:sz w:val="24"/>
      <w:szCs w:val="24"/>
      <w:lang w:eastAsia="en-US"/>
    </w:rPr>
  </w:style>
  <w:style w:type="character" w:styleId="Hyperlink">
    <w:name w:val="Hyperlink"/>
    <w:basedOn w:val="DefaultParagraphFont"/>
    <w:uiPriority w:val="99"/>
    <w:unhideWhenUsed/>
    <w:rsid w:val="003057D6"/>
    <w:rPr>
      <w:color w:val="0563C1" w:themeColor="hyperlink"/>
      <w:u w:val="single"/>
    </w:rPr>
  </w:style>
  <w:style w:type="character" w:styleId="UnresolvedMention">
    <w:name w:val="Unresolved Mention"/>
    <w:basedOn w:val="DefaultParagraphFont"/>
    <w:uiPriority w:val="99"/>
    <w:semiHidden/>
    <w:unhideWhenUsed/>
    <w:rsid w:val="003057D6"/>
    <w:rPr>
      <w:color w:val="605E5C"/>
      <w:shd w:val="clear" w:color="auto" w:fill="E1DFDD"/>
    </w:rPr>
  </w:style>
  <w:style w:type="paragraph" w:styleId="Header">
    <w:name w:val="header"/>
    <w:basedOn w:val="Normal"/>
    <w:link w:val="HeaderChar"/>
    <w:uiPriority w:val="99"/>
    <w:unhideWhenUsed/>
    <w:rsid w:val="002043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38E"/>
    <w:rPr>
      <w:sz w:val="22"/>
      <w:szCs w:val="22"/>
      <w:lang w:eastAsia="en-US"/>
    </w:rPr>
  </w:style>
  <w:style w:type="paragraph" w:styleId="Footer">
    <w:name w:val="footer"/>
    <w:basedOn w:val="Normal"/>
    <w:link w:val="FooterChar"/>
    <w:uiPriority w:val="99"/>
    <w:unhideWhenUsed/>
    <w:rsid w:val="002043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38E"/>
    <w:rPr>
      <w:sz w:val="22"/>
      <w:szCs w:val="22"/>
      <w:lang w:eastAsia="en-US"/>
    </w:rPr>
  </w:style>
  <w:style w:type="character" w:customStyle="1" w:styleId="Heading4Char">
    <w:name w:val="Heading 4 Char"/>
    <w:basedOn w:val="DefaultParagraphFont"/>
    <w:link w:val="Heading4"/>
    <w:uiPriority w:val="9"/>
    <w:semiHidden/>
    <w:rsid w:val="00941AEB"/>
    <w:rPr>
      <w:rFonts w:asciiTheme="majorHAnsi" w:eastAsiaTheme="majorEastAsia" w:hAnsiTheme="majorHAnsi" w:cstheme="majorBidi"/>
      <w:i/>
      <w:iCs/>
      <w:color w:val="2E74B5" w:themeColor="accent1" w:themeShade="BF"/>
      <w:sz w:val="22"/>
      <w:szCs w:val="22"/>
      <w:lang w:eastAsia="en-US"/>
    </w:rPr>
  </w:style>
  <w:style w:type="character" w:styleId="Strong">
    <w:name w:val="Strong"/>
    <w:basedOn w:val="DefaultParagraphFont"/>
    <w:uiPriority w:val="22"/>
    <w:qFormat/>
    <w:rsid w:val="00FC1D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4DD6F-361A-4CEA-A5FC-E6C0295D6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17</Pages>
  <Words>3441</Words>
  <Characters>19617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dc:creator>
  <cp:keywords/>
  <dc:description/>
  <cp:lastModifiedBy>Aman Hegde</cp:lastModifiedBy>
  <cp:revision>112</cp:revision>
  <dcterms:created xsi:type="dcterms:W3CDTF">2025-11-16T05:05:00Z</dcterms:created>
  <dcterms:modified xsi:type="dcterms:W3CDTF">2026-02-11T19:02:00Z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de03c8cd4e2d99321f4fabed6d1d4d673cd37c20c637c7c39b8f646273a38c33</vt:lpwstr>
  </property>
</Properties>
</file>