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color w:val="1A1A1A"/>
          <w:sz w:val="36"/>
          <w:szCs w:val="36"/>
        </w:rPr>
        <w:t xml:space="preserve">Session 1 — Peer Reference Guide</w:t>
      </w:r>
    </w:p>
    <w:p>
      <w:pPr>
        <w:spacing w:after="60"/>
      </w:pPr>
      <w:r>
        <w:rPr>
          <w:b/>
          <w:bCs/>
          <w:color w:val="444444"/>
          <w:sz w:val="26"/>
          <w:szCs w:val="26"/>
        </w:rPr>
        <w:t xml:space="preserve">AI-Powered Market Dashboard</w:t>
      </w:r>
    </w:p>
    <w:p>
      <w:pPr>
        <w:spacing w:after="280"/>
      </w:pPr>
      <w:r>
        <w:rPr>
          <w:i/>
          <w:iCs/>
          <w:color w:val="595959"/>
          <w:sz w:val="22"/>
          <w:szCs w:val="22"/>
        </w:rPr>
        <w:t xml:space="preserve">Duration: 2 hours    |    Your role: Trading concept expert — you explain when trading terms arise, your co-presenter handles all AI and build content.</w:t>
      </w:r>
    </w:p>
    <w:p>
      <w:pPr>
        <w:pStyle w:val="Heading2"/>
        <w:spacing w:after="120" w:before="60"/>
      </w:pPr>
      <w:r>
        <w:rPr>
          <w:b/>
          <w:bCs/>
          <w:sz w:val="26"/>
          <w:szCs w:val="26"/>
        </w:rPr>
        <w:t xml:space="preserve">How to read this document</w:t>
      </w:r>
    </w:p>
    <w:p>
      <w:pPr>
        <w:spacing w:after="80"/>
      </w:pPr>
      <w:r>
        <w:rPr>
          <w:sz w:val="22"/>
          <w:szCs w:val="22"/>
        </w:rPr>
        <w:t xml:space="preserve">This is your guide only — it doesn't include Aman's script, his prompts, or the build steps. Two box types run throughout:</w:t>
      </w:r>
    </w:p>
    <w:p>
      <w:pPr>
        <w:shd w:fill="E1F0DA" w:val="clear"/>
        <w:spacing w:after="100"/>
      </w:pPr>
      <w:r>
        <w:rPr>
          <w:b/>
          <w:bCs/>
          <w:color w:val="1B5E20"/>
          <w:sz w:val="22"/>
          <w:szCs w:val="22"/>
        </w:rPr>
        <w:t xml:space="preserve">GREEN  —  Your speaking sections: full script you can read aloud or use as talking points</w:t>
      </w:r>
    </w:p>
    <w:p>
      <w:pPr>
        <w:shd w:fill="F7F7F7" w:val="clear"/>
        <w:spacing w:after="100"/>
      </w:pPr>
      <w:r>
        <w:rPr>
          <w:b/>
          <w:bCs/>
          <w:color w:val="595959"/>
          <w:sz w:val="22"/>
          <w:szCs w:val="22"/>
        </w:rPr>
        <w:t xml:space="preserve">GRAY   —  Aman leads: brief note on what's happening so you stay oriented</w:t>
      </w:r>
    </w:p>
    <w:p>
      <w:pPr>
        <w:shd w:fill="FFF3E0" w:val="clear"/>
        <w:spacing w:after="100"/>
      </w:pPr>
      <w:r>
        <w:rPr>
          <w:b/>
          <w:bCs/>
          <w:color w:val="7F4000"/>
          <w:sz w:val="22"/>
          <w:szCs w:val="22"/>
        </w:rPr>
        <w:t xml:space="preserve">AMBER  —  Cue / Hand back: exact signal for when to start and when to return the floor</w:t>
      </w:r>
    </w:p>
    <w:p>
      <w:pPr>
        <w:shd w:fill="E8EAF6" w:val="clear"/>
        <w:spacing w:after="100"/>
      </w:pPr>
      <w:r>
        <w:rPr>
          <w:b/>
          <w:bCs/>
          <w:color w:val="1A237E"/>
          <w:sz w:val="22"/>
          <w:szCs w:val="22"/>
        </w:rPr>
        <w:t xml:space="preserve">BLUE   —  Tip: facilitator note for handling pushback or a tricky moment</w:t>
      </w:r>
    </w:p>
    <w:p>
      <w:pPr>
        <w:spacing w:after="80" w:before="120"/>
      </w:pPr>
      <w:r>
        <w:rPr>
          <w:color w:val="595959"/>
          <w:sz w:val="22"/>
          <w:szCs w:val="22"/>
        </w:rPr>
        <w:t xml:space="preserve">Every section of the session is listed in order so you always know where you are in the room, even when it's not your turn to speak.</w:t>
      </w:r>
    </w:p>
    <w:p>
      <w:pPr>
        <w:pStyle w:val="Heading2"/>
        <w:spacing w:after="120" w:before="200"/>
      </w:pPr>
      <w:r>
        <w:rPr>
          <w:b/>
          <w:bCs/>
          <w:sz w:val="26"/>
          <w:szCs w:val="26"/>
        </w:rPr>
        <w:t xml:space="preserve">Your four speaking moments</w:t>
      </w:r>
    </w:p>
    <w:p>
      <w:pPr>
        <w:pStyle w:val="ListParagraph"/>
        <w:numPr>
          <w:ilvl w:val="0"/>
          <w:numId w:val="2"/>
        </w:numPr>
        <w:shd w:fill="F7F7F7" w:val="clear"/>
        <w:spacing w:after="50"/>
      </w:pPr>
      <w:r>
        <w:rPr>
          <w:color w:val="595959"/>
          <w:sz w:val="22"/>
          <w:szCs w:val="22"/>
        </w:rPr>
        <w:t xml:space="preserve">0:55–1:03  — FULL LEAD: APIs &amp; Market Data (OHLC, tickers, timeframes) — ~8 minutes</w:t>
      </w:r>
    </w:p>
    <w:p>
      <w:pPr>
        <w:pStyle w:val="ListParagraph"/>
        <w:numPr>
          <w:ilvl w:val="0"/>
          <w:numId w:val="2"/>
        </w:numPr>
        <w:shd w:fill="F7F7F7" w:val="clear"/>
        <w:spacing w:after="50"/>
      </w:pPr>
      <w:r>
        <w:rPr>
          <w:color w:val="595959"/>
          <w:sz w:val="22"/>
          <w:szCs w:val="22"/>
        </w:rPr>
        <w:t xml:space="preserve">1:03–1:18  — REACTIVE: React to the live chart when it renders on screen — ~1 minute</w:t>
      </w:r>
    </w:p>
    <w:p>
      <w:pPr>
        <w:pStyle w:val="ListParagraph"/>
        <w:numPr>
          <w:ilvl w:val="0"/>
          <w:numId w:val="2"/>
        </w:numPr>
        <w:shd w:fill="F7F7F7" w:val="clear"/>
        <w:spacing w:after="50"/>
      </w:pPr>
      <w:r>
        <w:rPr>
          <w:color w:val="595959"/>
          <w:sz w:val="22"/>
          <w:szCs w:val="22"/>
        </w:rPr>
        <w:t xml:space="preserve">1:38–1:46  — FULL LEAD: Hallucination &amp; Verification — ~6 minutes</w:t>
      </w:r>
    </w:p>
    <w:p>
      <w:pPr>
        <w:pStyle w:val="ListParagraph"/>
        <w:numPr>
          <w:ilvl w:val="0"/>
          <w:numId w:val="2"/>
        </w:numPr>
        <w:shd w:fill="F7F7F7" w:val="clear"/>
        <w:spacing w:after="200"/>
      </w:pPr>
      <w:r>
        <w:rPr>
          <w:color w:val="595959"/>
          <w:sz w:val="22"/>
          <w:szCs w:val="22"/>
        </w:rPr>
        <w:t xml:space="preserve">1:46–1:56  — REACTIVE: React to the AI-generated commentary when it appears on screen — ~1-2 minutes</w:t>
      </w:r>
    </w:p>
    <w:p>
      <w:pPr>
        <w:pStyle w:val="Heading2"/>
        <w:spacing w:after="120" w:before="200"/>
      </w:pPr>
      <w:r>
        <w:rPr>
          <w:b/>
          <w:bCs/>
          <w:sz w:val="26"/>
          <w:szCs w:val="26"/>
        </w:rPr>
        <w:t xml:space="preserve">General guidance for this session</w:t>
      </w:r>
    </w:p>
    <w:p>
      <w:pPr>
        <w:pStyle w:val="ListParagraph"/>
        <w:numPr>
          <w:ilvl w:val="0"/>
          <w:numId w:val="2"/>
        </w:numPr>
        <w:shd w:fill="F7F7F7" w:val="clear"/>
        <w:spacing w:after="50"/>
      </w:pPr>
      <w:r>
        <w:rPr>
          <w:color w:val="595959"/>
          <w:sz w:val="22"/>
          <w:szCs w:val="22"/>
        </w:rPr>
        <w:t xml:space="preserve">You are the trading-credibility anchor. When AI output appears on screen, your live reaction — honest, specific, from experience — is more valuable than any scripted line.</w:t>
      </w:r>
    </w:p>
    <w:p>
      <w:pPr>
        <w:pStyle w:val="ListParagraph"/>
        <w:numPr>
          <w:ilvl w:val="0"/>
          <w:numId w:val="2"/>
        </w:numPr>
        <w:shd w:fill="F7F7F7" w:val="clear"/>
        <w:spacing w:after="50"/>
      </w:pPr>
      <w:r>
        <w:rPr>
          <w:color w:val="595959"/>
          <w:sz w:val="22"/>
          <w:szCs w:val="22"/>
        </w:rPr>
        <w:t xml:space="preserve">Keep each full-lead section inside its time slot. The two reactive moments should feel like a natural interjection, not a prepared speech.</w:t>
      </w:r>
    </w:p>
    <w:p>
      <w:pPr>
        <w:pStyle w:val="ListParagraph"/>
        <w:numPr>
          <w:ilvl w:val="0"/>
          <w:numId w:val="2"/>
        </w:numPr>
        <w:shd w:fill="F7F7F7" w:val="clear"/>
        <w:spacing w:after="50"/>
      </w:pPr>
      <w:r>
        <w:rPr>
          <w:color w:val="595959"/>
          <w:sz w:val="22"/>
          <w:szCs w:val="22"/>
        </w:rPr>
        <w:t xml:space="preserve">If a trading term comes up outside your scripted slots and the room is visibly confused, a one-sentence clarification is fine — but always hand back to Aman immediately after.</w:t>
      </w:r>
    </w:p>
    <w:p>
      <w:pPr>
        <w:pStyle w:val="ListParagraph"/>
        <w:numPr>
          <w:ilvl w:val="0"/>
          <w:numId w:val="2"/>
        </w:numPr>
        <w:shd w:fill="F7F7F7" w:val="clear"/>
        <w:spacing w:after="200"/>
      </w:pPr>
      <w:r>
        <w:rPr>
          <w:color w:val="595959"/>
          <w:sz w:val="22"/>
          <w:szCs w:val="22"/>
        </w:rPr>
        <w:t xml:space="preserve">If someone asks a trading question that needs a longer answer than the time allows, say 'great question — let's pick that up at the break' and move on.</w:t>
      </w:r>
    </w:p>
    <w:p>
      <w:pPr>
        <w:pStyle w:val="Heading2"/>
        <w:spacing w:after="0" w:before="200"/>
      </w:pPr>
      <w:r>
        <w:rPr>
          <w:b/>
          <w:bCs/>
          <w:sz w:val="28"/>
          <w:szCs w:val="28"/>
        </w:rPr>
        <w:t xml:space="preserve">Session Flow</w:t>
      </w:r>
    </w:p>
    <w:p>
      <w:pPr>
        <w:pStyle w:val="Heading2"/>
        <w:pBdr>
          <w:bottom w:val="single" w:color="BFBFBF" w:sz="8" w:space="4"/>
        </w:pBdr>
        <w:spacing w:after="140" w:before="400"/>
      </w:pPr>
      <w:r>
        <w:rPr>
          <w:b/>
          <w:bCs/>
          <w:color w:val="1A1A1A"/>
          <w:sz w:val="26"/>
          <w:szCs w:val="26"/>
        </w:rPr>
        <w:t xml:space="preserve">0:00–0:12   |   Setup Verify</w:t>
      </w:r>
      <w:r>
        <w:rPr>
          <w:b/>
          <w:bCs/>
          <w:color w:val="999999"/>
          <w:sz w:val="22"/>
          <w:szCs w:val="22"/>
        </w:rPr>
        <w:t xml:space="preserve">   </w:t>
      </w:r>
    </w:p>
    <w:p>
      <w:pPr>
        <w:shd w:fill="F7F7F7" w:val="clear"/>
        <w:spacing w:after="200" w:before="60"/>
      </w:pPr>
      <w:r>
        <w:rPr>
          <w:b/>
          <w:bCs/>
          <w:color w:val="595959"/>
          <w:sz w:val="21"/>
          <w:szCs w:val="21"/>
        </w:rPr>
        <w:t xml:space="preserve">Aman leads this section. </w:t>
      </w:r>
      <w:r>
        <w:rPr>
          <w:i/>
          <w:iCs/>
          <w:color w:val="595959"/>
          <w:sz w:val="21"/>
          <w:szCs w:val="21"/>
        </w:rPr>
        <w:t xml:space="preserve">Aman checks everyone's environment. You circulate the room and help anyone with install issues. No speaking part here.</w:t>
      </w:r>
    </w:p>
    <w:p>
      <w:pPr>
        <w:pStyle w:val="Heading2"/>
        <w:pBdr>
          <w:bottom w:val="single" w:color="BFBFBF" w:sz="8" w:space="4"/>
        </w:pBdr>
        <w:spacing w:after="140" w:before="400"/>
      </w:pPr>
      <w:r>
        <w:rPr>
          <w:b/>
          <w:bCs/>
          <w:color w:val="1A1A1A"/>
          <w:sz w:val="26"/>
          <w:szCs w:val="26"/>
        </w:rPr>
        <w:t xml:space="preserve">0:12–0:20   |   Concept 1 — What AI/an LLM Actually Is</w:t>
      </w:r>
      <w:r>
        <w:rPr>
          <w:b/>
          <w:bCs/>
          <w:color w:val="999999"/>
          <w:sz w:val="22"/>
          <w:szCs w:val="22"/>
        </w:rPr>
        <w:t xml:space="preserve">   </w:t>
      </w:r>
    </w:p>
    <w:p>
      <w:pPr>
        <w:shd w:fill="F7F7F7" w:val="clear"/>
        <w:spacing w:after="200" w:before="60"/>
      </w:pPr>
      <w:r>
        <w:rPr>
          <w:b/>
          <w:bCs/>
          <w:color w:val="595959"/>
          <w:sz w:val="21"/>
          <w:szCs w:val="21"/>
        </w:rPr>
        <w:t xml:space="preserve">Aman leads this section. </w:t>
      </w:r>
      <w:r>
        <w:rPr>
          <w:i/>
          <w:iCs/>
          <w:color w:val="595959"/>
          <w:sz w:val="21"/>
          <w:szCs w:val="21"/>
        </w:rPr>
        <w:t xml:space="preserve">Aman explains what an LLM is using the 'tireless junior analyst' analogy. You listen and stay ready to react naturally if any trading terminology comes up.</w:t>
      </w:r>
    </w:p>
    <w:p>
      <w:pPr>
        <w:pStyle w:val="Heading2"/>
        <w:pBdr>
          <w:bottom w:val="single" w:color="BFBFBF" w:sz="8" w:space="4"/>
        </w:pBdr>
        <w:spacing w:after="140" w:before="400"/>
      </w:pPr>
      <w:r>
        <w:rPr>
          <w:b/>
          <w:bCs/>
          <w:color w:val="1A1A1A"/>
          <w:sz w:val="26"/>
          <w:szCs w:val="26"/>
        </w:rPr>
        <w:t xml:space="preserve">0:20–0:28   |   Concept 2 — Anatomy of a Correct Prompt</w:t>
      </w:r>
      <w:r>
        <w:rPr>
          <w:b/>
          <w:bCs/>
          <w:color w:val="999999"/>
          <w:sz w:val="22"/>
          <w:szCs w:val="22"/>
        </w:rPr>
        <w:t xml:space="preserve">   </w:t>
      </w:r>
    </w:p>
    <w:p>
      <w:pPr>
        <w:shd w:fill="F7F7F7" w:val="clear"/>
        <w:spacing w:after="200" w:before="60"/>
      </w:pPr>
      <w:r>
        <w:rPr>
          <w:b/>
          <w:bCs/>
          <w:color w:val="595959"/>
          <w:sz w:val="21"/>
          <w:szCs w:val="21"/>
        </w:rPr>
        <w:t xml:space="preserve">Aman leads this section. </w:t>
      </w:r>
      <w:r>
        <w:rPr>
          <w:i/>
          <w:iCs/>
          <w:color w:val="595959"/>
          <w:sz w:val="21"/>
          <w:szCs w:val="21"/>
        </w:rPr>
        <w:t xml:space="preserve">Aman teaches the five-part prompt structure: Context, Task, Input, Format, Constraint. No trading terminology expected here — no cue for you.</w:t>
      </w:r>
    </w:p>
    <w:p>
      <w:pPr>
        <w:pStyle w:val="Heading2"/>
        <w:pBdr>
          <w:bottom w:val="single" w:color="BFBFBF" w:sz="8" w:space="4"/>
        </w:pBdr>
        <w:spacing w:after="140" w:before="400"/>
      </w:pPr>
      <w:r>
        <w:rPr>
          <w:b/>
          <w:bCs/>
          <w:color w:val="1A1A1A"/>
          <w:sz w:val="26"/>
          <w:szCs w:val="26"/>
        </w:rPr>
        <w:t xml:space="preserve">0:28–0:38   |   Practical — Prompt Lab: Fix the Bad Prompt</w:t>
      </w:r>
      <w:r>
        <w:rPr>
          <w:b/>
          <w:bCs/>
          <w:color w:val="999999"/>
          <w:sz w:val="22"/>
          <w:szCs w:val="22"/>
        </w:rPr>
        <w:t xml:space="preserve">   </w:t>
      </w:r>
    </w:p>
    <w:p>
      <w:pPr>
        <w:shd w:fill="F7F7F7" w:val="clear"/>
        <w:spacing w:after="200" w:before="60"/>
      </w:pPr>
      <w:r>
        <w:rPr>
          <w:b/>
          <w:bCs/>
          <w:color w:val="595959"/>
          <w:sz w:val="21"/>
          <w:szCs w:val="21"/>
        </w:rPr>
        <w:t xml:space="preserve">Aman leads this section. </w:t>
      </w:r>
      <w:r>
        <w:rPr>
          <w:i/>
          <w:iCs/>
          <w:color w:val="595959"/>
          <w:sz w:val="21"/>
          <w:szCs w:val="21"/>
        </w:rPr>
        <w:t xml:space="preserve">Aman does a live room exercise where everyone builds a better prompt together. No cue for you in this block.</w:t>
      </w:r>
    </w:p>
    <w:p>
      <w:pPr>
        <w:pStyle w:val="Heading2"/>
        <w:pBdr>
          <w:bottom w:val="single" w:color="BFBFBF" w:sz="8" w:space="4"/>
        </w:pBdr>
        <w:spacing w:after="140" w:before="400"/>
      </w:pPr>
      <w:r>
        <w:rPr>
          <w:b/>
          <w:bCs/>
          <w:color w:val="1A1A1A"/>
          <w:sz w:val="26"/>
          <w:szCs w:val="26"/>
        </w:rPr>
        <w:t xml:space="preserve">0:38–0:48   |   Build 1 — First Antigravity Prompt</w:t>
      </w:r>
      <w:r>
        <w:rPr>
          <w:b/>
          <w:bCs/>
          <w:color w:val="999999"/>
          <w:sz w:val="22"/>
          <w:szCs w:val="22"/>
        </w:rPr>
        <w:t xml:space="preserve">   </w:t>
      </w:r>
    </w:p>
    <w:p>
      <w:pPr>
        <w:shd w:fill="F7F7F7" w:val="clear"/>
        <w:spacing w:after="200" w:before="60"/>
      </w:pPr>
      <w:r>
        <w:rPr>
          <w:b/>
          <w:bCs/>
          <w:color w:val="595959"/>
          <w:sz w:val="21"/>
          <w:szCs w:val="21"/>
        </w:rPr>
        <w:t xml:space="preserve">Aman leads this section. </w:t>
      </w:r>
      <w:r>
        <w:rPr>
          <w:i/>
          <w:iCs/>
          <w:color w:val="595959"/>
          <w:sz w:val="21"/>
          <w:szCs w:val="21"/>
        </w:rPr>
        <w:t xml:space="preserve">Aman runs the first live build — agent fetches 5 days of Reliance price data and prints it as a table. No cue for you here.</w:t>
      </w:r>
    </w:p>
    <w:p>
      <w:pPr>
        <w:pStyle w:val="Heading2"/>
        <w:pBdr>
          <w:bottom w:val="single" w:color="BFBFBF" w:sz="8" w:space="4"/>
        </w:pBdr>
        <w:spacing w:after="140" w:before="400"/>
      </w:pPr>
      <w:r>
        <w:rPr>
          <w:b/>
          <w:bCs/>
          <w:color w:val="1A1A1A"/>
          <w:sz w:val="26"/>
          <w:szCs w:val="26"/>
        </w:rPr>
        <w:t xml:space="preserve">0:48–0:55   |   Concept 3 — What an AI Agent Is</w:t>
      </w:r>
      <w:r>
        <w:rPr>
          <w:b/>
          <w:bCs/>
          <w:color w:val="999999"/>
          <w:sz w:val="22"/>
          <w:szCs w:val="22"/>
        </w:rPr>
        <w:t xml:space="preserve">   </w:t>
      </w:r>
    </w:p>
    <w:p>
      <w:pPr>
        <w:shd w:fill="F7F7F7" w:val="clear"/>
        <w:spacing w:after="200" w:before="60"/>
      </w:pPr>
      <w:r>
        <w:rPr>
          <w:b/>
          <w:bCs/>
          <w:color w:val="595959"/>
          <w:sz w:val="21"/>
          <w:szCs w:val="21"/>
        </w:rPr>
        <w:t xml:space="preserve">Aman leads this section. </w:t>
      </w:r>
      <w:r>
        <w:rPr>
          <w:i/>
          <w:iCs/>
          <w:color w:val="595959"/>
          <w:sz w:val="21"/>
          <w:szCs w:val="21"/>
        </w:rPr>
        <w:t xml:space="preserve">Aman explains the difference between a chatbot and an agent. No cue for you in this block.</w:t>
      </w:r>
    </w:p>
    <w:p>
      <w:pPr>
        <w:pStyle w:val="Heading2"/>
        <w:pBdr>
          <w:bottom w:val="single" w:color="BFBFBF" w:sz="8" w:space="4"/>
        </w:pBdr>
        <w:spacing w:after="140" w:before="400"/>
      </w:pPr>
      <w:r>
        <w:rPr>
          <w:b/>
          <w:bCs/>
          <w:color w:val="1A1A1A"/>
          <w:sz w:val="26"/>
          <w:szCs w:val="26"/>
        </w:rPr>
        <w:t xml:space="preserve">0:55–1:03   |   Concept 4 — APIs &amp; Market Data</w:t>
      </w:r>
      <w:r>
        <w:rPr>
          <w:b/>
          <w:bCs/>
          <w:color w:val="1B5E20"/>
          <w:sz w:val="22"/>
          <w:szCs w:val="22"/>
        </w:rPr>
        <w:t xml:space="preserve">   [ PEER ]</w:t>
      </w:r>
    </w:p>
    <w:p>
      <w:pPr>
        <w:shd w:fill="FFF3E0" w:val="clear"/>
        <w:spacing w:after="60" w:before="80"/>
      </w:pPr>
      <w:r>
        <w:rPr>
          <w:b/>
          <w:bCs/>
          <w:color w:val="7F4000"/>
          <w:sz w:val="21"/>
          <w:szCs w:val="21"/>
        </w:rPr>
        <w:t xml:space="preserve">YOUR CUE — </w:t>
      </w:r>
      <w:r>
        <w:rPr>
          <w:color w:val="7F4000"/>
          <w:sz w:val="21"/>
          <w:szCs w:val="21"/>
        </w:rPr>
        <w:t xml:space="preserve">Aman will say: "Before the agent pulls our next chart, I want to hand it over — because if you don't understand what's coming back as 'data,' you won't catch it when something looks off. Over to you." That's your cue to begin.</w:t>
      </w:r>
    </w:p>
    <w:p>
      <w:pPr>
        <w:spacing w:after="40" w:before="0"/>
      </w:pPr>
      <w:r>
        <w:rPr>
          <w:b/>
          <w:bCs/>
          <w:i/>
          <w:iCs/>
          <w:color w:val="888888"/>
          <w:sz w:val="20"/>
          <w:szCs w:val="20"/>
        </w:rPr>
        <w:t xml:space="preserve">Your slot: ~8 minutes</w:t>
      </w:r>
    </w:p>
    <w:p>
      <w:pPr>
        <w:shd w:fill="E1F0DA" w:val="clear"/>
        <w:spacing w:after="30" w:before="100"/>
      </w:pPr>
      <w:r>
        <w:rPr>
          <w:b/>
          <w:bCs/>
          <w:color w:val="145214"/>
          <w:sz w:val="21"/>
          <w:szCs w:val="21"/>
        </w:rPr>
        <w:t xml:space="preserve">YOUR SCRIPT:</w:t>
      </w:r>
    </w:p>
    <w:p>
      <w:pPr>
        <w:shd w:fill="E1F0DA" w:val="clear"/>
        <w:spacing w:after="80"/>
      </w:pPr>
      <w:r>
        <w:rPr>
          <w:color w:val="1B5E20"/>
          <w:sz w:val="22"/>
          <w:szCs w:val="22"/>
        </w:rPr>
        <w:t xml:space="preserve">Thanks. Before we let the agent fetch this for us, let's actually get familiar with what we're fetching — because understanding the raw material is what lets you catch a mistake later.</w:t>
      </w:r>
    </w:p>
    <w:p>
      <w:pPr>
        <w:shd w:fill="E1F0DA" w:val="clear"/>
        <w:spacing w:after="30" w:before="100"/>
      </w:pPr>
      <w:r>
        <w:rPr>
          <w:b/>
          <w:bCs/>
          <w:color w:val="145214"/>
          <w:sz w:val="21"/>
          <w:szCs w:val="21"/>
        </w:rPr>
        <w:t xml:space="preserve">POINT 1 — What is OHLC?</w:t>
      </w:r>
    </w:p>
    <w:p>
      <w:pPr>
        <w:shd w:fill="E1F0DA" w:val="clear"/>
        <w:spacing w:after="80"/>
      </w:pPr>
      <w:r>
        <w:rPr>
          <w:color w:val="1B5E20"/>
          <w:sz w:val="22"/>
          <w:szCs w:val="22"/>
        </w:rPr>
        <w:t xml:space="preserve">Every price point on a chart is built from four numbers: open, high, low, and close — OHLC. Open is where the price started that day, close is where it ended, and high and low are the extremes it touched along the way. When AI or any script "gets price data," this is literally what it's pulling — one row of these four numbers per day, or per minute, depending on the timeframe we ask for.</w:t>
      </w:r>
    </w:p>
    <w:p>
      <w:pPr>
        <w:shd w:fill="E1F0DA" w:val="clear"/>
        <w:spacing w:after="30" w:before="100"/>
      </w:pPr>
      <w:r>
        <w:rPr>
          <w:b/>
          <w:bCs/>
          <w:color w:val="145214"/>
          <w:sz w:val="21"/>
          <w:szCs w:val="21"/>
        </w:rPr>
        <w:t xml:space="preserve">POINT 2 — Tickers &amp; Indian market notation</w:t>
      </w:r>
    </w:p>
    <w:p>
      <w:pPr>
        <w:shd w:fill="E1F0DA" w:val="clear"/>
        <w:spacing w:after="70"/>
      </w:pPr>
      <w:r>
        <w:rPr>
          <w:color w:val="1B5E20"/>
          <w:sz w:val="22"/>
          <w:szCs w:val="22"/>
        </w:rPr>
        <w:t xml:space="preserve">Next: tickers. Every instrument has a unique symbol the data provider recognizes, and for Indian markets it follows a clear pattern. NIFTY is written "^NSEI", BANKNIFTY is "^NSEBANK", and individual stocks carry a ".NS" suffix — so Reliance is "RELIANCE.NS", TCS is "TCS.NS".</w:t>
      </w:r>
    </w:p>
    <w:p>
      <w:pPr>
        <w:shd w:fill="E1F0DA" w:val="clear"/>
        <w:spacing w:after="80"/>
      </w:pPr>
      <w:r>
        <w:rPr>
          <w:color w:val="1B5E20"/>
          <w:sz w:val="22"/>
          <w:szCs w:val="22"/>
        </w:rPr>
        <w:t xml:space="preserve">Get this wrong and you'll either get an error — or worse — data for a completely different company that happens to share a similar code. It's the kind of mistake that looks completely fine until the numbers start feeling off. Always worth a second glance.</w:t>
      </w:r>
    </w:p>
    <w:p>
      <w:pPr>
        <w:shd w:fill="E1F0DA" w:val="clear"/>
        <w:spacing w:after="30" w:before="100"/>
      </w:pPr>
      <w:r>
        <w:rPr>
          <w:b/>
          <w:bCs/>
          <w:color w:val="145214"/>
          <w:sz w:val="21"/>
          <w:szCs w:val="21"/>
        </w:rPr>
        <w:t xml:space="preserve">POINT 3 — Daily vs. intraday data</w:t>
      </w:r>
    </w:p>
    <w:p>
      <w:pPr>
        <w:shd w:fill="E1F0DA" w:val="clear"/>
        <w:spacing w:after="70"/>
      </w:pPr>
      <w:r>
        <w:rPr>
          <w:color w:val="1B5E20"/>
          <w:sz w:val="22"/>
          <w:szCs w:val="22"/>
        </w:rPr>
        <w:t xml:space="preserve">Last piece: timeframe. Daily data gives you the big picture — weeks and months of trend. Intraday data, five-minute or fifteen-minute candles, tells you what's happening inside a single session. Today we're using daily data, because we're building a dashboard for a trend-level view, not an intraday tool. Same underlying data source, completely different story depending on what slice you ask for.</w:t>
      </w:r>
    </w:p>
    <w:p>
      <w:pPr>
        <w:shd w:fill="E1F0DA" w:val="clear"/>
        <w:spacing w:after="200"/>
      </w:pPr>
      <w:r>
        <w:rPr>
          <w:color w:val="1B5E20"/>
          <w:sz w:val="22"/>
          <w:szCs w:val="22"/>
        </w:rPr>
        <w:t xml:space="preserve">And once you've got that data in the right shape — this is exactly where the AI side takes back over. Over to you.</w:t>
      </w:r>
    </w:p>
    <w:p>
      <w:pPr>
        <w:shd w:fill="FFF3E0" w:val="clear"/>
        <w:spacing w:after="200" w:before="60"/>
      </w:pPr>
      <w:r>
        <w:rPr>
          <w:b/>
          <w:bCs/>
          <w:color w:val="7F4000"/>
          <w:sz w:val="21"/>
          <w:szCs w:val="21"/>
        </w:rPr>
        <w:t xml:space="preserve">HAND BACK — </w:t>
      </w:r>
      <w:r>
        <w:rPr>
          <w:color w:val="7F4000"/>
          <w:sz w:val="21"/>
          <w:szCs w:val="21"/>
        </w:rPr>
        <w:t xml:space="preserve">End with: "And once you've got that data in the right shape — this is exactly where the AI side takes back over. Over to you."</w:t>
      </w:r>
    </w:p>
    <w:p>
      <w:pPr>
        <w:shd w:fill="E8EAF6" w:val="clear"/>
        <w:spacing w:after="200" w:before="60"/>
      </w:pPr>
      <w:r>
        <w:rPr>
          <w:b/>
          <w:bCs/>
          <w:color w:val="1A237E"/>
          <w:sz w:val="21"/>
          <w:szCs w:val="21"/>
        </w:rPr>
        <w:t xml:space="preserve">TIP — </w:t>
      </w:r>
      <w:r>
        <w:rPr>
          <w:i/>
          <w:iCs/>
          <w:color w:val="1A237E"/>
          <w:sz w:val="21"/>
          <w:szCs w:val="21"/>
        </w:rPr>
        <w:t xml:space="preserve">Keep this to 8 minutes — don't go deeper than these three points. If someone asks about bid/ask spread or level 2 data, acknowledge it's a great question and say we'll stay at OHLC for now to keep the build moving.</w:t>
      </w:r>
    </w:p>
    <w:p>
      <w:pPr>
        <w:pStyle w:val="Heading2"/>
        <w:pBdr>
          <w:bottom w:val="single" w:color="BFBFBF" w:sz="8" w:space="4"/>
        </w:pBdr>
        <w:spacing w:after="140" w:before="400"/>
      </w:pPr>
      <w:r>
        <w:rPr>
          <w:b/>
          <w:bCs/>
          <w:color w:val="1A1A1A"/>
          <w:sz w:val="26"/>
          <w:szCs w:val="26"/>
        </w:rPr>
        <w:t xml:space="preserve">1:03–1:18   |   Build 2 — Real Price Chart</w:t>
      </w:r>
      <w:r>
        <w:rPr>
          <w:b/>
          <w:bCs/>
          <w:color w:val="999999"/>
          <w:sz w:val="22"/>
          <w:szCs w:val="22"/>
        </w:rPr>
        <w:t xml:space="preserve">   [ PEER (brief, reactive) ]</w:t>
      </w:r>
    </w:p>
    <w:p>
      <w:pPr>
        <w:shd w:fill="FFF3E0" w:val="clear"/>
        <w:spacing w:after="60" w:before="80"/>
      </w:pPr>
      <w:r>
        <w:rPr>
          <w:b/>
          <w:bCs/>
          <w:color w:val="7F4000"/>
          <w:sz w:val="21"/>
          <w:szCs w:val="21"/>
        </w:rPr>
        <w:t xml:space="preserve">YOUR CUE — </w:t>
      </w:r>
      <w:r>
        <w:rPr>
          <w:color w:val="7F4000"/>
          <w:sz w:val="21"/>
          <w:szCs w:val="21"/>
        </w:rPr>
        <w:t xml:space="preserve">The chart will render on screen during this block. That's your cue — you react to what's actually showing, not a prepared statement.</w:t>
      </w:r>
    </w:p>
    <w:p>
      <w:pPr>
        <w:spacing w:after="40" w:before="0"/>
      </w:pPr>
      <w:r>
        <w:rPr>
          <w:b/>
          <w:bCs/>
          <w:i/>
          <w:iCs/>
          <w:color w:val="888888"/>
          <w:sz w:val="20"/>
          <w:szCs w:val="20"/>
        </w:rPr>
        <w:t xml:space="preserve">Your slot: ~1 minute, reactive only</w:t>
      </w:r>
    </w:p>
    <w:p>
      <w:pPr>
        <w:shd w:fill="E1F0DA" w:val="clear"/>
        <w:spacing w:after="30" w:before="100"/>
      </w:pPr>
      <w:r>
        <w:rPr>
          <w:b/>
          <w:bCs/>
          <w:color w:val="145214"/>
          <w:sz w:val="21"/>
          <w:szCs w:val="21"/>
        </w:rPr>
        <w:t xml:space="preserve">REACT TO THE LIVE CHART:</w:t>
      </w:r>
    </w:p>
    <w:p>
      <w:pPr>
        <w:shd w:fill="E1F0DA" w:val="clear"/>
        <w:spacing w:after="80"/>
      </w:pPr>
      <w:r>
        <w:rPr>
          <w:color w:val="1B5E20"/>
          <w:sz w:val="22"/>
          <w:szCs w:val="22"/>
        </w:rPr>
        <w:t xml:space="preserve">Look at that — you can already see the shape of it forming.</w:t>
      </w:r>
    </w:p>
    <w:p>
      <w:pPr>
        <w:shd w:fill="E1F0DA" w:val="clear"/>
        <w:spacing w:after="80"/>
      </w:pPr>
      <w:r>
        <w:rPr>
          <w:b/>
          <w:bCs/>
          <w:color w:val="145214"/>
          <w:sz w:val="22"/>
          <w:szCs w:val="22"/>
        </w:rPr>
        <w:t xml:space="preserve">[Read the actual chart out loud — </w:t>
      </w:r>
      <w:r>
        <w:rPr>
          <w:i/>
          <w:iCs/>
          <w:color w:val="1B5E20"/>
          <w:sz w:val="22"/>
          <w:szCs w:val="22"/>
        </w:rPr>
        <w:t xml:space="preserve">e.g. 'it's been trending upward over the last six months' or 'moving sideways in a range' or 'choppy with no clear direction'</w:t>
      </w:r>
      <w:r>
        <w:rPr>
          <w:b/>
          <w:bCs/>
          <w:color w:val="145214"/>
          <w:sz w:val="22"/>
          <w:szCs w:val="22"/>
        </w:rPr>
        <w:t xml:space="preserve">]</w:t>
      </w:r>
    </w:p>
    <w:p>
      <w:pPr>
        <w:shd w:fill="E1F0DA" w:val="clear"/>
        <w:spacing w:after="200"/>
      </w:pPr>
      <w:r>
        <w:rPr>
          <w:color w:val="1B5E20"/>
          <w:sz w:val="22"/>
          <w:szCs w:val="22"/>
        </w:rPr>
        <w:t xml:space="preserve">— and that's exactly the read a trader does every single morning, just by eyeballing a chart for ten seconds before digging in any further. We're about to teach AI to do that same first scan for us automatically.</w:t>
      </w:r>
    </w:p>
    <w:p>
      <w:pPr>
        <w:shd w:fill="FFF3E0" w:val="clear"/>
        <w:spacing w:after="200" w:before="60"/>
      </w:pPr>
      <w:r>
        <w:rPr>
          <w:b/>
          <w:bCs/>
          <w:color w:val="7F4000"/>
          <w:sz w:val="21"/>
          <w:szCs w:val="21"/>
        </w:rPr>
        <w:t xml:space="preserve">HAND BACK — </w:t>
      </w:r>
      <w:r>
        <w:rPr>
          <w:color w:val="7F4000"/>
          <w:sz w:val="21"/>
          <w:szCs w:val="21"/>
        </w:rPr>
        <w:t xml:space="preserve">"Back to you." — keep this to one minute, maximum. The room needs to stay on the build.</w:t>
      </w:r>
    </w:p>
    <w:p>
      <w:pPr>
        <w:shd w:fill="E8EAF6" w:val="clear"/>
        <w:spacing w:after="200" w:before="60"/>
      </w:pPr>
      <w:r>
        <w:rPr>
          <w:b/>
          <w:bCs/>
          <w:color w:val="1A237E"/>
          <w:sz w:val="21"/>
          <w:szCs w:val="21"/>
        </w:rPr>
        <w:t xml:space="preserve">TIP — </w:t>
      </w:r>
      <w:r>
        <w:rPr>
          <w:i/>
          <w:iCs/>
          <w:color w:val="1A237E"/>
          <w:sz w:val="21"/>
          <w:szCs w:val="21"/>
        </w:rPr>
        <w:t xml:space="preserve">Don't prepare a fixed line for this — it should sound like a genuine reaction to the real chart on screen. Even if it's a stock you know well, speak to what's actually visible right now.</w:t>
      </w:r>
    </w:p>
    <w:p>
      <w:pPr>
        <w:pStyle w:val="Heading2"/>
        <w:pBdr>
          <w:bottom w:val="single" w:color="BFBFBF" w:sz="8" w:space="4"/>
        </w:pBdr>
        <w:spacing w:after="140" w:before="400"/>
      </w:pPr>
      <w:r>
        <w:rPr>
          <w:b/>
          <w:bCs/>
          <w:color w:val="1A1A1A"/>
          <w:sz w:val="26"/>
          <w:szCs w:val="26"/>
        </w:rPr>
        <w:t xml:space="preserve">1:18–1:23   |   Concept 5 — Dashboard vs. Script</w:t>
      </w:r>
      <w:r>
        <w:rPr>
          <w:b/>
          <w:bCs/>
          <w:color w:val="999999"/>
          <w:sz w:val="22"/>
          <w:szCs w:val="22"/>
        </w:rPr>
        <w:t xml:space="preserve">   </w:t>
      </w:r>
    </w:p>
    <w:p>
      <w:pPr>
        <w:shd w:fill="F7F7F7" w:val="clear"/>
        <w:spacing w:after="200" w:before="60"/>
      </w:pPr>
      <w:r>
        <w:rPr>
          <w:b/>
          <w:bCs/>
          <w:color w:val="595959"/>
          <w:sz w:val="21"/>
          <w:szCs w:val="21"/>
        </w:rPr>
        <w:t xml:space="preserve">Aman leads this section. </w:t>
      </w:r>
      <w:r>
        <w:rPr>
          <w:i/>
          <w:iCs/>
          <w:color w:val="595959"/>
          <w:sz w:val="21"/>
          <w:szCs w:val="21"/>
        </w:rPr>
        <w:t xml:space="preserve">Aman explains the difference between a script and a dashboard, and what a Streamlit widget is. No cue for you.</w:t>
      </w:r>
    </w:p>
    <w:p>
      <w:pPr>
        <w:pStyle w:val="Heading2"/>
        <w:pBdr>
          <w:bottom w:val="single" w:color="BFBFBF" w:sz="8" w:space="4"/>
        </w:pBdr>
        <w:spacing w:after="140" w:before="400"/>
      </w:pPr>
      <w:r>
        <w:rPr>
          <w:b/>
          <w:bCs/>
          <w:color w:val="1A1A1A"/>
          <w:sz w:val="26"/>
          <w:szCs w:val="26"/>
        </w:rPr>
        <w:t xml:space="preserve">1:23–1:33   |   Build 3 — Make It Interactive</w:t>
      </w:r>
      <w:r>
        <w:rPr>
          <w:b/>
          <w:bCs/>
          <w:color w:val="999999"/>
          <w:sz w:val="22"/>
          <w:szCs w:val="22"/>
        </w:rPr>
        <w:t xml:space="preserve">   </w:t>
      </w:r>
    </w:p>
    <w:p>
      <w:pPr>
        <w:shd w:fill="F7F7F7" w:val="clear"/>
        <w:spacing w:after="200" w:before="60"/>
      </w:pPr>
      <w:r>
        <w:rPr>
          <w:b/>
          <w:bCs/>
          <w:color w:val="595959"/>
          <w:sz w:val="21"/>
          <w:szCs w:val="21"/>
        </w:rPr>
        <w:t xml:space="preserve">Aman leads this section. </w:t>
      </w:r>
      <w:r>
        <w:rPr>
          <w:i/>
          <w:iCs/>
          <w:color w:val="595959"/>
          <w:sz w:val="21"/>
          <w:szCs w:val="21"/>
        </w:rPr>
        <w:t xml:space="preserve">Aman adds a ticker input and date range picker so the chart becomes interactive. No cue for you in this block.</w:t>
      </w:r>
    </w:p>
    <w:p>
      <w:pPr>
        <w:pStyle w:val="Heading2"/>
        <w:pBdr>
          <w:bottom w:val="single" w:color="BFBFBF" w:sz="8" w:space="4"/>
        </w:pBdr>
        <w:spacing w:after="140" w:before="400"/>
      </w:pPr>
      <w:r>
        <w:rPr>
          <w:b/>
          <w:bCs/>
          <w:color w:val="1A1A1A"/>
          <w:sz w:val="26"/>
          <w:szCs w:val="26"/>
        </w:rPr>
        <w:t xml:space="preserve">1:33–1:38   |   Concept 6 — Structured vs. Unstructured Data</w:t>
      </w:r>
      <w:r>
        <w:rPr>
          <w:b/>
          <w:bCs/>
          <w:color w:val="999999"/>
          <w:sz w:val="22"/>
          <w:szCs w:val="22"/>
        </w:rPr>
        <w:t xml:space="preserve">   </w:t>
      </w:r>
    </w:p>
    <w:p>
      <w:pPr>
        <w:shd w:fill="F7F7F7" w:val="clear"/>
        <w:spacing w:after="200" w:before="60"/>
      </w:pPr>
      <w:r>
        <w:rPr>
          <w:b/>
          <w:bCs/>
          <w:color w:val="595959"/>
          <w:sz w:val="21"/>
          <w:szCs w:val="21"/>
        </w:rPr>
        <w:t xml:space="preserve">Aman leads this section. </w:t>
      </w:r>
      <w:r>
        <w:rPr>
          <w:i/>
          <w:iCs/>
          <w:color w:val="595959"/>
          <w:sz w:val="21"/>
          <w:szCs w:val="21"/>
        </w:rPr>
        <w:t xml:space="preserve">Aman explains the difference between structured data (numbers) and unstructured data (language). No cue for you.</w:t>
      </w:r>
    </w:p>
    <w:p>
      <w:pPr>
        <w:pStyle w:val="Heading2"/>
        <w:pBdr>
          <w:bottom w:val="single" w:color="BFBFBF" w:sz="8" w:space="4"/>
        </w:pBdr>
        <w:spacing w:after="140" w:before="400"/>
      </w:pPr>
      <w:r>
        <w:rPr>
          <w:b/>
          <w:bCs/>
          <w:color w:val="1A1A1A"/>
          <w:sz w:val="26"/>
          <w:szCs w:val="26"/>
        </w:rPr>
        <w:t xml:space="preserve">1:38–1:46   |   Concept 7 — Hallucination &amp; Verification</w:t>
      </w:r>
      <w:r>
        <w:rPr>
          <w:b/>
          <w:bCs/>
          <w:color w:val="999999"/>
          <w:sz w:val="22"/>
          <w:szCs w:val="22"/>
        </w:rPr>
        <w:t xml:space="preserve">   [ PEER (leads the core) ]</w:t>
      </w:r>
    </w:p>
    <w:p>
      <w:pPr>
        <w:shd w:fill="FFF3E0" w:val="clear"/>
        <w:spacing w:after="60" w:before="80"/>
      </w:pPr>
      <w:r>
        <w:rPr>
          <w:b/>
          <w:bCs/>
          <w:color w:val="7F4000"/>
          <w:sz w:val="21"/>
          <w:szCs w:val="21"/>
        </w:rPr>
        <w:t xml:space="preserve">YOUR CUE — </w:t>
      </w:r>
      <w:r>
        <w:rPr>
          <w:color w:val="7F4000"/>
          <w:sz w:val="21"/>
          <w:szCs w:val="21"/>
        </w:rPr>
        <w:t xml:space="preserve">Aman will open with: "Before we let AI write commentary on real price data, one important warning: AI can be confidently wrong, especially with numbers. Over to you for this one." That is your cue.</w:t>
      </w:r>
    </w:p>
    <w:p>
      <w:pPr>
        <w:spacing w:after="40" w:before="0"/>
      </w:pPr>
      <w:r>
        <w:rPr>
          <w:b/>
          <w:bCs/>
          <w:i/>
          <w:iCs/>
          <w:color w:val="888888"/>
          <w:sz w:val="20"/>
          <w:szCs w:val="20"/>
        </w:rPr>
        <w:t xml:space="preserve">Your slot: ~6 minutes (Aman opens and closes, you lead the middle)</w:t>
      </w:r>
    </w:p>
    <w:p>
      <w:pPr>
        <w:shd w:fill="E1F0DA" w:val="clear"/>
        <w:spacing w:after="30" w:before="100"/>
      </w:pPr>
      <w:r>
        <w:rPr>
          <w:b/>
          <w:bCs/>
          <w:color w:val="145214"/>
          <w:sz w:val="21"/>
          <w:szCs w:val="21"/>
        </w:rPr>
        <w:t xml:space="preserve">YOUR SCRIPT:</w:t>
      </w:r>
    </w:p>
    <w:p>
      <w:pPr>
        <w:shd w:fill="E1F0DA" w:val="clear"/>
        <w:spacing w:after="70"/>
      </w:pPr>
      <w:r>
        <w:rPr>
          <w:color w:val="1B5E20"/>
          <w:sz w:val="22"/>
          <w:szCs w:val="22"/>
        </w:rPr>
        <w:t xml:space="preserve">This isn't hypothetical for me — I've had a model confidently tell me a stock was up four or five percent on a day it was actually flat. I've seen one describe a moving average crossover happening in the wrong direction, stated with total confidence, nothing in the tone to signal "I might be wrong here."</w:t>
      </w:r>
    </w:p>
    <w:p>
      <w:pPr>
        <w:shd w:fill="E1F0DA" w:val="clear"/>
        <w:spacing w:after="70"/>
      </w:pPr>
      <w:r>
        <w:rPr>
          <w:color w:val="1B5E20"/>
          <w:sz w:val="22"/>
          <w:szCs w:val="22"/>
        </w:rPr>
        <w:t xml:space="preserve">And that's really the dangerous part — a wrong answer from AI doesn't sound any less certain than a right one. You can't tell from reading it which one you've got. With most things that's annoying. With trading, that's potentially expensive.</w:t>
      </w:r>
    </w:p>
    <w:p>
      <w:pPr>
        <w:shd w:fill="E1F0DA" w:val="clear"/>
        <w:spacing w:after="70"/>
      </w:pPr>
      <w:r>
        <w:rPr>
          <w:color w:val="1B5E20"/>
          <w:sz w:val="22"/>
          <w:szCs w:val="22"/>
        </w:rPr>
        <w:t xml:space="preserve">So here's the habit I want everyone to leave with today, starting right now: anything AI tells you about a number, a level, or a direction — glance at the actual chart or data yourself and confirm it before you act on it. It takes five seconds. It's the entire difference between a tool that genuinely helps you and one that quietly misleads you.</w:t>
      </w:r>
    </w:p>
    <w:p>
      <w:pPr>
        <w:shd w:fill="E1F0DA" w:val="clear"/>
        <w:spacing w:after="70"/>
      </w:pPr>
      <w:r>
        <w:rPr>
          <w:color w:val="1B5E20"/>
          <w:sz w:val="22"/>
          <w:szCs w:val="22"/>
        </w:rPr>
        <w:t xml:space="preserve">Think of it the same way you'd fact-check a junior analyst's first note — you wouldn't take their price targets on faith before running the numbers yourself, even if the note was well-written and confident. Same instinct applies here.</w:t>
      </w:r>
    </w:p>
    <w:p>
      <w:pPr>
        <w:shd w:fill="E1F0DA" w:val="clear"/>
        <w:spacing w:after="200"/>
      </w:pPr>
      <w:r>
        <w:rPr>
          <w:color w:val="1B5E20"/>
          <w:sz w:val="22"/>
          <w:szCs w:val="22"/>
        </w:rPr>
        <w:t xml:space="preserve">And that's exactly why we build a verification habit into everything from here. Over to you.</w:t>
      </w:r>
    </w:p>
    <w:p>
      <w:pPr>
        <w:shd w:fill="FFF3E0" w:val="clear"/>
        <w:spacing w:after="200" w:before="60"/>
      </w:pPr>
      <w:r>
        <w:rPr>
          <w:b/>
          <w:bCs/>
          <w:color w:val="7F4000"/>
          <w:sz w:val="21"/>
          <w:szCs w:val="21"/>
        </w:rPr>
        <w:t xml:space="preserve">HAND BACK — </w:t>
      </w:r>
      <w:r>
        <w:rPr>
          <w:color w:val="7F4000"/>
          <w:sz w:val="21"/>
          <w:szCs w:val="21"/>
        </w:rPr>
        <w:t xml:space="preserve">End with: "And that's exactly why we build a verification habit into everything from here. Over to you." Aman will close this section and state the rule before the build.</w:t>
      </w:r>
    </w:p>
    <w:p>
      <w:pPr>
        <w:shd w:fill="E8EAF6" w:val="clear"/>
        <w:spacing w:after="200" w:before="60"/>
      </w:pPr>
      <w:r>
        <w:rPr>
          <w:b/>
          <w:bCs/>
          <w:color w:val="1A237E"/>
          <w:sz w:val="21"/>
          <w:szCs w:val="21"/>
        </w:rPr>
        <w:t xml:space="preserve">TIP — </w:t>
      </w:r>
      <w:r>
        <w:rPr>
          <w:i/>
          <w:iCs/>
          <w:color w:val="1A237E"/>
          <w:sz w:val="21"/>
          <w:szCs w:val="21"/>
        </w:rPr>
        <w:t xml:space="preserve">If someone in the room pushes back with 'we can't verify everything at scale,' acknowledge it — say 'that's a real challenge and it's worth designing your tools so verification is fast, not skipped altogether.' Then hand back to Aman.</w:t>
      </w:r>
    </w:p>
    <w:p>
      <w:pPr>
        <w:pStyle w:val="Heading2"/>
        <w:pBdr>
          <w:bottom w:val="single" w:color="BFBFBF" w:sz="8" w:space="4"/>
        </w:pBdr>
        <w:spacing w:after="140" w:before="400"/>
      </w:pPr>
      <w:r>
        <w:rPr>
          <w:b/>
          <w:bCs/>
          <w:color w:val="1A1A1A"/>
          <w:sz w:val="26"/>
          <w:szCs w:val="26"/>
        </w:rPr>
        <w:t xml:space="preserve">1:46–1:56   |   Build 4 — AI Commentary Panel</w:t>
      </w:r>
      <w:r>
        <w:rPr>
          <w:b/>
          <w:bCs/>
          <w:color w:val="999999"/>
          <w:sz w:val="22"/>
          <w:szCs w:val="22"/>
        </w:rPr>
        <w:t xml:space="preserve">   [ PEER (brief, reactive) ]</w:t>
      </w:r>
    </w:p>
    <w:p>
      <w:pPr>
        <w:shd w:fill="FFF3E0" w:val="clear"/>
        <w:spacing w:after="60" w:before="80"/>
      </w:pPr>
      <w:r>
        <w:rPr>
          <w:b/>
          <w:bCs/>
          <w:color w:val="7F4000"/>
          <w:sz w:val="21"/>
          <w:szCs w:val="21"/>
        </w:rPr>
        <w:t xml:space="preserve">YOUR CUE — </w:t>
      </w:r>
      <w:r>
        <w:rPr>
          <w:color w:val="7F4000"/>
          <w:sz w:val="21"/>
          <w:szCs w:val="21"/>
        </w:rPr>
        <w:t xml:space="preserve">The AI-generated commentary will render on screen during this build. Read it live and react to the actual text shown — not a prepared statement.</w:t>
      </w:r>
    </w:p>
    <w:p>
      <w:pPr>
        <w:spacing w:after="40" w:before="0"/>
      </w:pPr>
      <w:r>
        <w:rPr>
          <w:b/>
          <w:bCs/>
          <w:i/>
          <w:iCs/>
          <w:color w:val="888888"/>
          <w:sz w:val="20"/>
          <w:szCs w:val="20"/>
        </w:rPr>
        <w:t xml:space="preserve">Your slot: ~1–2 minutes, reactive only</w:t>
      </w:r>
    </w:p>
    <w:p>
      <w:pPr>
        <w:shd w:fill="E1F0DA" w:val="clear"/>
        <w:spacing w:after="30" w:before="100"/>
      </w:pPr>
      <w:r>
        <w:rPr>
          <w:b/>
          <w:bCs/>
          <w:color w:val="145214"/>
          <w:sz w:val="21"/>
          <w:szCs w:val="21"/>
        </w:rPr>
        <w:t xml:space="preserve">REACT TO THE LIVE OUTPUT:</w:t>
      </w:r>
    </w:p>
    <w:p>
      <w:pPr>
        <w:shd w:fill="E1F0DA" w:val="clear"/>
        <w:spacing w:after="80"/>
      </w:pPr>
      <w:r>
        <w:rPr>
          <w:color w:val="1B5E20"/>
          <w:sz w:val="22"/>
          <w:szCs w:val="22"/>
        </w:rPr>
        <w:t xml:space="preserve">Okay, let's actually read what it wrote... [</w:t>
      </w:r>
      <w:r>
        <w:rPr>
          <w:b/>
          <w:bCs/>
          <w:i/>
          <w:iCs/>
          <w:color w:val="145214"/>
          <w:sz w:val="22"/>
          <w:szCs w:val="22"/>
        </w:rPr>
        <w:t xml:space="preserve">read it out loud, then react genuinely:</w:t>
      </w:r>
    </w:p>
    <w:p>
      <w:pPr>
        <w:pStyle w:val="ListParagraph"/>
        <w:numPr>
          <w:ilvl w:val="0"/>
          <w:numId w:val="2"/>
        </w:numPr>
        <w:shd w:fill="E1F0DA" w:val="clear"/>
        <w:spacing w:after="50"/>
      </w:pPr>
      <w:r>
        <w:rPr>
          <w:color w:val="1B5E20"/>
          <w:sz w:val="22"/>
          <w:szCs w:val="22"/>
        </w:rPr>
        <w:t xml:space="preserve">If the direction is correct — confirm it: 'That's accurate — the stock has been in a [uptrend/downtrend/range], that's the right read.'</w:t>
      </w:r>
    </w:p>
    <w:p>
      <w:pPr>
        <w:pStyle w:val="ListParagraph"/>
        <w:numPr>
          <w:ilvl w:val="0"/>
          <w:numId w:val="2"/>
        </w:numPr>
        <w:shd w:fill="E1F0DA" w:val="clear"/>
        <w:spacing w:after="50"/>
      </w:pPr>
      <w:r>
        <w:rPr>
          <w:color w:val="1B5E20"/>
          <w:sz w:val="22"/>
          <w:szCs w:val="22"/>
        </w:rPr>
        <w:t xml:space="preserve">If it's missing something — flag it: 'It's not wrong, but a trader would also want to know [volume dried up / there was a gap here / this level was tested twice].'</w:t>
      </w:r>
    </w:p>
    <w:p>
      <w:pPr>
        <w:pStyle w:val="ListParagraph"/>
        <w:numPr>
          <w:ilvl w:val="0"/>
          <w:numId w:val="2"/>
        </w:numPr>
        <w:shd w:fill="E1F0DA" w:val="clear"/>
        <w:spacing w:after="100"/>
      </w:pPr>
      <w:r>
        <w:rPr>
          <w:color w:val="1B5E20"/>
          <w:sz w:val="22"/>
          <w:szCs w:val="22"/>
        </w:rPr>
        <w:t xml:space="preserve">If something is clearly off — call it out directly: 'That direction's wrong — it's actually been [down/sideways], this is exactly the hallucination problem we just talked about.'</w:t>
      </w:r>
    </w:p>
    <w:p>
      <w:pPr>
        <w:shd w:fill="E1F0DA" w:val="clear"/>
        <w:spacing w:after="200"/>
      </w:pPr>
      <w:r>
        <w:rPr>
          <w:color w:val="1B5E20"/>
          <w:sz w:val="22"/>
          <w:szCs w:val="22"/>
        </w:rPr>
        <w:t xml:space="preserve">That's a solid first pass — genuinely useful as a starting point, but I wouldn't take it as the final word on its own. Treat it the way you'd treat a junior's first draft: worth reading, still needs your eyes on it before it goes anywhere.</w:t>
      </w:r>
    </w:p>
    <w:p>
      <w:pPr>
        <w:shd w:fill="FFF3E0" w:val="clear"/>
        <w:spacing w:after="200" w:before="60"/>
      </w:pPr>
      <w:r>
        <w:rPr>
          <w:b/>
          <w:bCs/>
          <w:color w:val="7F4000"/>
          <w:sz w:val="21"/>
          <w:szCs w:val="21"/>
        </w:rPr>
        <w:t xml:space="preserve">HAND BACK — </w:t>
      </w:r>
      <w:r>
        <w:rPr>
          <w:color w:val="7F4000"/>
          <w:sz w:val="21"/>
          <w:szCs w:val="21"/>
        </w:rPr>
        <w:t xml:space="preserve">End with: "Nice summary — let's wrap up." Then Aman takes the close.</w:t>
      </w:r>
    </w:p>
    <w:p>
      <w:pPr>
        <w:shd w:fill="E8EAF6" w:val="clear"/>
        <w:spacing w:after="200" w:before="60"/>
      </w:pPr>
      <w:r>
        <w:rPr>
          <w:b/>
          <w:bCs/>
          <w:color w:val="1A237E"/>
          <w:sz w:val="21"/>
          <w:szCs w:val="21"/>
        </w:rPr>
        <w:t xml:space="preserve">TIP — </w:t>
      </w:r>
      <w:r>
        <w:rPr>
          <w:i/>
          <w:iCs/>
          <w:color w:val="1A237E"/>
          <w:sz w:val="21"/>
          <w:szCs w:val="21"/>
        </w:rPr>
        <w:t xml:space="preserve">This is the section where your credibility as a trader matters most — a genuine, specific reaction to the real output lands far better than any scripted line. Be honest about what the AI got right AND what it missed.</w:t>
      </w:r>
    </w:p>
    <w:p>
      <w:pPr>
        <w:pStyle w:val="Heading2"/>
        <w:pBdr>
          <w:bottom w:val="single" w:color="BFBFBF" w:sz="8" w:space="4"/>
        </w:pBdr>
        <w:spacing w:after="140" w:before="400"/>
      </w:pPr>
      <w:r>
        <w:rPr>
          <w:b/>
          <w:bCs/>
          <w:color w:val="1A1A1A"/>
          <w:sz w:val="26"/>
          <w:szCs w:val="26"/>
        </w:rPr>
        <w:t xml:space="preserve">1:56–2:00   |   Show &amp; Tell, Wrap</w:t>
      </w:r>
      <w:r>
        <w:rPr>
          <w:b/>
          <w:bCs/>
          <w:color w:val="999999"/>
          <w:sz w:val="22"/>
          <w:szCs w:val="22"/>
        </w:rPr>
        <w:t xml:space="preserve">   </w:t>
      </w:r>
    </w:p>
    <w:p>
      <w:pPr>
        <w:shd w:fill="F7F7F7" w:val="clear"/>
        <w:spacing w:after="200" w:before="60"/>
      </w:pPr>
      <w:r>
        <w:rPr>
          <w:b/>
          <w:bCs/>
          <w:color w:val="595959"/>
          <w:sz w:val="21"/>
          <w:szCs w:val="21"/>
        </w:rPr>
        <w:t xml:space="preserve">Aman leads this section. </w:t>
      </w:r>
      <w:r>
        <w:rPr>
          <w:i/>
          <w:iCs/>
          <w:color w:val="595959"/>
          <w:sz w:val="21"/>
          <w:szCs w:val="21"/>
        </w:rPr>
        <w:t xml:space="preserve">Aman closes the session. You can chip in if a volunteer's dashboard raises a trading question — but no scripted role here.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AI for Trading — Session 1  |  Peer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2026-06-25T01:11:20.218Z</dcterms:created>
  <dcterms:modified xsi:type="dcterms:W3CDTF">2026-06-25T01:11:20.233Z</dcterms:modified>
</cp:coreProperties>
</file>

<file path=docProps/custom.xml><?xml version="1.0" encoding="utf-8"?>
<Properties xmlns="http://schemas.openxmlformats.org/officeDocument/2006/custom-properties" xmlns:vt="http://schemas.openxmlformats.org/officeDocument/2006/docPropsVTypes"/>
</file>