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80" w:beforeAutospacing="0" w:afterAutospacing="0"/>
        <w:rPr>
          <w:rFonts w:cs="Calibri"/>
          <w:b w:val="1"/>
          <w:i w:val="0"/>
          <w:noProof w:val="0"/>
          <w:color w:val="0B2545"/>
          <w:sz w:val="48"/>
          <w:szCs w:val="48"/>
          <w:u w:val="single"/>
          <w:rtl w:val="0"/>
          <w:cs w:val="0"/>
        </w:rPr>
      </w:pPr>
      <w:r>
        <w:rPr>
          <w:rFonts w:cs="Calibri"/>
          <w:b w:val="1"/>
          <w:i w:val="0"/>
          <w:noProof w:val="0"/>
          <w:color w:val="0B2545"/>
          <w:sz w:val="48"/>
          <w:szCs w:val="48"/>
          <w:u w:val="single"/>
          <w:rtl w:val="0"/>
          <w:cs w:val="0"/>
        </w:rPr>
        <w:t>Pickle Rick</w:t>
      </w:r>
    </w:p>
    <w:p>
      <w:pPr>
        <w:spacing w:after="80" w:beforeAutospacing="0" w:afterAutospacing="0"/>
        <w:rPr>
          <w:i w:val="0"/>
          <w:noProof w:val="0"/>
          <w:sz w:val="36"/>
          <w:szCs w:val="36"/>
          <w:rtl w:val="0"/>
          <w:cs w:val="0"/>
        </w:rPr>
      </w:pPr>
    </w:p>
    <w:p>
      <w:pPr>
        <w:spacing w:after="24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color w:val="5B6573"/>
          <w:sz w:val="28"/>
          <w:szCs w:val="28"/>
          <w:rtl w:val="0"/>
          <w:cs w:val="0"/>
        </w:rPr>
        <w:t>Web enumeration, command execution, and ingredient discovery</w:t>
      </w:r>
    </w:p>
    <w:p>
      <w:pPr>
        <w:spacing w:after="32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Platform: </w:t>
      </w:r>
      <w:r>
        <w:rPr>
          <w:rFonts w:cs="Calibri"/>
          <w:i w:val="0"/>
          <w:noProof w:val="0"/>
          <w:color w:val="0B2545"/>
          <w:sz w:val="28"/>
          <w:szCs w:val="28"/>
          <w:rtl w:val="0"/>
          <w:cs w:val="0"/>
        </w:rPr>
        <w:t xml:space="preserve">TryHackMe  |  </w:t>
      </w: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Difficulty: </w:t>
      </w:r>
      <w:r>
        <w:rPr>
          <w:rFonts w:cs="Calibri"/>
          <w:i w:val="0"/>
          <w:noProof w:val="0"/>
          <w:color w:val="0B2545"/>
          <w:sz w:val="28"/>
          <w:szCs w:val="28"/>
          <w:rtl w:val="0"/>
          <w:cs w:val="0"/>
        </w:rPr>
        <w:t xml:space="preserve">Easy  |  </w:t>
      </w: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Room: </w:t>
      </w:r>
      <w:r>
        <w:rPr>
          <w:rFonts w:cs="Calibri"/>
          <w:i w:val="0"/>
          <w:noProof w:val="0"/>
          <w:color w:val="0B2545"/>
          <w:sz w:val="28"/>
          <w:szCs w:val="28"/>
          <w:rtl w:val="0"/>
          <w:cs w:val="0"/>
          <w:lang w:val="en-IN" w:bidi="en-IN" w:eastAsia="en-IN"/>
        </w:rPr>
        <w:t>P</w:t>
      </w:r>
      <w:r>
        <w:rPr>
          <w:rFonts w:cs="Calibri"/>
          <w:i w:val="0"/>
          <w:noProof w:val="0"/>
          <w:color w:val="0B2545"/>
          <w:sz w:val="28"/>
          <w:szCs w:val="28"/>
          <w:rtl w:val="0"/>
          <w:cs w:val="0"/>
        </w:rPr>
        <w:t xml:space="preserve">icklerick  |</w:t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Scope and environment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This write-up presents the approach used to complete the authorized TryHackMe Pickle Rick lab. The target is shown as &lt;MACHINE_IP&gt; because the room provides a temporary IP address whenever the machine is started.</w:t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Reconnaissance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I started by running a simple Nmap scan to determine which TCP services were exposed by the target.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nmap &lt;MACHINE_IP&gt;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The scan revealed two accessible ports: 22/tcp running SSH and 80/tcp serving HTTP. Since the challenge is centered around a web application, I concentrated on the HTTP service first.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Initial Nmap scan displaying ports 22 and 80.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486400" cy="2066290"/>
            <wp:effectExtent l="0" t="0" r="0" b="0"/>
            <wp:docPr id="1" name="Picture 1" descr="Nmap output showing SSH on port 22 and HTTP on port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6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rPr>
          <w:i w:val="0"/>
          <w:noProof w:val="0"/>
          <w:sz w:val="36"/>
          <w:szCs w:val="36"/>
          <w:rtl w:val="0"/>
          <w:cs w:val="0"/>
        </w:rPr>
      </w:pPr>
      <w:r>
        <w:rPr>
          <w:i w:val="0"/>
          <w:noProof w:val="0"/>
          <w:sz w:val="36"/>
          <w:szCs w:val="36"/>
          <w:rtl w:val="0"/>
          <w:cs w:val="0"/>
        </w:rPr>
        <w:t>Web enumeration</w:t>
      </w:r>
    </w:p>
    <w:p>
      <w:pPr>
        <w:pStyle w:val="P2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HTML source inspection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I visited the web application and reviewed its HTML source. A developer comment in the source code revealed a username that could be useful for logging in.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Username found inside an HTML comment.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2773680"/>
            <wp:effectExtent l="0" t="0" r="0" b="0"/>
            <wp:docPr id="2" name="Picture 2" descr="Browser developer tools showing the username in an HTML com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7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E8EEF5"/>
        <w:spacing w:before="100" w:after="180" w:beforeAutospacing="0" w:afterAutospacing="0"/>
        <w:ind w:left="173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Username: </w:t>
      </w:r>
      <w:r>
        <w:rPr>
          <w:rFonts w:ascii="Consolas" w:hAnsi="Consolas" w:cs="Consolas"/>
          <w:b w:val="1"/>
          <w:i w:val="0"/>
          <w:noProof w:val="0"/>
          <w:color w:val="0B2545"/>
          <w:sz w:val="28"/>
          <w:szCs w:val="28"/>
          <w:rtl w:val="0"/>
          <w:cs w:val="0"/>
        </w:rPr>
        <w:t>R1ckRul3s</w:t>
      </w:r>
    </w:p>
    <w:p>
      <w:pPr>
        <w:pStyle w:val="P2"/>
        <w:rPr>
          <w:i w:val="0"/>
          <w:noProof w:val="0"/>
          <w:sz w:val="32"/>
          <w:szCs w:val="32"/>
          <w:rtl w:val="0"/>
          <w:cs w:val="0"/>
        </w:rPr>
      </w:pPr>
      <w:r>
        <w:rPr>
          <w:i w:val="0"/>
          <w:noProof w:val="0"/>
          <w:sz w:val="32"/>
          <w:szCs w:val="32"/>
          <w:rtl w:val="0"/>
          <w:cs w:val="0"/>
        </w:rPr>
        <w:t>Directory enumeration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I ran Gobuster with PHP, HTML, and TXT extensions to discover files and directories that were not directly exposed through the main page.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gobuster dir -u http://&lt;MACHINE_IP&gt; -w /usr/share/wordlists/dirb/common.txt -x php,html,txt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Results returned by the Gobuster enumeration.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3622675"/>
            <wp:effectExtent l="0" t="0" r="0" b="0"/>
            <wp:docPr id="3" name="Picture 3" descr="Gobuster results showing login.php, portal.php, and robots.t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3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The enumeration returned login.php, robots.txt, and portal.php among other resources. The 302 redirect from portal.php to login.php suggested that the command interface was protected by authentication.</w:t>
      </w:r>
    </w:p>
    <w:p>
      <w:pPr>
        <w:pStyle w:val="P2"/>
        <w:rPr>
          <w:i w:val="0"/>
          <w:noProof w:val="0"/>
          <w:sz w:val="32"/>
          <w:szCs w:val="32"/>
          <w:rtl w:val="0"/>
          <w:cs w:val="0"/>
        </w:rPr>
      </w:pPr>
      <w:r>
        <w:rPr>
          <w:i w:val="0"/>
          <w:noProof w:val="0"/>
          <w:sz w:val="32"/>
          <w:szCs w:val="32"/>
          <w:rtl w:val="0"/>
          <w:cs w:val="0"/>
        </w:rPr>
        <w:t>Credential discovery in robots.txt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Before trying the login form, I checked robots.txt. Rather than containing only standard crawler rules, it exposed a single string. I considered that value a possible password for the username obtained from the source code.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Password candidate exposed through robots.txt.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2357120"/>
            <wp:effectExtent l="0" t="0" r="0" b="0"/>
            <wp:docPr id="4" name="Picture 4" descr="robots.txt page showing Wubbalubbadubd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7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E8EEF5"/>
        <w:spacing w:before="100" w:after="180" w:beforeAutospacing="0" w:afterAutospacing="0"/>
        <w:ind w:left="173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Password candidate: </w:t>
      </w:r>
      <w:r>
        <w:rPr>
          <w:rFonts w:ascii="Consolas" w:hAnsi="Consolas" w:cs="Consolas"/>
          <w:b w:val="1"/>
          <w:i w:val="0"/>
          <w:noProof w:val="0"/>
          <w:color w:val="0B2545"/>
          <w:sz w:val="28"/>
          <w:szCs w:val="28"/>
          <w:rtl w:val="0"/>
          <w:cs w:val="0"/>
        </w:rPr>
        <w:t>Wubbalubbadubdub</w:t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Authentication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I entered the discovered username and password into login.php. The credentials were accepted, and the application redirected to the command panel at portal.php.</w:t>
      </w:r>
    </w:p>
    <w:p>
      <w:pPr>
        <w:pStyle w:val="P37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E8EEF5"/>
        <w:spacing w:before="100" w:after="180" w:beforeAutospacing="0" w:afterAutospacing="0"/>
        <w:ind w:left="173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Credentials: </w:t>
      </w:r>
      <w:r>
        <w:rPr>
          <w:rFonts w:ascii="Consolas" w:hAnsi="Consolas" w:cs="Consolas"/>
          <w:b w:val="1"/>
          <w:i w:val="0"/>
          <w:noProof w:val="0"/>
          <w:color w:val="0B2545"/>
          <w:sz w:val="28"/>
          <w:szCs w:val="28"/>
          <w:rtl w:val="0"/>
          <w:cs w:val="0"/>
        </w:rPr>
        <w:t>R1ckRul3s / Wubbalubbadubdub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Discovered credentials submitted through the portal login page.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2816860"/>
            <wp:effectExtent l="0" t="0" r="0" b="0"/>
            <wp:docPr id="5" name="Picture 5" descr="Pickle Rick portal login page with the discovered username ente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Command execution and the first ingredient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Once authenticated, the portal allowed operating-system commands to be executed. I began by listing the files in the current web directory.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ls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Files displayed from the current web directory.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2576195"/>
            <wp:effectExtent l="0" t="0" r="0" b="0"/>
            <wp:docPr id="6" name="Picture 6" descr="Command panel output listing Sup3rS3cretPickl3Ingred.txt and web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color w:val="000000"/>
          <w:sz w:val="28"/>
          <w:szCs w:val="28"/>
          <w:rtl w:val="0"/>
          <w:cs w:val="0"/>
        </w:rPr>
        <w:t>The directory listing contained Sup3rS3cretPickl3Ingred.txt. I used less to read the contents of this file.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less Sup3rS3cretPickl3Ingred.txt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Contents returned from Sup3rS3cretPickl3Ingred.txt.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1823085"/>
            <wp:effectExtent l="0" t="0" r="0" b="0"/>
            <wp:docPr id="7" name="Picture 7" descr="Command panel showing the first ingred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7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E8EEF5"/>
        <w:spacing w:before="100" w:after="180" w:beforeAutospacing="0" w:afterAutospacing="0"/>
        <w:ind w:left="173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First ingredient: </w:t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Locating the second ingredient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After locating the first ingredient, I continued with filesystem enumeration by checking the root directory and then examining the directories inside /home.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ls /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Listing of the root filesystem.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2825750"/>
            <wp:effectExtent l="0" t="0" r="0" b="0"/>
            <wp:docPr id="8" name="Picture 8" descr="Command panel listing the Linux root file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ls /home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User directories discovered under /home.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1570990"/>
            <wp:effectExtent l="0" t="0" r="0" b="0"/>
            <wp:docPr id="9" name="Picture 9" descr="Command panel showing rick and ubuntu under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ls /home/rick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The file containing the second ingredient under /home/rick.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1824355"/>
            <wp:effectExtent l="0" t="0" r="0" b="0"/>
            <wp:docPr id="10" name="Picture 10" descr="Command panel showing the second ingredients 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Because the filename includes a space, I placed the complete filename inside double quotes so the shell would interpret it as a single argument.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less /home/rick/"second ingredients"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Contents retrieved from the second ingredients file.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1384935"/>
            <wp:effectExtent l="0" t="0" r="0" b="0"/>
            <wp:docPr id="11" name="Picture 11" descr="Command panel showing the second ingred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7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E8EEF5"/>
        <w:spacing w:before="100" w:after="180" w:beforeAutospacing="0" w:afterAutospacing="0"/>
        <w:ind w:left="173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Second ingredient: </w:t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Privilege context and the final ingredient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Before attempting to inspect /root, I first verified which operating-system account was being used to execute commands through the web portal.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whoami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whoami output showing that portal commands execute as www-data.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1881505"/>
            <wp:effectExtent l="0" t="0" r="0" b="0"/>
            <wp:docPr id="12" name="Picture 12" descr="Command panel showing whoami output as www-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kran görüntüsü 2026-07-16 185903.png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color w:val="000000"/>
          <w:sz w:val="28"/>
          <w:szCs w:val="28"/>
          <w:rtl w:val="0"/>
          <w:cs w:val="0"/>
        </w:rPr>
        <w:t>The result was www-data, confirming that the command panel was operating under the web-service account rather than a normal user account.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I then checked whether this web-service account had permission to access privileged resources by running sudo ls /root. The command worked without asking for a password, indicating that www-data could use sudo for privileged access. The original evidence does not include a full sudo -l result, so the precise sudo policy was not established.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sudo ls /root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/root successfully listed with elevated privileges.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1712595"/>
            <wp:effectExtent l="0" t="0" r="0" b="0"/>
            <wp:docPr id="13" name="Picture 13" descr="Command panel showing 3rd.txt in the root user's home direc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2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The privileged directory listing showed 3rd.txt. I used the available sudo access to read the file.</w:t>
      </w:r>
    </w:p>
    <w:p>
      <w:pPr>
        <w:pStyle w:val="P36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F4F6F9"/>
        <w:spacing w:lineRule="auto" w:line="240" w:before="40" w:beforeAutospacing="0" w:afterAutospacing="0"/>
        <w:ind w:left="202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onsolas"/>
          <w:i w:val="0"/>
          <w:noProof w:val="0"/>
          <w:color w:val="0B2545"/>
          <w:sz w:val="28"/>
          <w:szCs w:val="28"/>
          <w:rtl w:val="0"/>
          <w:cs w:val="0"/>
        </w:rPr>
        <w:t>sudo less /root/3rd.txt</w:t>
      </w:r>
    </w:p>
    <w:p>
      <w:pPr>
        <w:pStyle w:val="P33"/>
        <w:keepNext w:val="1"/>
        <w:keepLines w:val="1"/>
        <w:spacing w:before="80"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Evidence - Contents of /root/3rd.txt.</w:t>
      </w:r>
    </w:p>
    <w:p>
      <w:pPr>
        <w:keepLines w:val="1"/>
        <w:spacing w:after="160" w:beforeAutospacing="0" w:afterAutospacing="0"/>
        <w:jc w:val="center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drawing>
          <wp:inline xmlns:wp="http://schemas.openxmlformats.org/drawingml/2006/wordprocessingDrawing" distT="0" distB="0" distL="0" distR="0">
            <wp:extent cx="5943600" cy="1439545"/>
            <wp:effectExtent l="0" t="0" r="0" b="0"/>
            <wp:docPr id="14" name="Picture 14" descr="Command panel showing the final ingredi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9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37"/>
        <w:keepLines w:val="1"/>
        <w:pBdr>
          <w:top w:val="none" w:sz="0" w:space="0" w:shadow="0" w:frame="0" w:color="auto"/>
          <w:left w:val="single" w:sz="14" w:space="7" w:shadow="0" w:frame="0" w:color="2E74B5"/>
          <w:bottom w:val="none" w:sz="0" w:space="0" w:shadow="0" w:frame="0" w:color="auto"/>
          <w:right w:val="none" w:sz="0" w:space="0" w:shadow="0" w:frame="0" w:color="auto"/>
          <w:between w:val="none" w:sz="0" w:space="0" w:shadow="0" w:frame="0" w:color="auto"/>
        </w:pBdr>
        <w:shd w:val="clear" w:fill="E8EEF5"/>
        <w:spacing w:before="100" w:after="180" w:beforeAutospacing="0" w:afterAutospacing="0"/>
        <w:ind w:left="173" w:right="72"/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b w:val="1"/>
          <w:i w:val="0"/>
          <w:noProof w:val="0"/>
          <w:color w:val="1F4D78"/>
          <w:sz w:val="28"/>
          <w:szCs w:val="28"/>
          <w:rtl w:val="0"/>
          <w:cs w:val="0"/>
        </w:rPr>
        <w:t xml:space="preserve">Final ingredient: </w:t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Answer summary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rFonts w:cs="Calibri"/>
          <w:i w:val="0"/>
          <w:noProof w:val="0"/>
          <w:sz w:val="28"/>
          <w:szCs w:val="28"/>
          <w:rtl w:val="0"/>
          <w:cs w:val="0"/>
        </w:rPr>
        <w:t>The three room questions were completed in the same sequence as the three ingredients were located.</w:t>
      </w:r>
    </w:p>
    <w:p>
      <w:pPr>
        <w:rPr>
          <w:rFonts w:ascii="Consolas" w:hAnsi="Consolas" w:cs="Consolas"/>
          <w:i w:val="0"/>
          <w:noProof w:val="0"/>
          <w:color w:val="0B2545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  <w:lang w:val="en-IN" w:bidi="en-IN" w:eastAsia="en-IN"/>
        </w:rPr>
        <w:t xml:space="preserve">first                      </w:t>
      </w:r>
      <w:r>
        <w:rPr>
          <w:rFonts w:ascii="Consolas" w:hAnsi="Consolas" w:cs="Consolas"/>
          <w:i w:val="0"/>
          <w:noProof w:val="0"/>
          <w:color w:val="0B2545"/>
          <w:sz w:val="28"/>
          <w:szCs w:val="28"/>
          <w:rtl w:val="0"/>
          <w:cs w:val="0"/>
        </w:rPr>
        <w:t>up3rS3cretPickl3Ingred.txt (web directory)</w:t>
      </w:r>
    </w:p>
    <w:p>
      <w:pPr>
        <w:rPr>
          <w:rFonts w:ascii="Consolas" w:hAnsi="Consolas" w:cs="Consolas"/>
          <w:i w:val="0"/>
          <w:noProof w:val="0"/>
          <w:color w:val="0B2545"/>
          <w:sz w:val="28"/>
          <w:szCs w:val="28"/>
          <w:rtl w:val="0"/>
          <w:cs w:val="0"/>
        </w:rPr>
      </w:pPr>
      <w:r>
        <w:rPr>
          <w:rFonts w:ascii="Consolas" w:hAnsi="Consolas" w:cs="Consolas"/>
          <w:i w:val="0"/>
          <w:noProof w:val="0"/>
          <w:color w:val="0B2545"/>
          <w:sz w:val="28"/>
          <w:szCs w:val="28"/>
          <w:rtl w:val="0"/>
          <w:cs w:val="0"/>
          <w:lang w:val="en-IN" w:bidi="en-IN" w:eastAsia="en-IN"/>
        </w:rPr>
        <w:t xml:space="preserve">Second      /</w:t>
      </w:r>
      <w:r>
        <w:rPr>
          <w:rFonts w:ascii="Consolas" w:hAnsi="Consolas" w:cs="Consolas"/>
          <w:i w:val="0"/>
          <w:noProof w:val="0"/>
          <w:color w:val="0B2545"/>
          <w:sz w:val="28"/>
          <w:szCs w:val="28"/>
          <w:rtl w:val="0"/>
          <w:cs w:val="0"/>
        </w:rPr>
        <w:t>home/rick/second ingredients</w:t>
      </w:r>
    </w:p>
    <w:p>
      <w:pPr>
        <w:rPr>
          <w:rFonts w:ascii="Consolas" w:hAnsi="Consolas" w:cs="Consolas"/>
          <w:i w:val="0"/>
          <w:noProof w:val="0"/>
          <w:color w:val="0B2545"/>
          <w:sz w:val="28"/>
          <w:szCs w:val="28"/>
          <w:rtl w:val="0"/>
          <w:cs w:val="0"/>
        </w:rPr>
      </w:pPr>
      <w:r>
        <w:rPr>
          <w:rFonts w:ascii="Consolas" w:hAnsi="Consolas" w:cs="Consolas"/>
          <w:i w:val="0"/>
          <w:noProof w:val="0"/>
          <w:color w:val="0B2545"/>
          <w:sz w:val="28"/>
          <w:szCs w:val="28"/>
          <w:rtl w:val="0"/>
          <w:cs w:val="0"/>
          <w:lang w:val="en-IN" w:bidi="en-IN" w:eastAsia="en-IN"/>
        </w:rPr>
        <w:t xml:space="preserve">Final       /</w:t>
      </w:r>
      <w:r>
        <w:rPr>
          <w:rFonts w:ascii="Consolas" w:hAnsi="Consolas" w:cs="Consolas"/>
          <w:i w:val="0"/>
          <w:noProof w:val="0"/>
          <w:color w:val="0B2545"/>
          <w:sz w:val="28"/>
          <w:szCs w:val="28"/>
          <w:rtl w:val="0"/>
          <w:cs w:val="0"/>
        </w:rPr>
        <w:t>root/3rd.txt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</w:p>
    <w:p>
      <w:pPr>
        <w:spacing w:before="120" w:after="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color w:val="595959"/>
          <w:sz w:val="28"/>
          <w:szCs w:val="28"/>
          <w:rtl w:val="0"/>
          <w:cs w:val="0"/>
        </w:rPr>
        <w:t>The final answers remain intentionally redacted in this public version.</w:t>
      </w:r>
    </w:p>
    <w:p>
      <w:pPr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br w:type="page"/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Security findings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Username exposed through an HTML source comment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Sensitive data revealed through robots.txt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Authenticated operating-system command execution was available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The web-service account had excessive sudo permissions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The web application was not adequately isolated from privileged system resources</w:t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Remediation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Remove usernames and other sensitive details from HTML comments.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Do not place passwords, credentials, or secrets inside robots.txt.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Avoid sending user-controlled input directly to operating-system commands.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Use narrowly defined server-side functionality instead of unrestricted shell execution.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Run the web application with only the privileges it actually requires.</w:t>
      </w:r>
    </w:p>
    <w:p>
      <w:pPr>
        <w:pStyle w:val="P22"/>
        <w:spacing w:after="6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Remove unnecessary passwordless sudo permissions from www-data.</w:t>
      </w:r>
    </w:p>
    <w:p>
      <w:pPr>
        <w:pStyle w:val="P1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Lessons learned</w:t>
      </w:r>
    </w:p>
    <w:p>
      <w:pPr>
        <w:spacing w:after="0" w:beforeAutospacing="0" w:afterAutospacing="0"/>
        <w:rPr>
          <w:i w:val="0"/>
          <w:noProof w:val="0"/>
          <w:sz w:val="28"/>
          <w:szCs w:val="28"/>
          <w:rtl w:val="0"/>
          <w:cs w:val="0"/>
        </w:rPr>
      </w:pPr>
      <w:r>
        <w:rPr>
          <w:i w:val="0"/>
          <w:noProof w:val="0"/>
          <w:sz w:val="28"/>
          <w:szCs w:val="28"/>
          <w:rtl w:val="0"/>
          <w:cs w:val="0"/>
        </w:rPr>
        <w:t>This room shows how several small security weaknesses can be combined into a complete attack path. Information disclosure revealed usable credentials, the authenticated command panel allowed filesystem discovery, and excessive sudo permissions ultimately exposed a file owned by root.</w:t>
      </w:r>
    </w:p>
    <w:sectPr>
      <w:headerReference w:type="default" r:id="RelHdr1"/>
      <w:footerReference w:type="default" r:id="RelFtr1"/>
      <w:footnotePr/>
      <w:endnotePr/>
      <w:type w:val="nextPage"/>
      <w:pgMar w:left="1440" w:right="1440" w:top="1440" w:bottom="1440" w:header="708" w:footer="708" w:gutter="0"/>
      <w:cols w:equalWidth="1" w:space="72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1"/>
      <w:jc w:val="center"/>
    </w:pPr>
    <w:r>
      <w:rPr>
        <w:rFonts w:cs="Calibri"/>
        <w:color w:val="5B6573"/>
        <w:sz w:val="18"/>
      </w:rPr>
      <w:t xml:space="preserve">Page </w:t>
    </w:r>
    <w:r>
      <w:rPr>
        <w:rFonts w:cs="Calibri"/>
        <w:color w:val="5B6573"/>
        <w:sz w:val="18"/>
      </w:rPr>
      <w:fldChar w:fldCharType="begin"/>
    </w:r>
    <w:r>
      <w:rPr>
        <w:rFonts w:cs="Calibri"/>
        <w:color w:val="5B6573"/>
        <w:sz w:val="18"/>
      </w:rPr>
      <w:instrText xml:space="preserve"> PAGE </w:instrText>
    </w:r>
    <w:r>
      <w:rPr>
        <w:rFonts w:cs="Calibri"/>
        <w:color w:val="5B6573"/>
        <w:sz w:val="18"/>
      </w:rPr>
      <w:fldChar w:fldCharType="separate"/>
    </w:r>
    <w:r>
      <w:rPr>
        <w:rFonts w:cs="Calibri"/>
        <w:color w:val="5B6573"/>
        <w:sz w:val="18"/>
      </w:rPr>
      <w:t>#</w:t>
    </w:r>
    <w:r>
      <w:rPr>
        <w:rFonts w:cs="Calibri"/>
        <w:color w:val="5B6573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0"/>
    </w:pPr>
  </w:p>
</w:hdr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3F3CB54C">
      <w:start w:val="1"/>
      <w:numFmt w:val="decimal"/>
      <w:suff w:val="tab"/>
      <w:lvlText w:val="%1."/>
      <w:lvlJc w:val="left"/>
      <w:pPr/>
      <w:rPr/>
    </w:lvl>
    <w:lvl w:ilvl="2" w:tplc="6EC500BD">
      <w:start w:val="1"/>
      <w:numFmt w:val="decimal"/>
      <w:suff w:val="tab"/>
      <w:lvlText w:val="%1."/>
      <w:lvlJc w:val="left"/>
      <w:pPr/>
      <w:rPr/>
    </w:lvl>
    <w:lvl w:ilvl="3" w:tplc="666C4925">
      <w:start w:val="1"/>
      <w:numFmt w:val="decimal"/>
      <w:suff w:val="tab"/>
      <w:lvlText w:val="%1."/>
      <w:lvlJc w:val="left"/>
      <w:pPr/>
      <w:rPr/>
    </w:lvl>
    <w:lvl w:ilvl="4" w:tplc="37E152C4">
      <w:start w:val="1"/>
      <w:numFmt w:val="decimal"/>
      <w:suff w:val="tab"/>
      <w:lvlText w:val="%1."/>
      <w:lvlJc w:val="left"/>
      <w:pPr/>
      <w:rPr/>
    </w:lvl>
    <w:lvl w:ilvl="5" w:tplc="090A99AC">
      <w:start w:val="1"/>
      <w:numFmt w:val="decimal"/>
      <w:suff w:val="tab"/>
      <w:lvlText w:val="%1."/>
      <w:lvlJc w:val="left"/>
      <w:pPr/>
      <w:rPr/>
    </w:lvl>
    <w:lvl w:ilvl="6" w:tplc="3BA61464">
      <w:start w:val="1"/>
      <w:numFmt w:val="decimal"/>
      <w:suff w:val="tab"/>
      <w:lvlText w:val="%1."/>
      <w:lvlJc w:val="left"/>
      <w:pPr/>
      <w:rPr/>
    </w:lvl>
    <w:lvl w:ilvl="7" w:tplc="77B4DC57">
      <w:start w:val="1"/>
      <w:numFmt w:val="decimal"/>
      <w:suff w:val="tab"/>
      <w:lvlText w:val="%1."/>
      <w:lvlJc w:val="left"/>
      <w:pPr/>
      <w:rPr/>
    </w:lvl>
    <w:lvl w:ilvl="8" w:tplc="4DD59B3D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70D6E442">
      <w:start w:val="1"/>
      <w:numFmt w:val="decimal"/>
      <w:suff w:val="tab"/>
      <w:lvlText w:val="%1."/>
      <w:lvlJc w:val="left"/>
      <w:pPr/>
      <w:rPr/>
    </w:lvl>
    <w:lvl w:ilvl="2" w:tplc="336644AF">
      <w:start w:val="1"/>
      <w:numFmt w:val="decimal"/>
      <w:suff w:val="tab"/>
      <w:lvlText w:val="%1."/>
      <w:lvlJc w:val="left"/>
      <w:pPr/>
      <w:rPr/>
    </w:lvl>
    <w:lvl w:ilvl="3" w:tplc="5793CF26">
      <w:start w:val="1"/>
      <w:numFmt w:val="decimal"/>
      <w:suff w:val="tab"/>
      <w:lvlText w:val="%1."/>
      <w:lvlJc w:val="left"/>
      <w:pPr/>
      <w:rPr/>
    </w:lvl>
    <w:lvl w:ilvl="4" w:tplc="6EF580D9">
      <w:start w:val="1"/>
      <w:numFmt w:val="decimal"/>
      <w:suff w:val="tab"/>
      <w:lvlText w:val="%1."/>
      <w:lvlJc w:val="left"/>
      <w:pPr/>
      <w:rPr/>
    </w:lvl>
    <w:lvl w:ilvl="5" w:tplc="6B89E519">
      <w:start w:val="1"/>
      <w:numFmt w:val="decimal"/>
      <w:suff w:val="tab"/>
      <w:lvlText w:val="%1."/>
      <w:lvlJc w:val="left"/>
      <w:pPr/>
      <w:rPr/>
    </w:lvl>
    <w:lvl w:ilvl="6" w:tplc="55F13EE4">
      <w:start w:val="1"/>
      <w:numFmt w:val="decimal"/>
      <w:suff w:val="tab"/>
      <w:lvlText w:val="%1."/>
      <w:lvlJc w:val="left"/>
      <w:pPr/>
      <w:rPr/>
    </w:lvl>
    <w:lvl w:ilvl="7" w:tplc="34EC2A8B">
      <w:start w:val="1"/>
      <w:numFmt w:val="decimal"/>
      <w:suff w:val="tab"/>
      <w:lvlText w:val="%1."/>
      <w:lvlJc w:val="left"/>
      <w:pPr/>
      <w:rPr/>
    </w:lvl>
    <w:lvl w:ilvl="8" w:tplc="2FF282A6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1A173140">
      <w:start w:val="1"/>
      <w:numFmt w:val="decimal"/>
      <w:suff w:val="tab"/>
      <w:lvlText w:val="%1."/>
      <w:lvlJc w:val="left"/>
      <w:pPr/>
      <w:rPr/>
    </w:lvl>
    <w:lvl w:ilvl="2" w:tplc="1943A7D7">
      <w:start w:val="1"/>
      <w:numFmt w:val="decimal"/>
      <w:suff w:val="tab"/>
      <w:lvlText w:val="%1."/>
      <w:lvlJc w:val="left"/>
      <w:pPr/>
      <w:rPr/>
    </w:lvl>
    <w:lvl w:ilvl="3" w:tplc="7BBF56BF">
      <w:start w:val="1"/>
      <w:numFmt w:val="decimal"/>
      <w:suff w:val="tab"/>
      <w:lvlText w:val="%1."/>
      <w:lvlJc w:val="left"/>
      <w:pPr/>
      <w:rPr/>
    </w:lvl>
    <w:lvl w:ilvl="4" w:tplc="5EDC9380">
      <w:start w:val="1"/>
      <w:numFmt w:val="decimal"/>
      <w:suff w:val="tab"/>
      <w:lvlText w:val="%1."/>
      <w:lvlJc w:val="left"/>
      <w:pPr/>
      <w:rPr/>
    </w:lvl>
    <w:lvl w:ilvl="5" w:tplc="193EE174">
      <w:start w:val="1"/>
      <w:numFmt w:val="decimal"/>
      <w:suff w:val="tab"/>
      <w:lvlText w:val="%1."/>
      <w:lvlJc w:val="left"/>
      <w:pPr/>
      <w:rPr/>
    </w:lvl>
    <w:lvl w:ilvl="6" w:tplc="3C134580">
      <w:start w:val="1"/>
      <w:numFmt w:val="decimal"/>
      <w:suff w:val="tab"/>
      <w:lvlText w:val="%1."/>
      <w:lvlJc w:val="left"/>
      <w:pPr/>
      <w:rPr/>
    </w:lvl>
    <w:lvl w:ilvl="7" w:tplc="70592B6C">
      <w:start w:val="1"/>
      <w:numFmt w:val="decimal"/>
      <w:suff w:val="tab"/>
      <w:lvlText w:val="%1."/>
      <w:lvlJc w:val="left"/>
      <w:pPr/>
      <w:rPr/>
    </w:lvl>
    <w:lvl w:ilvl="8" w:tplc="6A2C9DB6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6564974F">
      <w:start w:val="1"/>
      <w:numFmt w:val="decimal"/>
      <w:suff w:val="tab"/>
      <w:lvlText w:val="%1."/>
      <w:lvlJc w:val="left"/>
      <w:pPr/>
      <w:rPr/>
    </w:lvl>
    <w:lvl w:ilvl="2" w:tplc="5FBF4733">
      <w:start w:val="1"/>
      <w:numFmt w:val="decimal"/>
      <w:suff w:val="tab"/>
      <w:lvlText w:val="%1."/>
      <w:lvlJc w:val="left"/>
      <w:pPr/>
      <w:rPr/>
    </w:lvl>
    <w:lvl w:ilvl="3" w:tplc="748D2CC9">
      <w:start w:val="1"/>
      <w:numFmt w:val="decimal"/>
      <w:suff w:val="tab"/>
      <w:lvlText w:val="%1."/>
      <w:lvlJc w:val="left"/>
      <w:pPr/>
      <w:rPr/>
    </w:lvl>
    <w:lvl w:ilvl="4" w:tplc="621869D1">
      <w:start w:val="1"/>
      <w:numFmt w:val="decimal"/>
      <w:suff w:val="tab"/>
      <w:lvlText w:val="%1."/>
      <w:lvlJc w:val="left"/>
      <w:pPr/>
      <w:rPr/>
    </w:lvl>
    <w:lvl w:ilvl="5" w:tplc="305D5C49">
      <w:start w:val="1"/>
      <w:numFmt w:val="decimal"/>
      <w:suff w:val="tab"/>
      <w:lvlText w:val="%1."/>
      <w:lvlJc w:val="left"/>
      <w:pPr/>
      <w:rPr/>
    </w:lvl>
    <w:lvl w:ilvl="6" w:tplc="7929FFBA">
      <w:start w:val="1"/>
      <w:numFmt w:val="decimal"/>
      <w:suff w:val="tab"/>
      <w:lvlText w:val="%1."/>
      <w:lvlJc w:val="left"/>
      <w:pPr/>
      <w:rPr/>
    </w:lvl>
    <w:lvl w:ilvl="7" w:tplc="1CDC7A2E">
      <w:start w:val="1"/>
      <w:numFmt w:val="decimal"/>
      <w:suff w:val="tab"/>
      <w:lvlText w:val="%1."/>
      <w:lvlJc w:val="left"/>
      <w:pPr/>
      <w:rPr/>
    </w:lvl>
    <w:lvl w:ilvl="8" w:tplc="407FBC9A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69824A37">
      <w:start w:val="1"/>
      <w:numFmt w:val="decimal"/>
      <w:suff w:val="tab"/>
      <w:lvlText w:val="%1."/>
      <w:lvlJc w:val="left"/>
      <w:pPr/>
      <w:rPr/>
    </w:lvl>
    <w:lvl w:ilvl="2" w:tplc="33C870CA">
      <w:start w:val="1"/>
      <w:numFmt w:val="decimal"/>
      <w:suff w:val="tab"/>
      <w:lvlText w:val="%1."/>
      <w:lvlJc w:val="left"/>
      <w:pPr/>
      <w:rPr/>
    </w:lvl>
    <w:lvl w:ilvl="3" w:tplc="5EC604B3">
      <w:start w:val="1"/>
      <w:numFmt w:val="decimal"/>
      <w:suff w:val="tab"/>
      <w:lvlText w:val="%1."/>
      <w:lvlJc w:val="left"/>
      <w:pPr/>
      <w:rPr/>
    </w:lvl>
    <w:lvl w:ilvl="4" w:tplc="20F41068">
      <w:start w:val="1"/>
      <w:numFmt w:val="decimal"/>
      <w:suff w:val="tab"/>
      <w:lvlText w:val="%1."/>
      <w:lvlJc w:val="left"/>
      <w:pPr/>
      <w:rPr/>
    </w:lvl>
    <w:lvl w:ilvl="5" w:tplc="08924FCF">
      <w:start w:val="1"/>
      <w:numFmt w:val="decimal"/>
      <w:suff w:val="tab"/>
      <w:lvlText w:val="%1."/>
      <w:lvlJc w:val="left"/>
      <w:pPr/>
      <w:rPr/>
    </w:lvl>
    <w:lvl w:ilvl="6" w:tplc="3F445577">
      <w:start w:val="1"/>
      <w:numFmt w:val="decimal"/>
      <w:suff w:val="tab"/>
      <w:lvlText w:val="%1."/>
      <w:lvlJc w:val="left"/>
      <w:pPr/>
      <w:rPr/>
    </w:lvl>
    <w:lvl w:ilvl="7" w:tplc="4EC24AFA">
      <w:start w:val="1"/>
      <w:numFmt w:val="decimal"/>
      <w:suff w:val="tab"/>
      <w:lvlText w:val="%1."/>
      <w:lvlJc w:val="left"/>
      <w:pPr/>
      <w:rPr/>
    </w:lvl>
    <w:lvl w:ilvl="8" w:tplc="021FCBAA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0381F1C4">
      <w:start w:val="1"/>
      <w:numFmt w:val="decimal"/>
      <w:suff w:val="tab"/>
      <w:lvlText w:val="%1."/>
      <w:lvlJc w:val="left"/>
      <w:pPr/>
      <w:rPr/>
    </w:lvl>
    <w:lvl w:ilvl="2" w:tplc="519D4CA9">
      <w:start w:val="1"/>
      <w:numFmt w:val="decimal"/>
      <w:suff w:val="tab"/>
      <w:lvlText w:val="%1."/>
      <w:lvlJc w:val="left"/>
      <w:pPr/>
      <w:rPr/>
    </w:lvl>
    <w:lvl w:ilvl="3" w:tplc="7C3BA2C0">
      <w:start w:val="1"/>
      <w:numFmt w:val="decimal"/>
      <w:suff w:val="tab"/>
      <w:lvlText w:val="%1."/>
      <w:lvlJc w:val="left"/>
      <w:pPr/>
      <w:rPr/>
    </w:lvl>
    <w:lvl w:ilvl="4" w:tplc="47FA0C2F">
      <w:start w:val="1"/>
      <w:numFmt w:val="decimal"/>
      <w:suff w:val="tab"/>
      <w:lvlText w:val="%1."/>
      <w:lvlJc w:val="left"/>
      <w:pPr/>
      <w:rPr/>
    </w:lvl>
    <w:lvl w:ilvl="5" w:tplc="3EF4424A">
      <w:start w:val="1"/>
      <w:numFmt w:val="decimal"/>
      <w:suff w:val="tab"/>
      <w:lvlText w:val="%1."/>
      <w:lvlJc w:val="left"/>
      <w:pPr/>
      <w:rPr/>
    </w:lvl>
    <w:lvl w:ilvl="6" w:tplc="28FD0FE9">
      <w:start w:val="1"/>
      <w:numFmt w:val="decimal"/>
      <w:suff w:val="tab"/>
      <w:lvlText w:val="%1."/>
      <w:lvlJc w:val="left"/>
      <w:pPr/>
      <w:rPr/>
    </w:lvl>
    <w:lvl w:ilvl="7" w:tplc="48E037A7">
      <w:start w:val="1"/>
      <w:numFmt w:val="decimal"/>
      <w:suff w:val="tab"/>
      <w:lvlText w:val="%1."/>
      <w:lvlJc w:val="left"/>
      <w:pPr/>
      <w:rPr/>
    </w:lvl>
    <w:lvl w:ilvl="8" w:tplc="2C33C7A5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4839BC16">
      <w:start w:val="1"/>
      <w:numFmt w:val="decimal"/>
      <w:suff w:val="tab"/>
      <w:lvlText w:val="%1."/>
      <w:lvlJc w:val="left"/>
      <w:pPr/>
      <w:rPr/>
    </w:lvl>
    <w:lvl w:ilvl="2" w:tplc="0B869302">
      <w:start w:val="1"/>
      <w:numFmt w:val="decimal"/>
      <w:suff w:val="tab"/>
      <w:lvlText w:val="%1."/>
      <w:lvlJc w:val="left"/>
      <w:pPr/>
      <w:rPr/>
    </w:lvl>
    <w:lvl w:ilvl="3" w:tplc="4E8F465B">
      <w:start w:val="1"/>
      <w:numFmt w:val="decimal"/>
      <w:suff w:val="tab"/>
      <w:lvlText w:val="%1."/>
      <w:lvlJc w:val="left"/>
      <w:pPr/>
      <w:rPr/>
    </w:lvl>
    <w:lvl w:ilvl="4" w:tplc="1E6B3A70">
      <w:start w:val="1"/>
      <w:numFmt w:val="decimal"/>
      <w:suff w:val="tab"/>
      <w:lvlText w:val="%1."/>
      <w:lvlJc w:val="left"/>
      <w:pPr/>
      <w:rPr/>
    </w:lvl>
    <w:lvl w:ilvl="5" w:tplc="7C182339">
      <w:start w:val="1"/>
      <w:numFmt w:val="decimal"/>
      <w:suff w:val="tab"/>
      <w:lvlText w:val="%1."/>
      <w:lvlJc w:val="left"/>
      <w:pPr/>
      <w:rPr/>
    </w:lvl>
    <w:lvl w:ilvl="6" w:tplc="21A6CE68">
      <w:start w:val="1"/>
      <w:numFmt w:val="decimal"/>
      <w:suff w:val="tab"/>
      <w:lvlText w:val="%1."/>
      <w:lvlJc w:val="left"/>
      <w:pPr/>
      <w:rPr/>
    </w:lvl>
    <w:lvl w:ilvl="7" w:tplc="5D0FB22D">
      <w:start w:val="1"/>
      <w:numFmt w:val="decimal"/>
      <w:suff w:val="tab"/>
      <w:lvlText w:val="%1."/>
      <w:lvlJc w:val="left"/>
      <w:pPr/>
      <w:rPr/>
    </w:lvl>
    <w:lvl w:ilvl="8" w:tplc="0F31DFE1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4E5CFDAA">
      <w:start w:val="1"/>
      <w:numFmt w:val="decimal"/>
      <w:suff w:val="tab"/>
      <w:lvlText w:val="%1."/>
      <w:lvlJc w:val="left"/>
      <w:pPr/>
      <w:rPr/>
    </w:lvl>
    <w:lvl w:ilvl="2" w:tplc="5B853FBF">
      <w:start w:val="1"/>
      <w:numFmt w:val="decimal"/>
      <w:suff w:val="tab"/>
      <w:lvlText w:val="%1."/>
      <w:lvlJc w:val="left"/>
      <w:pPr/>
      <w:rPr/>
    </w:lvl>
    <w:lvl w:ilvl="3" w:tplc="56C619CC">
      <w:start w:val="1"/>
      <w:numFmt w:val="decimal"/>
      <w:suff w:val="tab"/>
      <w:lvlText w:val="%1."/>
      <w:lvlJc w:val="left"/>
      <w:pPr/>
      <w:rPr/>
    </w:lvl>
    <w:lvl w:ilvl="4" w:tplc="638DBDC9">
      <w:start w:val="1"/>
      <w:numFmt w:val="decimal"/>
      <w:suff w:val="tab"/>
      <w:lvlText w:val="%1."/>
      <w:lvlJc w:val="left"/>
      <w:pPr/>
      <w:rPr/>
    </w:lvl>
    <w:lvl w:ilvl="5" w:tplc="0BC2A31D">
      <w:start w:val="1"/>
      <w:numFmt w:val="decimal"/>
      <w:suff w:val="tab"/>
      <w:lvlText w:val="%1."/>
      <w:lvlJc w:val="left"/>
      <w:pPr/>
      <w:rPr/>
    </w:lvl>
    <w:lvl w:ilvl="6" w:tplc="0E7EFB89">
      <w:start w:val="1"/>
      <w:numFmt w:val="decimal"/>
      <w:suff w:val="tab"/>
      <w:lvlText w:val="%1."/>
      <w:lvlJc w:val="left"/>
      <w:pPr/>
      <w:rPr/>
    </w:lvl>
    <w:lvl w:ilvl="7" w:tplc="197BACAB">
      <w:start w:val="1"/>
      <w:numFmt w:val="decimal"/>
      <w:suff w:val="tab"/>
      <w:lvlText w:val="%1."/>
      <w:lvlJc w:val="left"/>
      <w:pPr/>
      <w:rPr/>
    </w:lvl>
    <w:lvl w:ilvl="8" w:tplc="1BE0E6A2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3012D64A">
      <w:start w:val="1"/>
      <w:numFmt w:val="decimal"/>
      <w:suff w:val="tab"/>
      <w:lvlText w:val="%1."/>
      <w:lvlJc w:val="left"/>
      <w:pPr/>
      <w:rPr/>
    </w:lvl>
    <w:lvl w:ilvl="2" w:tplc="0C4EC163">
      <w:start w:val="1"/>
      <w:numFmt w:val="decimal"/>
      <w:suff w:val="tab"/>
      <w:lvlText w:val="%1."/>
      <w:lvlJc w:val="left"/>
      <w:pPr/>
      <w:rPr/>
    </w:lvl>
    <w:lvl w:ilvl="3" w:tplc="687A2BEF">
      <w:start w:val="1"/>
      <w:numFmt w:val="decimal"/>
      <w:suff w:val="tab"/>
      <w:lvlText w:val="%1."/>
      <w:lvlJc w:val="left"/>
      <w:pPr/>
      <w:rPr/>
    </w:lvl>
    <w:lvl w:ilvl="4" w:tplc="3033A11C">
      <w:start w:val="1"/>
      <w:numFmt w:val="decimal"/>
      <w:suff w:val="tab"/>
      <w:lvlText w:val="%1."/>
      <w:lvlJc w:val="left"/>
      <w:pPr/>
      <w:rPr/>
    </w:lvl>
    <w:lvl w:ilvl="5" w:tplc="251031E6">
      <w:start w:val="1"/>
      <w:numFmt w:val="decimal"/>
      <w:suff w:val="tab"/>
      <w:lvlText w:val="%1."/>
      <w:lvlJc w:val="left"/>
      <w:pPr/>
      <w:rPr/>
    </w:lvl>
    <w:lvl w:ilvl="6" w:tplc="1E1BB58B">
      <w:start w:val="1"/>
      <w:numFmt w:val="decimal"/>
      <w:suff w:val="tab"/>
      <w:lvlText w:val="%1."/>
      <w:lvlJc w:val="left"/>
      <w:pPr/>
      <w:rPr/>
    </w:lvl>
    <w:lvl w:ilvl="7" w:tplc="4179E5EC">
      <w:start w:val="1"/>
      <w:numFmt w:val="decimal"/>
      <w:suff w:val="tab"/>
      <w:lvlText w:val="%1."/>
      <w:lvlJc w:val="left"/>
      <w:pPr/>
      <w:rPr/>
    </w:lvl>
    <w:lvl w:ilvl="8" w:tplc="41191303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hyphenationZone w:val="425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300" w:after="120" w:beforeAutospacing="0" w:afterAutospacing="0"/>
    </w:pPr>
    <w:rPr>
      <w:rFonts w:ascii="Calibri" w:hAnsi="Calibri"/>
    </w:rPr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360" w:after="20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2E74B5"/>
      <w:sz w:val="32"/>
      <w:szCs w:val="28"/>
    </w:rPr>
  </w:style>
  <w:style w:type="paragraph" w:styleId="P2">
    <w:name w:val="Heading 2"/>
    <w:basedOn w:val="P0"/>
    <w:next w:val="P0"/>
    <w:link w:val="C6"/>
    <w:qFormat/>
    <w:pPr>
      <w:keepNext w:val="1"/>
      <w:keepLines w:val="1"/>
      <w:spacing w:before="280" w:after="14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2E74B5"/>
      <w:sz w:val="26"/>
      <w:szCs w:val="26"/>
    </w:rPr>
  </w:style>
  <w:style w:type="paragraph" w:styleId="P3">
    <w:name w:val="Heading 3"/>
    <w:basedOn w:val="P0"/>
    <w:next w:val="P0"/>
    <w:link w:val="C7"/>
    <w:qFormat/>
    <w:pPr>
      <w:keepNext w:val="1"/>
      <w:keepLines w:val="1"/>
      <w:spacing w:before="200" w:after="10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1F4D78"/>
      <w:sz w:val="24"/>
    </w:rPr>
  </w:style>
  <w:style w:type="paragraph" w:styleId="P4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5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6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7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8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9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0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1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/>
    <w:rPr/>
  </w:style>
  <w:style w:type="paragraph" w:styleId="P17">
    <w:name w:val="Body Text 2"/>
    <w:basedOn w:val="P0"/>
    <w:link w:val="C11"/>
    <w:pPr>
      <w:spacing w:lineRule="auto" w:line="480" w:beforeAutospacing="0" w:afterAutospacing="0"/>
    </w:pPr>
    <w:rPr/>
  </w:style>
  <w:style w:type="paragraph" w:styleId="P18">
    <w:name w:val="Body Text 3"/>
    <w:basedOn w:val="P0"/>
    <w:link w:val="C12"/>
    <w:pPr/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ind w:left="360"/>
      <w:contextualSpacing w:val="1"/>
    </w:pPr>
    <w:rPr/>
  </w:style>
  <w:style w:type="paragraph" w:styleId="P29">
    <w:name w:val="List Continue 2"/>
    <w:basedOn w:val="P0"/>
    <w:pPr>
      <w:ind w:left="720"/>
      <w:contextualSpacing w:val="1"/>
    </w:pPr>
    <w:rPr/>
  </w:style>
  <w:style w:type="paragraph" w:styleId="P30">
    <w:name w:val="List Continue 3"/>
    <w:basedOn w:val="P0"/>
    <w:pPr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i w:val="1"/>
      <w:bCs w:val="1"/>
      <w:color w:val="5B6573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1"/>
    <w:next w:val="P0"/>
    <w:semiHidden/>
    <w:qFormat/>
    <w:pPr>
      <w:outlineLvl w:val="9"/>
    </w:pPr>
    <w:rPr/>
  </w:style>
  <w:style w:type="paragraph" w:styleId="P36">
    <w:name w:val="Code Block"/>
    <w:pPr>
      <w:spacing w:after="140" w:beforeAutospacing="0" w:afterAutospacing="0"/>
    </w:pPr>
    <w:rPr>
      <w:rFonts w:ascii="Consolas" w:hAnsi="Consolas"/>
      <w:sz w:val="19"/>
    </w:rPr>
  </w:style>
  <w:style w:type="paragraph" w:styleId="P37">
    <w:name w:val="Finding"/>
    <w:pPr/>
    <w:rPr>
      <w:rFonts w:ascii="Calibri" w:hAnsi="Calibri"/>
    </w:rPr>
  </w:style>
  <w:style w:type="paragraph" w:styleId="P38">
    <w:name w:val="Footnote Text"/>
    <w:link w:val="C30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39">
    <w:name w:val="Endnote Text"/>
    <w:link w:val="C32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0"/>
    <w:rPr/>
  </w:style>
  <w:style w:type="character" w:styleId="C4">
    <w:name w:val="Footer Char"/>
    <w:basedOn w:val="C0"/>
    <w:link w:val="P11"/>
    <w:rPr/>
  </w:style>
  <w:style w:type="character" w:styleId="C5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2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3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4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5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6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8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character" w:styleId="C29">
    <w:name w:val="Footnote Reference"/>
    <w:semiHidden/>
    <w:rPr>
      <w:vertAlign w:val="superscript"/>
    </w:rPr>
  </w:style>
  <w:style w:type="character" w:styleId="C30">
    <w:name w:val="Footnote Text Char"/>
    <w:link w:val="P38"/>
    <w:semiHidden/>
    <w:rPr>
      <w:sz w:val="20"/>
      <w:szCs w:val="20"/>
    </w:rPr>
  </w:style>
  <w:style w:type="character" w:styleId="C31">
    <w:name w:val="Endnote Reference"/>
    <w:semiHidden/>
    <w:rPr>
      <w:vertAlign w:val="superscript"/>
    </w:rPr>
  </w:style>
  <w:style w:type="character" w:styleId="C32">
    <w:name w:val="Endnote Text Char"/>
    <w:link w:val="P39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18" w:space="0" w:shadow="0" w:frame="0" w:color="auto"/>
        <w:bottom w:val="single" w:sz="18" w:space="0" w:shadow="0" w:frame="0" w:color="auto"/>
      </w:tblBorders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CECE" w:themeFill="text1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7E7E7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7F2" w:themeFill="accent1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DDD" w:themeFill="accent2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F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F" w:themeFill="accent3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6F9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1ED" w:themeFill="accent4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FF4" w:themeFill="accent5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7FA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DB" w:themeFill="accent6" w:themeFillTint="30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E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7E7E7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9EF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EEF7FA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</w:tblPr>
    <w:trPr/>
    <w:tcPr>
      <w:shd w:val="clear" w:color="auto" w:fill="FEF5EE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7E7E7" w:themeFill="text1" w:themeFillTint="18"/>
    </w:tcPr>
    <w:tblStylePr w:type="band1Horz">
      <w:tblPr/>
      <w:trPr/>
      <w:tcPr>
        <w:shd w:val="clear" w:color="auto" w:fill="CECECE" w:themeFill="text1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DE7F2" w:themeFill="accent1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9EFEE" w:themeFill="accent2" w:themeFillTint="18"/>
    </w:tcPr>
    <w:tblStylePr w:type="band1Horz">
      <w:tblPr/>
      <w:trPr/>
      <w:tcPr>
        <w:shd w:val="clear" w:color="auto" w:fill="F3DDDD" w:themeFill="accent2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6F9EF" w:themeFill="accent3" w:themeFillTint="18"/>
    </w:tcPr>
    <w:tblStylePr w:type="band1Horz">
      <w:tblPr/>
      <w:trPr/>
      <w:tcPr>
        <w:shd w:val="clear" w:color="auto" w:fill="ECF2DF" w:themeFill="accent3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7E1ED" w:themeFill="accent4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EEF7FA" w:themeFill="accent5" w:themeFillTint="18"/>
    </w:tcPr>
    <w:tblStylePr w:type="band1Horz">
      <w:tblPr/>
      <w:trPr/>
      <w:tcPr>
        <w:shd w:val="clear" w:color="auto" w:fill="DCEFF4" w:themeFill="accent5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</w:tblPr>
    <w:trPr/>
    <w:tcPr>
      <w:shd w:val="clear" w:color="auto" w:fill="FEF5EE" w:themeFill="accent6" w:themeFillTint="18"/>
    </w:tcPr>
    <w:tblStylePr w:type="band1Horz">
      <w:tblPr/>
      <w:trPr/>
      <w:tcPr>
        <w:shd w:val="clear" w:color="auto" w:fill="FDEBDB" w:themeFill="accent6" w:themeFillTint="3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CECECE" w:themeFill="text1" w:themeFillTint="30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DE7F2" w:themeFill="accent1" w:themeFillTint="30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3DDDD" w:themeFill="accent2" w:themeFillTint="30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CF2DF" w:themeFill="accent3" w:themeFillTint="30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E7E1ED" w:themeFill="accent4" w:themeFillTint="30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DCEFF4" w:themeFill="accent5" w:themeFillTint="30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Borders>
        <w:insideH w:val="single" w:sz="4" w:space="0" w:shadow="0" w:frame="0" w:color="FFFFFF" w:themeColor="background1"/>
      </w:tblBorders>
    </w:tblPr>
    <w:trPr/>
    <w:tcPr>
      <w:shd w:val="clear" w:color="auto" w:fill="FDEBDB" w:themeFill="accent6" w:themeFillTint="30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Bahadir Koc</dc:creator>
  <dcterms:created xsi:type="dcterms:W3CDTF">2026-10-05T04:19:46Z</dcterms:created>
  <dc:description>generated by python-docx</dc:description>
  <cp:keywords>TryHackMe, Pickle Rick, CTF, write-up</cp:keywords>
  <cp:lastModifiedBy>Aman_Sharma</cp:lastModifiedBy>
  <dcterms:modified xsi:type="dcterms:W3CDTF">2026-10-05T11:44:25Z</dcterms:modified>
  <cp:revision>7</cp:revision>
  <dc:subject>Authorized TryHackMe lab walkthrough</dc:subject>
  <dc:title>TryHackMe - Pickle Rick CTF Write-Up</dc:title>
</cp:coreProperties>
</file>