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EC5F6" w14:textId="41C2F8CD" w:rsidR="00B80395" w:rsidRDefault="00FF7628" w:rsidP="00FF7628">
      <w:pPr>
        <w:jc w:val="center"/>
        <w:rPr>
          <w:sz w:val="56"/>
          <w:szCs w:val="56"/>
          <w:lang w:val="en-US"/>
        </w:rPr>
      </w:pPr>
      <w:r w:rsidRPr="00FF7628">
        <w:rPr>
          <w:sz w:val="56"/>
          <w:szCs w:val="56"/>
          <w:lang w:val="en-US"/>
        </w:rPr>
        <w:t>Water Quality Assessment</w:t>
      </w:r>
    </w:p>
    <w:p w14:paraId="02B05317" w14:textId="77777777" w:rsidR="00FF7628" w:rsidRDefault="00FF7628" w:rsidP="00FF7628">
      <w:pPr>
        <w:rPr>
          <w:lang w:val="en-US"/>
        </w:rPr>
      </w:pPr>
    </w:p>
    <w:p w14:paraId="4832C363" w14:textId="7A7A4CA0" w:rsidR="00FF7628" w:rsidRDefault="0020351F" w:rsidP="0020351F">
      <w:pPr>
        <w:rPr>
          <w:lang w:val="en-US"/>
        </w:rPr>
      </w:pPr>
      <w:r w:rsidRPr="0020351F">
        <w:rPr>
          <w:lang w:val="en-US"/>
        </w:rPr>
        <w:t>Water quality assessment is the process of evaluating the physical, chemical, and biological characteristics of water to determine its suitability for a specific purpose. This can include drinking water, irrigation, recreation, and industrial use. Water quality assessment is important for protecting human health and the environment.</w:t>
      </w:r>
    </w:p>
    <w:p w14:paraId="119C53EB" w14:textId="1D8C094A" w:rsidR="0020351F" w:rsidRDefault="0020351F" w:rsidP="0020351F">
      <w:pPr>
        <w:rPr>
          <w:lang w:val="en-US"/>
        </w:rPr>
      </w:pPr>
      <w:r w:rsidRPr="0020351F">
        <w:rPr>
          <w:lang w:val="en-US"/>
        </w:rPr>
        <w:t>Water quality assessment is important for identifying and managing water pollution risks. It can also be used to track changes in water quality over time and to evaluate the effectiveness of water treatment and management programs.</w:t>
      </w:r>
    </w:p>
    <w:p w14:paraId="6AC9D6EE" w14:textId="27B23E13" w:rsidR="0020351F" w:rsidRPr="0020351F" w:rsidRDefault="0020351F" w:rsidP="0020351F">
      <w:pPr>
        <w:rPr>
          <w:b/>
          <w:bCs/>
          <w:lang w:val="en-US"/>
        </w:rPr>
      </w:pPr>
      <w:r w:rsidRPr="0020351F">
        <w:rPr>
          <w:b/>
          <w:bCs/>
          <w:lang w:val="en-US"/>
        </w:rPr>
        <w:t>How is water quality assessed?</w:t>
      </w:r>
    </w:p>
    <w:p w14:paraId="3ABAD12D" w14:textId="3B207DBA" w:rsidR="0020351F" w:rsidRPr="0020351F" w:rsidRDefault="0020351F" w:rsidP="0020351F">
      <w:pPr>
        <w:rPr>
          <w:lang w:val="en-US"/>
        </w:rPr>
      </w:pPr>
      <w:r w:rsidRPr="0020351F">
        <w:rPr>
          <w:lang w:val="en-US"/>
        </w:rPr>
        <w:t xml:space="preserve">Water quality assessment typically involves collecting water samples from different locations and testing them for a variety of parameters. These parameters may include physical parameters such as </w:t>
      </w:r>
      <w:r w:rsidR="00325DBC" w:rsidRPr="00325DBC">
        <w:rPr>
          <w:lang w:val="en-US"/>
        </w:rPr>
        <w:t>pH value</w:t>
      </w:r>
      <w:r w:rsidR="00325DBC">
        <w:rPr>
          <w:lang w:val="en-US"/>
        </w:rPr>
        <w:t>, Hardness, Solids, Chloramines, Sulfates, Conductivity, Organic Carbon, Trihalomethanes, Turbidity</w:t>
      </w:r>
      <w:r w:rsidR="00844E39">
        <w:rPr>
          <w:lang w:val="en-US"/>
        </w:rPr>
        <w:t>.</w:t>
      </w:r>
    </w:p>
    <w:p w14:paraId="6641BC66" w14:textId="2BF78E41" w:rsidR="0020351F" w:rsidRDefault="0020351F" w:rsidP="0020351F">
      <w:pPr>
        <w:rPr>
          <w:lang w:val="en-US"/>
        </w:rPr>
      </w:pPr>
      <w:r w:rsidRPr="0020351F">
        <w:rPr>
          <w:lang w:val="en-US"/>
        </w:rPr>
        <w:t>The results of the water quality tests are compared to established standards to determine whether the water is suitable for its intended use. For example, drinking water must meet certain standards for microbiological, chemical, and physical quality.</w:t>
      </w:r>
    </w:p>
    <w:p w14:paraId="4AFB64A3" w14:textId="501DCD5B" w:rsidR="00C37CF4" w:rsidRDefault="00C37CF4" w:rsidP="0020351F">
      <w:pPr>
        <w:rPr>
          <w:b/>
          <w:bCs/>
          <w:lang w:val="en-US"/>
        </w:rPr>
      </w:pPr>
      <w:r w:rsidRPr="00C37CF4">
        <w:rPr>
          <w:b/>
          <w:bCs/>
          <w:lang w:val="en-US"/>
        </w:rPr>
        <w:t>Solution proposed</w:t>
      </w:r>
      <w:r>
        <w:rPr>
          <w:b/>
          <w:bCs/>
          <w:lang w:val="en-US"/>
        </w:rPr>
        <w:t xml:space="preserve"> by team</w:t>
      </w:r>
      <w:r w:rsidRPr="00C37CF4">
        <w:rPr>
          <w:b/>
          <w:bCs/>
          <w:lang w:val="en-US"/>
        </w:rPr>
        <w:t>:</w:t>
      </w:r>
    </w:p>
    <w:p w14:paraId="4491DBFF" w14:textId="5972A146" w:rsidR="00C37CF4" w:rsidRDefault="00C37CF4" w:rsidP="00C37CF4">
      <w:r w:rsidRPr="00844E39">
        <w:rPr>
          <w:b/>
          <w:bCs/>
          <w:lang w:val="en-US"/>
        </w:rPr>
        <w:t>Dataset</w:t>
      </w:r>
      <w:r w:rsidRPr="00C37CF4">
        <w:rPr>
          <w:lang w:val="en-US"/>
        </w:rPr>
        <w:t xml:space="preserve">: </w:t>
      </w:r>
      <w:r w:rsidRPr="00C37CF4">
        <w:rPr>
          <w:lang w:val="en-US"/>
        </w:rPr>
        <w:t xml:space="preserve">Gather water quality data from various sources, including sensors, government databases, or field measurements. Ensure the data includes parameters like </w:t>
      </w:r>
      <w:r w:rsidR="00410D0D" w:rsidRPr="00410D0D">
        <w:rPr>
          <w:lang w:val="en-US"/>
        </w:rPr>
        <w:t>pH value, Hardness, Solids, Chloramines, Sulfates, Conductivity, Organic Carbon, Trihalomethanes, Turbidity</w:t>
      </w:r>
      <w:r w:rsidRPr="00C37CF4">
        <w:rPr>
          <w:lang w:val="en-US"/>
        </w:rPr>
        <w:t>.</w:t>
      </w:r>
      <w:r w:rsidRPr="00C37CF4">
        <w:rPr>
          <w:lang w:val="en-US"/>
        </w:rPr>
        <w:t xml:space="preserve"> But these parameters have been already monitored and gathered in the form of datasets which are available online. One such dataset was used for training the model. Link: </w:t>
      </w:r>
      <w:hyperlink r:id="rId5" w:history="1">
        <w:r>
          <w:rPr>
            <w:rStyle w:val="Hyperlink"/>
          </w:rPr>
          <w:t>Water Quality (kaggle.com)</w:t>
        </w:r>
      </w:hyperlink>
    </w:p>
    <w:p w14:paraId="46501C00" w14:textId="5DED1F50" w:rsidR="004748C6" w:rsidRDefault="004748C6" w:rsidP="00C37CF4">
      <w:r w:rsidRPr="00844E39">
        <w:rPr>
          <w:b/>
          <w:bCs/>
        </w:rPr>
        <w:t>Platform</w:t>
      </w:r>
      <w:r>
        <w:t xml:space="preserve">: </w:t>
      </w:r>
      <w:r w:rsidR="00F10297" w:rsidRPr="00F10297">
        <w:t>IBM Cloud provides a range of cloud services and solutions that cater to businesses and developers looking to build, deploy, and manage applications and services in the cloud.</w:t>
      </w:r>
      <w:r w:rsidR="00F10297">
        <w:t xml:space="preserve"> It </w:t>
      </w:r>
      <w:r w:rsidR="00F10297" w:rsidRPr="00F10297">
        <w:t>offers a suite of AI and machine learning services, including IBM Watson, to help businesses build and deploy AI-powered applications.</w:t>
      </w:r>
      <w:r w:rsidR="00F10297">
        <w:t xml:space="preserve"> A project named “Water Quality Assessment” was created along with Machine Leaning resource and was integrated with project. Further, dataset was added to the project for processing. </w:t>
      </w:r>
    </w:p>
    <w:p w14:paraId="09868EF3" w14:textId="7A2A5DEF" w:rsidR="00C37CF4" w:rsidRDefault="00262D12" w:rsidP="00C37CF4">
      <w:r w:rsidRPr="00844E39">
        <w:rPr>
          <w:b/>
          <w:bCs/>
        </w:rPr>
        <w:t>Model Processing and Training</w:t>
      </w:r>
      <w:r>
        <w:t>: IBM WatsonX has been one of the leading AI and data platform. It provide</w:t>
      </w:r>
      <w:r w:rsidR="004748C6">
        <w:t xml:space="preserve">s one stop complete solution for AI model processing. One of the service is AutoML. It is </w:t>
      </w:r>
      <w:r w:rsidR="004748C6" w:rsidRPr="004748C6">
        <w:t xml:space="preserve">tool that streamlines the process of developing machine learning </w:t>
      </w:r>
      <w:r w:rsidR="004748C6" w:rsidRPr="004748C6">
        <w:t>models.</w:t>
      </w:r>
      <w:r w:rsidR="004748C6">
        <w:t xml:space="preserve"> </w:t>
      </w:r>
      <w:r w:rsidR="00F10297">
        <w:t>AutoML was used as the primary resource integrated with Machine Learning Instance. The dataset was fed to AutoML and the training was started. It automatically trains over numerous algorithms and lists the best accuracy model.</w:t>
      </w:r>
    </w:p>
    <w:p w14:paraId="3B6F0DAB" w14:textId="6968A21D" w:rsidR="00C37CF4" w:rsidRDefault="00DA3FC5" w:rsidP="0020351F">
      <w:pPr>
        <w:rPr>
          <w:rStyle w:val="ui-provider"/>
        </w:rPr>
      </w:pPr>
      <w:r w:rsidRPr="00844E39">
        <w:rPr>
          <w:rStyle w:val="ui-provider"/>
          <w:b/>
          <w:bCs/>
        </w:rPr>
        <w:t>Deployment</w:t>
      </w:r>
      <w:r>
        <w:rPr>
          <w:rStyle w:val="ui-provider"/>
        </w:rPr>
        <w:t>: The model after training was tested with manual inputs. For deployment, we have created a Deployment Space and in the deployment space the model was deployed. WatsonX provides autogenerated code in different languages to ease the process of integration. This deployed model can be access to endpoints.</w:t>
      </w:r>
    </w:p>
    <w:p w14:paraId="628CA23F" w14:textId="4750583A" w:rsidR="00DA3FC5" w:rsidRPr="00DA3FC5" w:rsidRDefault="00DA3FC5" w:rsidP="0020351F">
      <w:r w:rsidRPr="00844E39">
        <w:rPr>
          <w:rStyle w:val="ui-provider"/>
          <w:b/>
          <w:bCs/>
        </w:rPr>
        <w:lastRenderedPageBreak/>
        <w:t>User Interface</w:t>
      </w:r>
      <w:r>
        <w:rPr>
          <w:rStyle w:val="ui-provider"/>
        </w:rPr>
        <w:t>: We have used ReactJS for front-end and python Flask for back-end. The front-end runs on port 3000 and provides a form where the user can provide inputs for different parameters used of water quality assessments.</w:t>
      </w:r>
      <w:r w:rsidR="00325DBC">
        <w:rPr>
          <w:rStyle w:val="ui-provider"/>
        </w:rPr>
        <w:t xml:space="preserve"> These inputs are provided to the model deployed on cloud by the back-end built using Flask server. The flask server runs on port 2000 which redirects all the inputs to model. After the user fills all the details and clicks submit button, the model receives the inputs and predicts whether the water is potable or not. The result is displayed after the processing is done.</w:t>
      </w:r>
    </w:p>
    <w:sectPr w:rsidR="00DA3FC5" w:rsidRPr="00DA3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3161"/>
    <w:multiLevelType w:val="hybridMultilevel"/>
    <w:tmpl w:val="3EC45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663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62"/>
    <w:rsid w:val="0020351F"/>
    <w:rsid w:val="00262D12"/>
    <w:rsid w:val="00325DBC"/>
    <w:rsid w:val="00410D0D"/>
    <w:rsid w:val="004748C6"/>
    <w:rsid w:val="00844E39"/>
    <w:rsid w:val="009D6462"/>
    <w:rsid w:val="00B80395"/>
    <w:rsid w:val="00C37CF4"/>
    <w:rsid w:val="00DA3FC5"/>
    <w:rsid w:val="00F10297"/>
    <w:rsid w:val="00FF7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2678"/>
  <w15:chartTrackingRefBased/>
  <w15:docId w15:val="{B27CA0BE-BE4D-419F-9D77-707FAEEB8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37CF4"/>
    <w:rPr>
      <w:color w:val="0000FF"/>
      <w:u w:val="single"/>
    </w:rPr>
  </w:style>
  <w:style w:type="paragraph" w:styleId="ListParagraph">
    <w:name w:val="List Paragraph"/>
    <w:basedOn w:val="Normal"/>
    <w:uiPriority w:val="34"/>
    <w:qFormat/>
    <w:rsid w:val="00C37CF4"/>
    <w:pPr>
      <w:ind w:left="720"/>
      <w:contextualSpacing/>
    </w:pPr>
  </w:style>
  <w:style w:type="character" w:customStyle="1" w:styleId="ui-provider">
    <w:name w:val="ui-provider"/>
    <w:basedOn w:val="DefaultParagraphFont"/>
    <w:rsid w:val="00DA3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6073">
      <w:bodyDiv w:val="1"/>
      <w:marLeft w:val="0"/>
      <w:marRight w:val="0"/>
      <w:marTop w:val="0"/>
      <w:marBottom w:val="0"/>
      <w:divBdr>
        <w:top w:val="none" w:sz="0" w:space="0" w:color="auto"/>
        <w:left w:val="none" w:sz="0" w:space="0" w:color="auto"/>
        <w:bottom w:val="none" w:sz="0" w:space="0" w:color="auto"/>
        <w:right w:val="none" w:sz="0" w:space="0" w:color="auto"/>
      </w:divBdr>
    </w:div>
    <w:div w:id="302933116">
      <w:bodyDiv w:val="1"/>
      <w:marLeft w:val="0"/>
      <w:marRight w:val="0"/>
      <w:marTop w:val="0"/>
      <w:marBottom w:val="0"/>
      <w:divBdr>
        <w:top w:val="none" w:sz="0" w:space="0" w:color="auto"/>
        <w:left w:val="none" w:sz="0" w:space="0" w:color="auto"/>
        <w:bottom w:val="none" w:sz="0" w:space="0" w:color="auto"/>
        <w:right w:val="none" w:sz="0" w:space="0" w:color="auto"/>
      </w:divBdr>
    </w:div>
    <w:div w:id="497113439">
      <w:bodyDiv w:val="1"/>
      <w:marLeft w:val="0"/>
      <w:marRight w:val="0"/>
      <w:marTop w:val="0"/>
      <w:marBottom w:val="0"/>
      <w:divBdr>
        <w:top w:val="none" w:sz="0" w:space="0" w:color="auto"/>
        <w:left w:val="none" w:sz="0" w:space="0" w:color="auto"/>
        <w:bottom w:val="none" w:sz="0" w:space="0" w:color="auto"/>
        <w:right w:val="none" w:sz="0" w:space="0" w:color="auto"/>
      </w:divBdr>
    </w:div>
    <w:div w:id="593904361">
      <w:bodyDiv w:val="1"/>
      <w:marLeft w:val="0"/>
      <w:marRight w:val="0"/>
      <w:marTop w:val="0"/>
      <w:marBottom w:val="0"/>
      <w:divBdr>
        <w:top w:val="none" w:sz="0" w:space="0" w:color="auto"/>
        <w:left w:val="none" w:sz="0" w:space="0" w:color="auto"/>
        <w:bottom w:val="none" w:sz="0" w:space="0" w:color="auto"/>
        <w:right w:val="none" w:sz="0" w:space="0" w:color="auto"/>
      </w:divBdr>
    </w:div>
    <w:div w:id="1071463215">
      <w:bodyDiv w:val="1"/>
      <w:marLeft w:val="0"/>
      <w:marRight w:val="0"/>
      <w:marTop w:val="0"/>
      <w:marBottom w:val="0"/>
      <w:divBdr>
        <w:top w:val="none" w:sz="0" w:space="0" w:color="auto"/>
        <w:left w:val="none" w:sz="0" w:space="0" w:color="auto"/>
        <w:bottom w:val="none" w:sz="0" w:space="0" w:color="auto"/>
        <w:right w:val="none" w:sz="0" w:space="0" w:color="auto"/>
      </w:divBdr>
    </w:div>
    <w:div w:id="1681396585">
      <w:bodyDiv w:val="1"/>
      <w:marLeft w:val="0"/>
      <w:marRight w:val="0"/>
      <w:marTop w:val="0"/>
      <w:marBottom w:val="0"/>
      <w:divBdr>
        <w:top w:val="none" w:sz="0" w:space="0" w:color="auto"/>
        <w:left w:val="none" w:sz="0" w:space="0" w:color="auto"/>
        <w:bottom w:val="none" w:sz="0" w:space="0" w:color="auto"/>
        <w:right w:val="none" w:sz="0" w:space="0" w:color="auto"/>
      </w:divBdr>
    </w:div>
    <w:div w:id="195690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dityakadiwal/water-potabi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Surkar</dc:creator>
  <cp:keywords/>
  <dc:description/>
  <cp:lastModifiedBy>Aman</cp:lastModifiedBy>
  <cp:revision>3</cp:revision>
  <dcterms:created xsi:type="dcterms:W3CDTF">2023-10-19T08:45:00Z</dcterms:created>
  <dcterms:modified xsi:type="dcterms:W3CDTF">2023-10-19T10:10:00Z</dcterms:modified>
</cp:coreProperties>
</file>