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2226"/>
          <w:sz w:val="34"/>
          <w:szCs w:val="34"/>
        </w:rPr>
        <w:t xml:space="preserve">Smart Scan Strategy — Implementation Plan</w:t>
      </w:r>
    </w:p>
    <w:p>
      <w:pPr>
        <w:spacing w:after="60"/>
      </w:pPr>
      <w:r>
        <w:rPr>
          <w:rFonts w:ascii="Calibri" w:cs="Calibri" w:eastAsia="Calibri" w:hAnsi="Calibri"/>
          <w:color w:val="73838C"/>
          <w:sz w:val="19"/>
          <w:szCs w:val="19"/>
        </w:rPr>
        <w:t xml:space="preserve">DRDO Problem Statement 26055  ·  how the system was actually built, step by step, in plain words</w:t>
      </w:r>
    </w:p>
    <w:p>
      <w:pPr>
        <w:pBdr>
          <w:bottom w:val="single" w:color="0F6B84" w:sz="10" w:space="4"/>
        </w:pBd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rFonts w:ascii="Calibri" w:cs="Calibri" w:eastAsia="Calibri" w:hAnsi="Calibri"/>
          <w:b/>
          <w:bCs/>
          <w:color w:val="0F6B84"/>
          <w:sz w:val="21"/>
          <w:szCs w:val="21"/>
        </w:rPr>
        <w:t xml:space="preserve">1. Build a test world</w:t>
      </w:r>
    </w:p>
    <w:p>
      <w:pPr>
        <w:spacing w:after="40" w:line="264"/>
        <w:ind w:left="420"/>
      </w:pPr>
      <w:r>
        <w:rPr>
          <w:rFonts w:ascii="Calibri" w:cs="Calibri" w:eastAsia="Calibri" w:hAnsi="Calibri"/>
          <w:color w:val="3D4A52"/>
          <w:sz w:val="20"/>
          <w:szCs w:val="20"/>
        </w:rPr>
        <w:t xml:space="preserve">No real emitter data was available, so we first built a computer simulation: 32 pretend frequency bands over 2,000 time steps, with hidden activity patterns that only the test system can see.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rFonts w:ascii="Calibri" w:cs="Calibri" w:eastAsia="Calibri" w:hAnsi="Calibri"/>
          <w:b/>
          <w:bCs/>
          <w:color w:val="0F6B84"/>
          <w:sz w:val="21"/>
          <w:szCs w:val="21"/>
        </w:rPr>
        <w:t xml:space="preserve">2. Build a virtual receiver</w:t>
      </w:r>
    </w:p>
    <w:p>
      <w:pPr>
        <w:spacing w:after="40" w:line="264"/>
        <w:ind w:left="420"/>
      </w:pPr>
      <w:r>
        <w:rPr>
          <w:rFonts w:ascii="Calibri" w:cs="Calibri" w:eastAsia="Calibri" w:hAnsi="Calibri"/>
          <w:color w:val="3D4A52"/>
          <w:sz w:val="20"/>
          <w:szCs w:val="20"/>
        </w:rPr>
        <w:t xml:space="preserve">A simple model of a real receiver that can look at one band at a time, and reports a hit, a miss, or a false alarm, using realistic accuracy settings.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rFonts w:ascii="Calibri" w:cs="Calibri" w:eastAsia="Calibri" w:hAnsi="Calibri"/>
          <w:b/>
          <w:bCs/>
          <w:color w:val="0F6B84"/>
          <w:sz w:val="21"/>
          <w:szCs w:val="21"/>
        </w:rPr>
        <w:t xml:space="preserve">3. Collect practice data and train a prediction model</w:t>
      </w:r>
    </w:p>
    <w:p>
      <w:pPr>
        <w:spacing w:after="40" w:line="264"/>
        <w:ind w:left="420"/>
      </w:pPr>
      <w:r>
        <w:rPr>
          <w:rFonts w:ascii="Calibri" w:cs="Calibri" w:eastAsia="Calibri" w:hAnsi="Calibri"/>
          <w:color w:val="3D4A52"/>
          <w:sz w:val="20"/>
          <w:szCs w:val="20"/>
        </w:rPr>
        <w:t xml:space="preserve">We ran many practice scans that deliberately explored every band, recorded what happened, and used that history to train a machine-learning model (XGBoost) that guesses which band is likely active next — using only past scans, never the hidden answer.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rFonts w:ascii="Calibri" w:cs="Calibri" w:eastAsia="Calibri" w:hAnsi="Calibri"/>
          <w:b/>
          <w:bCs/>
          <w:color w:val="0F6B84"/>
          <w:sz w:val="21"/>
          <w:szCs w:val="21"/>
        </w:rPr>
        <w:t xml:space="preserve">4. Build the decision-making layer</w:t>
      </w:r>
    </w:p>
    <w:p>
      <w:pPr>
        <w:spacing w:after="40" w:line="264"/>
        <w:ind w:left="420"/>
      </w:pPr>
      <w:r>
        <w:rPr>
          <w:rFonts w:ascii="Calibri" w:cs="Calibri" w:eastAsia="Calibri" w:hAnsi="Calibri"/>
          <w:color w:val="3D4A52"/>
          <w:sz w:val="20"/>
          <w:szCs w:val="20"/>
        </w:rPr>
        <w:t xml:space="preserve">The model’s guess becomes a starting belief for each band. Every real scan updates that belief with evidence (Bayesian updating), and a method called Thompson Sampling picks the next band — mostly trusting the best guess, but sometimes trying an uncertain one so nothing is ignored forever.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rFonts w:ascii="Calibri" w:cs="Calibri" w:eastAsia="Calibri" w:hAnsi="Calibri"/>
          <w:b/>
          <w:bCs/>
          <w:color w:val="0F6B84"/>
          <w:sz w:val="21"/>
          <w:szCs w:val="21"/>
        </w:rPr>
        <w:t xml:space="preserve">5. Connect it to receiver rules and run it live</w:t>
      </w:r>
    </w:p>
    <w:p>
      <w:pPr>
        <w:spacing w:after="40" w:line="264"/>
        <w:ind w:left="420"/>
      </w:pPr>
      <w:r>
        <w:rPr>
          <w:rFonts w:ascii="Calibri" w:cs="Calibri" w:eastAsia="Calibri" w:hAnsi="Calibri"/>
          <w:color w:val="3D4A52"/>
          <w:sz w:val="20"/>
          <w:szCs w:val="20"/>
        </w:rPr>
        <w:t xml:space="preserve">Before scanning, the system checks what the receiver can actually do right now (one band at a time, minimum scan time), carries out the scan, and feeds the result back in to update everything.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rFonts w:ascii="Calibri" w:cs="Calibri" w:eastAsia="Calibri" w:hAnsi="Calibri"/>
          <w:b/>
          <w:bCs/>
          <w:color w:val="0F6B84"/>
          <w:sz w:val="21"/>
          <w:szCs w:val="21"/>
        </w:rPr>
        <w:t xml:space="preserve">6. Add a background learner that must earn trust</w:t>
      </w:r>
    </w:p>
    <w:p>
      <w:pPr>
        <w:spacing w:after="40" w:line="264"/>
        <w:ind w:left="420"/>
      </w:pPr>
      <w:r>
        <w:rPr>
          <w:rFonts w:ascii="Calibri" w:cs="Calibri" w:eastAsia="Calibri" w:hAnsi="Calibri"/>
          <w:color w:val="3D4A52"/>
          <w:sz w:val="20"/>
          <w:szCs w:val="20"/>
        </w:rPr>
        <w:t xml:space="preserve">A second learner watches quietly, scores itself against the main model, and is only given a small say in decisions after proving — over many checks — that it is genuinely better. Any sign of trouble and it is switched off immediately.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rFonts w:ascii="Calibri" w:cs="Calibri" w:eastAsia="Calibri" w:hAnsi="Calibri"/>
          <w:b/>
          <w:bCs/>
          <w:color w:val="0F6B84"/>
          <w:sz w:val="21"/>
          <w:szCs w:val="21"/>
        </w:rPr>
        <w:t xml:space="preserve">7. Measure it honestly and compare</w:t>
      </w:r>
    </w:p>
    <w:p>
      <w:pPr>
        <w:spacing w:after="40" w:line="264"/>
        <w:ind w:left="420"/>
      </w:pPr>
      <w:r>
        <w:rPr>
          <w:rFonts w:ascii="Calibri" w:cs="Calibri" w:eastAsia="Calibri" w:hAnsi="Calibri"/>
          <w:color w:val="3D4A52"/>
          <w:sz w:val="20"/>
          <w:szCs w:val="20"/>
        </w:rPr>
        <w:t xml:space="preserve">We built a scoring system using standard detection metrics (detection rate, false alarms, how fast activity is caught) and tested our method against simple ones, like random scanning and a fixed sweep, under the exact same conditions.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rFonts w:ascii="Calibri" w:cs="Calibri" w:eastAsia="Calibri" w:hAnsi="Calibri"/>
          <w:b/>
          <w:bCs/>
          <w:color w:val="0F6B84"/>
          <w:sz w:val="21"/>
          <w:szCs w:val="21"/>
        </w:rPr>
        <w:t xml:space="preserve">8. Package it as an app</w:t>
      </w:r>
    </w:p>
    <w:p>
      <w:pPr>
        <w:spacing w:after="40" w:line="264"/>
        <w:ind w:left="420"/>
      </w:pPr>
      <w:r>
        <w:rPr>
          <w:rFonts w:ascii="Calibri" w:cs="Calibri" w:eastAsia="Calibri" w:hAnsi="Calibri"/>
          <w:color w:val="3D4A52"/>
          <w:sz w:val="20"/>
          <w:szCs w:val="20"/>
        </w:rPr>
        <w:t xml:space="preserve">Everything was wrapped into a Windows desktop application where someone can start a run, watch it scan live, see why each choice was made, and compare strategies side by side.</w:t>
      </w:r>
    </w:p>
    <w:p>
      <w:pPr>
        <w:pBdr>
          <w:left w:val="single" w:color="0F6B84" w:sz="16" w:space="10"/>
        </w:pBdr>
        <w:spacing w:after="0" w:before="160" w:line="264"/>
        <w:ind w:left="180"/>
      </w:pPr>
      <w:r>
        <w:rPr>
          <w:rFonts w:ascii="Calibri" w:cs="Calibri" w:eastAsia="Calibri" w:hAnsi="Calibri"/>
          <w:color w:val="1A2226"/>
          <w:sz w:val="20"/>
          <w:szCs w:val="20"/>
        </w:rPr>
        <w:t xml:space="preserve">One rule holds through every step above: </w:t>
      </w:r>
      <w:r>
        <w:rPr>
          <w:rFonts w:ascii="Calibri" w:cs="Calibri" w:eastAsia="Calibri" w:hAnsi="Calibri"/>
          <w:b/>
          <w:bCs/>
          <w:color w:val="1A2226"/>
          <w:sz w:val="20"/>
          <w:szCs w:val="20"/>
        </w:rPr>
        <w:t xml:space="preserve">nothing except the final scoring step is ever allowed to see the hidden truth</w:t>
      </w:r>
      <w:r>
        <w:rPr>
          <w:rFonts w:ascii="Calibri" w:cs="Calibri" w:eastAsia="Calibri" w:hAnsi="Calibri"/>
          <w:color w:val="1A2226"/>
          <w:sz w:val="20"/>
          <w:szCs w:val="20"/>
        </w:rPr>
        <w:t xml:space="preserve"> — every decision is made the same way a real receiver would have to make it, with no shortcuts.</w:t>
      </w:r>
    </w:p>
    <w:sectPr>
      <w:pgSz w:w="11906" w:h="16838" w:orient="portrait"/>
      <w:pgMar w:top="1000" w:right="1300" w:bottom="9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none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Scan Strategy — Implementation Plan</dc:title>
  <dc:creator>Smart Scan Strategy</dc:creator>
  <cp:lastModifiedBy>Un-named</cp:lastModifiedBy>
  <cp:revision>1</cp:revision>
  <dcterms:created xsi:type="dcterms:W3CDTF">2026-09-11T22:57:40.946Z</dcterms:created>
  <dcterms:modified xsi:type="dcterms:W3CDTF">2026-09-11T22:57:40.962Z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