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1603D" w14:textId="77777777" w:rsidR="001D7119" w:rsidRPr="001D7119" w:rsidRDefault="001D7119" w:rsidP="001D7119">
      <w:pPr>
        <w:rPr>
          <w:rFonts w:ascii="Cambria" w:hAnsi="Cambria"/>
          <w:b/>
          <w:bCs/>
          <w:sz w:val="18"/>
          <w:szCs w:val="18"/>
        </w:rPr>
      </w:pPr>
      <w:proofErr w:type="spellStart"/>
      <w:r w:rsidRPr="001D7119">
        <w:rPr>
          <w:rFonts w:ascii="Cambria" w:hAnsi="Cambria"/>
          <w:b/>
          <w:bCs/>
          <w:sz w:val="18"/>
          <w:szCs w:val="18"/>
        </w:rPr>
        <w:t>EliteCloudBooks</w:t>
      </w:r>
      <w:proofErr w:type="spellEnd"/>
    </w:p>
    <w:p w14:paraId="69C5A7AD" w14:textId="77777777" w:rsidR="001D7119" w:rsidRPr="001D7119" w:rsidRDefault="001D7119" w:rsidP="001D7119">
      <w:pPr>
        <w:rPr>
          <w:rFonts w:ascii="Cambria" w:hAnsi="Cambria"/>
          <w:b/>
          <w:bCs/>
          <w:sz w:val="18"/>
          <w:szCs w:val="18"/>
        </w:rPr>
      </w:pPr>
      <w:r w:rsidRPr="001D7119">
        <w:rPr>
          <w:rFonts w:ascii="Cambria" w:hAnsi="Cambria"/>
          <w:b/>
          <w:bCs/>
          <w:sz w:val="18"/>
          <w:szCs w:val="18"/>
        </w:rPr>
        <w:t>Precision Bookkeeping. Strategic Advisory. Total Financial Clarity.</w:t>
      </w:r>
    </w:p>
    <w:p w14:paraId="5EBE756F" w14:textId="77777777" w:rsidR="001D7119" w:rsidRPr="001D7119" w:rsidRDefault="001D7119" w:rsidP="001D7119">
      <w:pPr>
        <w:rPr>
          <w:rFonts w:ascii="Cambria" w:hAnsi="Cambria"/>
          <w:sz w:val="18"/>
          <w:szCs w:val="18"/>
        </w:rPr>
      </w:pPr>
      <w:r w:rsidRPr="001D7119">
        <w:rPr>
          <w:rFonts w:ascii="Cambria" w:hAnsi="Cambria"/>
          <w:sz w:val="18"/>
          <w:szCs w:val="18"/>
        </w:rPr>
        <w:t xml:space="preserve">From solo founders to growing teams across the U.S., </w:t>
      </w:r>
      <w:proofErr w:type="spellStart"/>
      <w:r w:rsidRPr="001D7119">
        <w:rPr>
          <w:rFonts w:ascii="Cambria" w:hAnsi="Cambria"/>
          <w:sz w:val="18"/>
          <w:szCs w:val="18"/>
        </w:rPr>
        <w:t>EliteCloudBooks</w:t>
      </w:r>
      <w:proofErr w:type="spellEnd"/>
      <w:r w:rsidRPr="001D7119">
        <w:rPr>
          <w:rFonts w:ascii="Cambria" w:hAnsi="Cambria"/>
          <w:sz w:val="18"/>
          <w:szCs w:val="18"/>
        </w:rPr>
        <w:t xml:space="preserve"> handles the one thing every business owner wishes they had more time for: their finances. We combine cloud-based technology with real accounting expertise to give you books that balance, taxes that don't surprise you, and a financial roadmap you can </w:t>
      </w:r>
      <w:proofErr w:type="gramStart"/>
      <w:r w:rsidRPr="001D7119">
        <w:rPr>
          <w:rFonts w:ascii="Cambria" w:hAnsi="Cambria"/>
          <w:sz w:val="18"/>
          <w:szCs w:val="18"/>
        </w:rPr>
        <w:t>actually follow</w:t>
      </w:r>
      <w:proofErr w:type="gramEnd"/>
      <w:r w:rsidRPr="001D7119">
        <w:rPr>
          <w:rFonts w:ascii="Cambria" w:hAnsi="Cambria"/>
          <w:sz w:val="18"/>
          <w:szCs w:val="18"/>
        </w:rPr>
        <w:t xml:space="preserve"> — all without ever stepping into an office.</w:t>
      </w:r>
    </w:p>
    <w:p w14:paraId="4BAC0F25" w14:textId="77777777" w:rsidR="001D7119" w:rsidRPr="001D7119" w:rsidRDefault="001D7119" w:rsidP="001D7119">
      <w:pPr>
        <w:rPr>
          <w:rFonts w:ascii="Cambria" w:hAnsi="Cambria"/>
          <w:sz w:val="18"/>
          <w:szCs w:val="18"/>
        </w:rPr>
      </w:pPr>
      <w:r w:rsidRPr="001D7119">
        <w:rPr>
          <w:rFonts w:ascii="Cambria" w:hAnsi="Cambria"/>
          <w:sz w:val="18"/>
          <w:szCs w:val="18"/>
        </w:rPr>
        <w:t>Here's how we do it.</w:t>
      </w:r>
    </w:p>
    <w:p w14:paraId="22CDE6E5" w14:textId="77777777" w:rsidR="001D7119" w:rsidRPr="001D7119" w:rsidRDefault="001D7119" w:rsidP="001D7119">
      <w:pPr>
        <w:rPr>
          <w:rFonts w:ascii="Cambria" w:hAnsi="Cambria"/>
          <w:sz w:val="18"/>
          <w:szCs w:val="18"/>
        </w:rPr>
      </w:pPr>
      <w:r w:rsidRPr="001D7119">
        <w:rPr>
          <w:rFonts w:ascii="Cambria" w:hAnsi="Cambria"/>
          <w:sz w:val="18"/>
          <w:szCs w:val="18"/>
        </w:rPr>
        <w:pict w14:anchorId="7C5B4AB5">
          <v:rect id="_x0000_i1061" style="width:0;height:1.5pt" o:hralign="center" o:hrstd="t" o:hr="t" fillcolor="#a0a0a0" stroked="f"/>
        </w:pict>
      </w:r>
    </w:p>
    <w:p w14:paraId="501F9A9C" w14:textId="77777777" w:rsidR="001D7119" w:rsidRPr="001D7119" w:rsidRDefault="001D7119" w:rsidP="001D7119">
      <w:pPr>
        <w:rPr>
          <w:rFonts w:ascii="Cambria" w:hAnsi="Cambria"/>
          <w:b/>
          <w:bCs/>
          <w:sz w:val="18"/>
          <w:szCs w:val="18"/>
        </w:rPr>
      </w:pPr>
      <w:r w:rsidRPr="001D7119">
        <w:rPr>
          <w:rFonts w:ascii="Cambria" w:hAnsi="Cambria"/>
          <w:b/>
          <w:bCs/>
          <w:sz w:val="18"/>
          <w:szCs w:val="18"/>
        </w:rPr>
        <w:t>1. Bookkeeping &amp; Accounting</w:t>
      </w:r>
    </w:p>
    <w:p w14:paraId="677B2E15" w14:textId="77777777" w:rsidR="001D7119" w:rsidRPr="001D7119" w:rsidRDefault="001D7119" w:rsidP="001D7119">
      <w:pPr>
        <w:rPr>
          <w:rFonts w:ascii="Cambria" w:hAnsi="Cambria"/>
          <w:sz w:val="18"/>
          <w:szCs w:val="18"/>
        </w:rPr>
      </w:pPr>
      <w:r w:rsidRPr="001D7119">
        <w:rPr>
          <w:rFonts w:ascii="Cambria" w:hAnsi="Cambria"/>
          <w:b/>
          <w:bCs/>
          <w:sz w:val="18"/>
          <w:szCs w:val="18"/>
        </w:rPr>
        <w:t>The foundation everything else stands on.</w:t>
      </w:r>
    </w:p>
    <w:p w14:paraId="7BA3CC8B" w14:textId="77777777" w:rsidR="001D7119" w:rsidRPr="001D7119" w:rsidRDefault="001D7119" w:rsidP="001D7119">
      <w:pPr>
        <w:rPr>
          <w:rFonts w:ascii="Cambria" w:hAnsi="Cambria"/>
          <w:sz w:val="18"/>
          <w:szCs w:val="18"/>
        </w:rPr>
      </w:pPr>
      <w:r w:rsidRPr="001D7119">
        <w:rPr>
          <w:rFonts w:ascii="Cambria" w:hAnsi="Cambria"/>
          <w:sz w:val="18"/>
          <w:szCs w:val="18"/>
        </w:rPr>
        <w:t>You can't make good decisions with bad numbers. Our bookkeeping team keeps your financial records accurate, current, and audit-ready — every single month — so you always know exactly where your business stands.</w:t>
      </w:r>
    </w:p>
    <w:p w14:paraId="55EAE66F" w14:textId="77777777" w:rsidR="001D7119" w:rsidRPr="001D7119" w:rsidRDefault="001D7119" w:rsidP="001D7119">
      <w:pPr>
        <w:numPr>
          <w:ilvl w:val="0"/>
          <w:numId w:val="9"/>
        </w:numPr>
        <w:rPr>
          <w:rFonts w:ascii="Cambria" w:hAnsi="Cambria"/>
          <w:sz w:val="18"/>
          <w:szCs w:val="18"/>
        </w:rPr>
      </w:pPr>
      <w:r w:rsidRPr="001D7119">
        <w:rPr>
          <w:rFonts w:ascii="Cambria" w:hAnsi="Cambria"/>
          <w:b/>
          <w:bCs/>
          <w:sz w:val="18"/>
          <w:szCs w:val="18"/>
        </w:rPr>
        <w:t>Monthly &amp; Quarterly Bookkeeping</w:t>
      </w:r>
      <w:r w:rsidRPr="001D7119">
        <w:rPr>
          <w:rFonts w:ascii="Cambria" w:hAnsi="Cambria"/>
          <w:sz w:val="18"/>
          <w:szCs w:val="18"/>
        </w:rPr>
        <w:t xml:space="preserve"> — Clean, categorized, up-to-date records, never a backlog</w:t>
      </w:r>
    </w:p>
    <w:p w14:paraId="2F970691" w14:textId="77777777" w:rsidR="001D7119" w:rsidRPr="001D7119" w:rsidRDefault="001D7119" w:rsidP="001D7119">
      <w:pPr>
        <w:numPr>
          <w:ilvl w:val="0"/>
          <w:numId w:val="9"/>
        </w:numPr>
        <w:rPr>
          <w:rFonts w:ascii="Cambria" w:hAnsi="Cambria"/>
          <w:sz w:val="18"/>
          <w:szCs w:val="18"/>
        </w:rPr>
      </w:pPr>
      <w:r w:rsidRPr="001D7119">
        <w:rPr>
          <w:rFonts w:ascii="Cambria" w:hAnsi="Cambria"/>
          <w:b/>
          <w:bCs/>
          <w:sz w:val="18"/>
          <w:szCs w:val="18"/>
        </w:rPr>
        <w:t>Bank &amp; Credit Card Reconciliation</w:t>
      </w:r>
      <w:r w:rsidRPr="001D7119">
        <w:rPr>
          <w:rFonts w:ascii="Cambria" w:hAnsi="Cambria"/>
          <w:sz w:val="18"/>
          <w:szCs w:val="18"/>
        </w:rPr>
        <w:t xml:space="preserve"> — Every transaction matched, every discrepancy caught</w:t>
      </w:r>
    </w:p>
    <w:p w14:paraId="4FE3C523" w14:textId="77777777" w:rsidR="001D7119" w:rsidRPr="001D7119" w:rsidRDefault="001D7119" w:rsidP="001D7119">
      <w:pPr>
        <w:numPr>
          <w:ilvl w:val="0"/>
          <w:numId w:val="9"/>
        </w:numPr>
        <w:rPr>
          <w:rFonts w:ascii="Cambria" w:hAnsi="Cambria"/>
          <w:sz w:val="18"/>
          <w:szCs w:val="18"/>
        </w:rPr>
      </w:pPr>
      <w:r w:rsidRPr="001D7119">
        <w:rPr>
          <w:rFonts w:ascii="Cambria" w:hAnsi="Cambria"/>
          <w:b/>
          <w:bCs/>
          <w:sz w:val="18"/>
          <w:szCs w:val="18"/>
        </w:rPr>
        <w:t>Accounts Payable &amp; Receivable Management</w:t>
      </w:r>
      <w:r w:rsidRPr="001D7119">
        <w:rPr>
          <w:rFonts w:ascii="Cambria" w:hAnsi="Cambria"/>
          <w:sz w:val="18"/>
          <w:szCs w:val="18"/>
        </w:rPr>
        <w:t xml:space="preserve"> — Get paid faster, pay on time, every time</w:t>
      </w:r>
    </w:p>
    <w:p w14:paraId="700EAF19" w14:textId="77777777" w:rsidR="001D7119" w:rsidRPr="001D7119" w:rsidRDefault="001D7119" w:rsidP="001D7119">
      <w:pPr>
        <w:numPr>
          <w:ilvl w:val="0"/>
          <w:numId w:val="9"/>
        </w:numPr>
        <w:rPr>
          <w:rFonts w:ascii="Cambria" w:hAnsi="Cambria"/>
          <w:sz w:val="18"/>
          <w:szCs w:val="18"/>
        </w:rPr>
      </w:pPr>
      <w:r w:rsidRPr="001D7119">
        <w:rPr>
          <w:rFonts w:ascii="Cambria" w:hAnsi="Cambria"/>
          <w:b/>
          <w:bCs/>
          <w:sz w:val="18"/>
          <w:szCs w:val="18"/>
        </w:rPr>
        <w:t>Financial Statement Preparation</w:t>
      </w:r>
      <w:r w:rsidRPr="001D7119">
        <w:rPr>
          <w:rFonts w:ascii="Cambria" w:hAnsi="Cambria"/>
          <w:sz w:val="18"/>
          <w:szCs w:val="18"/>
        </w:rPr>
        <w:t xml:space="preserve"> — P&amp;L, balance sheet, and cash flow statements you can </w:t>
      </w:r>
      <w:proofErr w:type="gramStart"/>
      <w:r w:rsidRPr="001D7119">
        <w:rPr>
          <w:rFonts w:ascii="Cambria" w:hAnsi="Cambria"/>
          <w:sz w:val="18"/>
          <w:szCs w:val="18"/>
        </w:rPr>
        <w:t>actually read</w:t>
      </w:r>
      <w:proofErr w:type="gramEnd"/>
    </w:p>
    <w:p w14:paraId="7E6034AF" w14:textId="77777777" w:rsidR="001D7119" w:rsidRPr="001D7119" w:rsidRDefault="001D7119" w:rsidP="001D7119">
      <w:pPr>
        <w:numPr>
          <w:ilvl w:val="0"/>
          <w:numId w:val="9"/>
        </w:numPr>
        <w:rPr>
          <w:rFonts w:ascii="Cambria" w:hAnsi="Cambria"/>
          <w:sz w:val="18"/>
          <w:szCs w:val="18"/>
        </w:rPr>
      </w:pPr>
      <w:r w:rsidRPr="001D7119">
        <w:rPr>
          <w:rFonts w:ascii="Cambria" w:hAnsi="Cambria"/>
          <w:b/>
          <w:bCs/>
          <w:sz w:val="18"/>
          <w:szCs w:val="18"/>
        </w:rPr>
        <w:t>Cloud-Based Systems</w:t>
      </w:r>
      <w:r w:rsidRPr="001D7119">
        <w:rPr>
          <w:rFonts w:ascii="Cambria" w:hAnsi="Cambria"/>
          <w:sz w:val="18"/>
          <w:szCs w:val="18"/>
        </w:rPr>
        <w:t xml:space="preserve"> (QuickBooks Online, Xero &amp; more) — Your books, accessible anytime, anywhere</w:t>
      </w:r>
    </w:p>
    <w:p w14:paraId="4BD21F46" w14:textId="77777777" w:rsidR="001D7119" w:rsidRPr="001D7119" w:rsidRDefault="001D7119" w:rsidP="001D7119">
      <w:pPr>
        <w:numPr>
          <w:ilvl w:val="0"/>
          <w:numId w:val="9"/>
        </w:numPr>
        <w:rPr>
          <w:rFonts w:ascii="Cambria" w:hAnsi="Cambria"/>
          <w:sz w:val="18"/>
          <w:szCs w:val="18"/>
        </w:rPr>
      </w:pPr>
      <w:r w:rsidRPr="001D7119">
        <w:rPr>
          <w:rFonts w:ascii="Cambria" w:hAnsi="Cambria"/>
          <w:b/>
          <w:bCs/>
          <w:sz w:val="18"/>
          <w:szCs w:val="18"/>
        </w:rPr>
        <w:t>Payroll Support</w:t>
      </w:r>
      <w:r w:rsidRPr="001D7119">
        <w:rPr>
          <w:rFonts w:ascii="Cambria" w:hAnsi="Cambria"/>
          <w:sz w:val="18"/>
          <w:szCs w:val="18"/>
        </w:rPr>
        <w:t xml:space="preserve"> — Accurate, on-time payroll with zero compliance headaches</w:t>
      </w:r>
    </w:p>
    <w:p w14:paraId="5706AA74" w14:textId="77777777" w:rsidR="001D7119" w:rsidRPr="001D7119" w:rsidRDefault="001D7119" w:rsidP="001D7119">
      <w:pPr>
        <w:rPr>
          <w:rFonts w:ascii="Cambria" w:hAnsi="Cambria"/>
          <w:sz w:val="18"/>
          <w:szCs w:val="18"/>
        </w:rPr>
      </w:pPr>
      <w:r w:rsidRPr="001D7119">
        <w:rPr>
          <w:rFonts w:ascii="Cambria" w:hAnsi="Cambria"/>
          <w:sz w:val="18"/>
          <w:szCs w:val="18"/>
        </w:rPr>
        <w:pict w14:anchorId="554DF06C">
          <v:rect id="_x0000_i1062" style="width:0;height:1.5pt" o:hralign="center" o:hrstd="t" o:hr="t" fillcolor="#a0a0a0" stroked="f"/>
        </w:pict>
      </w:r>
    </w:p>
    <w:p w14:paraId="35C5FECE" w14:textId="77777777" w:rsidR="001D7119" w:rsidRPr="001D7119" w:rsidRDefault="001D7119" w:rsidP="001D7119">
      <w:pPr>
        <w:rPr>
          <w:rFonts w:ascii="Cambria" w:hAnsi="Cambria"/>
          <w:b/>
          <w:bCs/>
          <w:sz w:val="18"/>
          <w:szCs w:val="18"/>
        </w:rPr>
      </w:pPr>
      <w:r w:rsidRPr="001D7119">
        <w:rPr>
          <w:rFonts w:ascii="Cambria" w:hAnsi="Cambria"/>
          <w:b/>
          <w:bCs/>
          <w:sz w:val="18"/>
          <w:szCs w:val="18"/>
        </w:rPr>
        <w:t>2. Tax Preparation</w:t>
      </w:r>
    </w:p>
    <w:p w14:paraId="07CCF670" w14:textId="77777777" w:rsidR="001D7119" w:rsidRPr="001D7119" w:rsidRDefault="001D7119" w:rsidP="001D7119">
      <w:pPr>
        <w:rPr>
          <w:rFonts w:ascii="Cambria" w:hAnsi="Cambria"/>
          <w:sz w:val="18"/>
          <w:szCs w:val="18"/>
        </w:rPr>
      </w:pPr>
      <w:r w:rsidRPr="001D7119">
        <w:rPr>
          <w:rFonts w:ascii="Cambria" w:hAnsi="Cambria"/>
          <w:b/>
          <w:bCs/>
          <w:sz w:val="18"/>
          <w:szCs w:val="18"/>
        </w:rPr>
        <w:t>Pay exactly what you owe — not a dollar more.</w:t>
      </w:r>
    </w:p>
    <w:p w14:paraId="5D16D2BE" w14:textId="77777777" w:rsidR="001D7119" w:rsidRPr="001D7119" w:rsidRDefault="001D7119" w:rsidP="001D7119">
      <w:pPr>
        <w:rPr>
          <w:rFonts w:ascii="Cambria" w:hAnsi="Cambria"/>
          <w:sz w:val="18"/>
          <w:szCs w:val="18"/>
        </w:rPr>
      </w:pPr>
      <w:r w:rsidRPr="001D7119">
        <w:rPr>
          <w:rFonts w:ascii="Cambria" w:hAnsi="Cambria"/>
          <w:sz w:val="18"/>
          <w:szCs w:val="18"/>
        </w:rPr>
        <w:t>Tax season shouldn't feel like a scramble. We prepare and file with precision, then plan year-round so there are no last-minute surprises and no deductions left on the table.</w:t>
      </w:r>
    </w:p>
    <w:p w14:paraId="4F9FBBBB" w14:textId="77777777" w:rsidR="001D7119" w:rsidRPr="001D7119" w:rsidRDefault="001D7119" w:rsidP="001D7119">
      <w:pPr>
        <w:numPr>
          <w:ilvl w:val="0"/>
          <w:numId w:val="10"/>
        </w:numPr>
        <w:rPr>
          <w:rFonts w:ascii="Cambria" w:hAnsi="Cambria"/>
          <w:sz w:val="18"/>
          <w:szCs w:val="18"/>
        </w:rPr>
      </w:pPr>
      <w:r w:rsidRPr="001D7119">
        <w:rPr>
          <w:rFonts w:ascii="Cambria" w:hAnsi="Cambria"/>
          <w:b/>
          <w:bCs/>
          <w:sz w:val="18"/>
          <w:szCs w:val="18"/>
        </w:rPr>
        <w:t>Individual Tax Returns</w:t>
      </w:r>
      <w:r w:rsidRPr="001D7119">
        <w:rPr>
          <w:rFonts w:ascii="Cambria" w:hAnsi="Cambria"/>
          <w:sz w:val="18"/>
          <w:szCs w:val="18"/>
        </w:rPr>
        <w:t xml:space="preserve"> — Form 1040 filings handled with care and accuracy</w:t>
      </w:r>
    </w:p>
    <w:p w14:paraId="3DF1E6AD" w14:textId="77777777" w:rsidR="001D7119" w:rsidRPr="001D7119" w:rsidRDefault="001D7119" w:rsidP="001D7119">
      <w:pPr>
        <w:numPr>
          <w:ilvl w:val="0"/>
          <w:numId w:val="10"/>
        </w:numPr>
        <w:rPr>
          <w:rFonts w:ascii="Cambria" w:hAnsi="Cambria"/>
          <w:sz w:val="18"/>
          <w:szCs w:val="18"/>
        </w:rPr>
      </w:pPr>
      <w:r w:rsidRPr="001D7119">
        <w:rPr>
          <w:rFonts w:ascii="Cambria" w:hAnsi="Cambria"/>
          <w:b/>
          <w:bCs/>
          <w:sz w:val="18"/>
          <w:szCs w:val="18"/>
        </w:rPr>
        <w:t>Business Tax Returns</w:t>
      </w:r>
      <w:r w:rsidRPr="001D7119">
        <w:rPr>
          <w:rFonts w:ascii="Cambria" w:hAnsi="Cambria"/>
          <w:sz w:val="18"/>
          <w:szCs w:val="18"/>
        </w:rPr>
        <w:t xml:space="preserve"> — S-Corp, C-Corp, Partnership, and LLC filings done right</w:t>
      </w:r>
    </w:p>
    <w:p w14:paraId="042B4A5A" w14:textId="77777777" w:rsidR="001D7119" w:rsidRPr="001D7119" w:rsidRDefault="001D7119" w:rsidP="001D7119">
      <w:pPr>
        <w:numPr>
          <w:ilvl w:val="0"/>
          <w:numId w:val="10"/>
        </w:numPr>
        <w:rPr>
          <w:rFonts w:ascii="Cambria" w:hAnsi="Cambria"/>
          <w:sz w:val="18"/>
          <w:szCs w:val="18"/>
        </w:rPr>
      </w:pPr>
      <w:r w:rsidRPr="001D7119">
        <w:rPr>
          <w:rFonts w:ascii="Cambria" w:hAnsi="Cambria"/>
          <w:b/>
          <w:bCs/>
          <w:sz w:val="18"/>
          <w:szCs w:val="18"/>
        </w:rPr>
        <w:t>Year-Round Tax Planning</w:t>
      </w:r>
      <w:r w:rsidRPr="001D7119">
        <w:rPr>
          <w:rFonts w:ascii="Cambria" w:hAnsi="Cambria"/>
          <w:sz w:val="18"/>
          <w:szCs w:val="18"/>
        </w:rPr>
        <w:t xml:space="preserve"> — Strategic moves made before December 31st, not after</w:t>
      </w:r>
    </w:p>
    <w:p w14:paraId="0BD00776" w14:textId="77777777" w:rsidR="001D7119" w:rsidRPr="001D7119" w:rsidRDefault="001D7119" w:rsidP="001D7119">
      <w:pPr>
        <w:numPr>
          <w:ilvl w:val="0"/>
          <w:numId w:val="10"/>
        </w:numPr>
        <w:rPr>
          <w:rFonts w:ascii="Cambria" w:hAnsi="Cambria"/>
          <w:sz w:val="18"/>
          <w:szCs w:val="18"/>
        </w:rPr>
      </w:pPr>
      <w:r w:rsidRPr="001D7119">
        <w:rPr>
          <w:rFonts w:ascii="Cambria" w:hAnsi="Cambria"/>
          <w:b/>
          <w:bCs/>
          <w:sz w:val="18"/>
          <w:szCs w:val="18"/>
        </w:rPr>
        <w:t>Multi-State Tax Compliance</w:t>
      </w:r>
      <w:r w:rsidRPr="001D7119">
        <w:rPr>
          <w:rFonts w:ascii="Cambria" w:hAnsi="Cambria"/>
          <w:sz w:val="18"/>
          <w:szCs w:val="18"/>
        </w:rPr>
        <w:t xml:space="preserve"> — For businesses operating across state lines</w:t>
      </w:r>
    </w:p>
    <w:p w14:paraId="46BAE626" w14:textId="77777777" w:rsidR="001D7119" w:rsidRPr="001D7119" w:rsidRDefault="001D7119" w:rsidP="001D7119">
      <w:pPr>
        <w:numPr>
          <w:ilvl w:val="0"/>
          <w:numId w:val="10"/>
        </w:numPr>
        <w:rPr>
          <w:rFonts w:ascii="Cambria" w:hAnsi="Cambria"/>
          <w:sz w:val="18"/>
          <w:szCs w:val="18"/>
        </w:rPr>
      </w:pPr>
      <w:r w:rsidRPr="001D7119">
        <w:rPr>
          <w:rFonts w:ascii="Cambria" w:hAnsi="Cambria"/>
          <w:b/>
          <w:bCs/>
          <w:sz w:val="18"/>
          <w:szCs w:val="18"/>
        </w:rPr>
        <w:t>Quarterly Estimated Tax Calculations</w:t>
      </w:r>
      <w:r w:rsidRPr="001D7119">
        <w:rPr>
          <w:rFonts w:ascii="Cambria" w:hAnsi="Cambria"/>
          <w:sz w:val="18"/>
          <w:szCs w:val="18"/>
        </w:rPr>
        <w:t xml:space="preserve"> — No underpayment penalties, no guesswork</w:t>
      </w:r>
    </w:p>
    <w:p w14:paraId="0B1C270F" w14:textId="77777777" w:rsidR="001D7119" w:rsidRPr="001D7119" w:rsidRDefault="001D7119" w:rsidP="001D7119">
      <w:pPr>
        <w:numPr>
          <w:ilvl w:val="0"/>
          <w:numId w:val="10"/>
        </w:numPr>
        <w:rPr>
          <w:rFonts w:ascii="Cambria" w:hAnsi="Cambria"/>
          <w:sz w:val="18"/>
          <w:szCs w:val="18"/>
        </w:rPr>
      </w:pPr>
      <w:r w:rsidRPr="001D7119">
        <w:rPr>
          <w:rFonts w:ascii="Cambria" w:hAnsi="Cambria"/>
          <w:b/>
          <w:bCs/>
          <w:sz w:val="18"/>
          <w:szCs w:val="18"/>
        </w:rPr>
        <w:t>IRS Notice &amp; Audit Support</w:t>
      </w:r>
      <w:r w:rsidRPr="001D7119">
        <w:rPr>
          <w:rFonts w:ascii="Cambria" w:hAnsi="Cambria"/>
          <w:sz w:val="18"/>
          <w:szCs w:val="18"/>
        </w:rPr>
        <w:t xml:space="preserve"> — A professional in your corner if the IRS comes calling</w:t>
      </w:r>
    </w:p>
    <w:p w14:paraId="52132977" w14:textId="77777777" w:rsidR="001D7119" w:rsidRPr="001D7119" w:rsidRDefault="001D7119" w:rsidP="001D7119">
      <w:pPr>
        <w:rPr>
          <w:rFonts w:ascii="Cambria" w:hAnsi="Cambria"/>
          <w:sz w:val="18"/>
          <w:szCs w:val="18"/>
        </w:rPr>
      </w:pPr>
      <w:r w:rsidRPr="001D7119">
        <w:rPr>
          <w:rFonts w:ascii="Cambria" w:hAnsi="Cambria"/>
          <w:sz w:val="18"/>
          <w:szCs w:val="18"/>
        </w:rPr>
        <w:pict w14:anchorId="2A0D4404">
          <v:rect id="_x0000_i1063" style="width:0;height:1.5pt" o:hralign="center" o:hrstd="t" o:hr="t" fillcolor="#a0a0a0" stroked="f"/>
        </w:pict>
      </w:r>
    </w:p>
    <w:p w14:paraId="442A8ADA" w14:textId="77777777" w:rsidR="001D7119" w:rsidRPr="001D7119" w:rsidRDefault="001D7119" w:rsidP="001D7119">
      <w:pPr>
        <w:rPr>
          <w:rFonts w:ascii="Cambria" w:hAnsi="Cambria"/>
          <w:b/>
          <w:bCs/>
          <w:sz w:val="18"/>
          <w:szCs w:val="18"/>
        </w:rPr>
      </w:pPr>
      <w:r w:rsidRPr="001D7119">
        <w:rPr>
          <w:rFonts w:ascii="Cambria" w:hAnsi="Cambria"/>
          <w:b/>
          <w:bCs/>
          <w:sz w:val="18"/>
          <w:szCs w:val="18"/>
        </w:rPr>
        <w:t>3. Advisory Services</w:t>
      </w:r>
    </w:p>
    <w:p w14:paraId="2F1DB81F" w14:textId="77777777" w:rsidR="001D7119" w:rsidRPr="001D7119" w:rsidRDefault="001D7119" w:rsidP="001D7119">
      <w:pPr>
        <w:rPr>
          <w:rFonts w:ascii="Cambria" w:hAnsi="Cambria"/>
          <w:sz w:val="18"/>
          <w:szCs w:val="18"/>
        </w:rPr>
      </w:pPr>
      <w:r w:rsidRPr="001D7119">
        <w:rPr>
          <w:rFonts w:ascii="Cambria" w:hAnsi="Cambria"/>
          <w:b/>
          <w:bCs/>
          <w:sz w:val="18"/>
          <w:szCs w:val="18"/>
        </w:rPr>
        <w:t>Your outsourced CFO — without the full-time price tag.</w:t>
      </w:r>
    </w:p>
    <w:p w14:paraId="222D3875" w14:textId="77777777" w:rsidR="001D7119" w:rsidRPr="001D7119" w:rsidRDefault="001D7119" w:rsidP="001D7119">
      <w:pPr>
        <w:rPr>
          <w:rFonts w:ascii="Cambria" w:hAnsi="Cambria"/>
          <w:sz w:val="18"/>
          <w:szCs w:val="18"/>
        </w:rPr>
      </w:pPr>
      <w:r w:rsidRPr="001D7119">
        <w:rPr>
          <w:rFonts w:ascii="Cambria" w:hAnsi="Cambria"/>
          <w:sz w:val="18"/>
          <w:szCs w:val="18"/>
        </w:rPr>
        <w:t>Numbers tell a story, but only if someone's reading them. Our advisory team turns your financial data into a clear strategy for growth, profitability, and smarter decision-making.</w:t>
      </w:r>
    </w:p>
    <w:p w14:paraId="3BDBA703" w14:textId="77777777" w:rsidR="001D7119" w:rsidRPr="001D7119" w:rsidRDefault="001D7119" w:rsidP="001D7119">
      <w:pPr>
        <w:numPr>
          <w:ilvl w:val="0"/>
          <w:numId w:val="11"/>
        </w:numPr>
        <w:rPr>
          <w:rFonts w:ascii="Cambria" w:hAnsi="Cambria"/>
          <w:sz w:val="18"/>
          <w:szCs w:val="18"/>
        </w:rPr>
      </w:pPr>
      <w:r w:rsidRPr="001D7119">
        <w:rPr>
          <w:rFonts w:ascii="Cambria" w:hAnsi="Cambria"/>
          <w:b/>
          <w:bCs/>
          <w:sz w:val="18"/>
          <w:szCs w:val="18"/>
        </w:rPr>
        <w:t>Cash Flow Forecasting</w:t>
      </w:r>
      <w:r w:rsidRPr="001D7119">
        <w:rPr>
          <w:rFonts w:ascii="Cambria" w:hAnsi="Cambria"/>
          <w:sz w:val="18"/>
          <w:szCs w:val="18"/>
        </w:rPr>
        <w:t xml:space="preserve"> — See shortfalls and surpluses before they happen</w:t>
      </w:r>
    </w:p>
    <w:p w14:paraId="74A2F501" w14:textId="77777777" w:rsidR="001D7119" w:rsidRPr="001D7119" w:rsidRDefault="001D7119" w:rsidP="001D7119">
      <w:pPr>
        <w:numPr>
          <w:ilvl w:val="0"/>
          <w:numId w:val="11"/>
        </w:numPr>
        <w:rPr>
          <w:rFonts w:ascii="Cambria" w:hAnsi="Cambria"/>
          <w:sz w:val="18"/>
          <w:szCs w:val="18"/>
        </w:rPr>
      </w:pPr>
      <w:r w:rsidRPr="001D7119">
        <w:rPr>
          <w:rFonts w:ascii="Cambria" w:hAnsi="Cambria"/>
          <w:b/>
          <w:bCs/>
          <w:sz w:val="18"/>
          <w:szCs w:val="18"/>
        </w:rPr>
        <w:t xml:space="preserve">Budgeting &amp; Financial </w:t>
      </w:r>
      <w:proofErr w:type="spellStart"/>
      <w:r w:rsidRPr="001D7119">
        <w:rPr>
          <w:rFonts w:ascii="Cambria" w:hAnsi="Cambria"/>
          <w:b/>
          <w:bCs/>
          <w:sz w:val="18"/>
          <w:szCs w:val="18"/>
        </w:rPr>
        <w:t>Modeling</w:t>
      </w:r>
      <w:proofErr w:type="spellEnd"/>
      <w:r w:rsidRPr="001D7119">
        <w:rPr>
          <w:rFonts w:ascii="Cambria" w:hAnsi="Cambria"/>
          <w:sz w:val="18"/>
          <w:szCs w:val="18"/>
        </w:rPr>
        <w:t xml:space="preserve"> — Plan with confidence, not crossed fingers</w:t>
      </w:r>
    </w:p>
    <w:p w14:paraId="2A9E1C2E" w14:textId="77777777" w:rsidR="001D7119" w:rsidRPr="001D7119" w:rsidRDefault="001D7119" w:rsidP="001D7119">
      <w:pPr>
        <w:numPr>
          <w:ilvl w:val="0"/>
          <w:numId w:val="11"/>
        </w:numPr>
        <w:rPr>
          <w:rFonts w:ascii="Cambria" w:hAnsi="Cambria"/>
          <w:sz w:val="18"/>
          <w:szCs w:val="18"/>
        </w:rPr>
      </w:pPr>
      <w:r w:rsidRPr="001D7119">
        <w:rPr>
          <w:rFonts w:ascii="Cambria" w:hAnsi="Cambria"/>
          <w:b/>
          <w:bCs/>
          <w:sz w:val="18"/>
          <w:szCs w:val="18"/>
        </w:rPr>
        <w:t>KPI Tracking &amp; Performance Benchmarking</w:t>
      </w:r>
      <w:r w:rsidRPr="001D7119">
        <w:rPr>
          <w:rFonts w:ascii="Cambria" w:hAnsi="Cambria"/>
          <w:sz w:val="18"/>
          <w:szCs w:val="18"/>
        </w:rPr>
        <w:t xml:space="preserve"> — Know exactly what's working and what isn't</w:t>
      </w:r>
    </w:p>
    <w:p w14:paraId="0EABCB15" w14:textId="77777777" w:rsidR="001D7119" w:rsidRPr="001D7119" w:rsidRDefault="001D7119" w:rsidP="001D7119">
      <w:pPr>
        <w:numPr>
          <w:ilvl w:val="0"/>
          <w:numId w:val="11"/>
        </w:numPr>
        <w:rPr>
          <w:rFonts w:ascii="Cambria" w:hAnsi="Cambria"/>
          <w:sz w:val="18"/>
          <w:szCs w:val="18"/>
        </w:rPr>
      </w:pPr>
      <w:r w:rsidRPr="001D7119">
        <w:rPr>
          <w:rFonts w:ascii="Cambria" w:hAnsi="Cambria"/>
          <w:b/>
          <w:bCs/>
          <w:sz w:val="18"/>
          <w:szCs w:val="18"/>
        </w:rPr>
        <w:lastRenderedPageBreak/>
        <w:t>Growth &amp; Expansion Strategy</w:t>
      </w:r>
      <w:r w:rsidRPr="001D7119">
        <w:rPr>
          <w:rFonts w:ascii="Cambria" w:hAnsi="Cambria"/>
          <w:sz w:val="18"/>
          <w:szCs w:val="18"/>
        </w:rPr>
        <w:t xml:space="preserve"> — Scale smart, with the financial guardrails in place</w:t>
      </w:r>
    </w:p>
    <w:p w14:paraId="6F9AAB35" w14:textId="77777777" w:rsidR="001D7119" w:rsidRPr="001D7119" w:rsidRDefault="001D7119" w:rsidP="001D7119">
      <w:pPr>
        <w:numPr>
          <w:ilvl w:val="0"/>
          <w:numId w:val="11"/>
        </w:numPr>
        <w:rPr>
          <w:rFonts w:ascii="Cambria" w:hAnsi="Cambria"/>
          <w:sz w:val="18"/>
          <w:szCs w:val="18"/>
        </w:rPr>
      </w:pPr>
      <w:r w:rsidRPr="001D7119">
        <w:rPr>
          <w:rFonts w:ascii="Cambria" w:hAnsi="Cambria"/>
          <w:b/>
          <w:bCs/>
          <w:sz w:val="18"/>
          <w:szCs w:val="18"/>
        </w:rPr>
        <w:t>Entity Structuring &amp; Succession Planning</w:t>
      </w:r>
      <w:r w:rsidRPr="001D7119">
        <w:rPr>
          <w:rFonts w:ascii="Cambria" w:hAnsi="Cambria"/>
          <w:sz w:val="18"/>
          <w:szCs w:val="18"/>
        </w:rPr>
        <w:t xml:space="preserve"> — Set up — or hand off — your business the right way</w:t>
      </w:r>
    </w:p>
    <w:p w14:paraId="1BA71481" w14:textId="77777777" w:rsidR="001D7119" w:rsidRPr="001D7119" w:rsidRDefault="001D7119" w:rsidP="001D7119">
      <w:pPr>
        <w:rPr>
          <w:rFonts w:ascii="Cambria" w:hAnsi="Cambria"/>
          <w:sz w:val="18"/>
          <w:szCs w:val="18"/>
        </w:rPr>
      </w:pPr>
      <w:r w:rsidRPr="001D7119">
        <w:rPr>
          <w:rFonts w:ascii="Cambria" w:hAnsi="Cambria"/>
          <w:sz w:val="18"/>
          <w:szCs w:val="18"/>
        </w:rPr>
        <w:pict w14:anchorId="59F70CB1">
          <v:rect id="_x0000_i1064" style="width:0;height:1.5pt" o:hralign="center" o:hrstd="t" o:hr="t" fillcolor="#a0a0a0" stroked="f"/>
        </w:pict>
      </w:r>
    </w:p>
    <w:p w14:paraId="73CA6344" w14:textId="77777777" w:rsidR="001D7119" w:rsidRPr="001D7119" w:rsidRDefault="001D7119" w:rsidP="001D7119">
      <w:pPr>
        <w:rPr>
          <w:rFonts w:ascii="Cambria" w:hAnsi="Cambria"/>
          <w:b/>
          <w:bCs/>
          <w:sz w:val="18"/>
          <w:szCs w:val="18"/>
        </w:rPr>
      </w:pPr>
      <w:r w:rsidRPr="001D7119">
        <w:rPr>
          <w:rFonts w:ascii="Cambria" w:hAnsi="Cambria"/>
          <w:b/>
          <w:bCs/>
          <w:sz w:val="18"/>
          <w:szCs w:val="18"/>
        </w:rPr>
        <w:t>4. Audit Services</w:t>
      </w:r>
    </w:p>
    <w:p w14:paraId="364F0FB4" w14:textId="77777777" w:rsidR="001D7119" w:rsidRPr="001D7119" w:rsidRDefault="001D7119" w:rsidP="001D7119">
      <w:pPr>
        <w:rPr>
          <w:rFonts w:ascii="Cambria" w:hAnsi="Cambria"/>
          <w:sz w:val="18"/>
          <w:szCs w:val="18"/>
        </w:rPr>
      </w:pPr>
      <w:r w:rsidRPr="001D7119">
        <w:rPr>
          <w:rFonts w:ascii="Cambria" w:hAnsi="Cambria"/>
          <w:b/>
          <w:bCs/>
          <w:sz w:val="18"/>
          <w:szCs w:val="18"/>
        </w:rPr>
        <w:t>Confidence that holds up under scrutiny.</w:t>
      </w:r>
    </w:p>
    <w:p w14:paraId="121A4ABA" w14:textId="77777777" w:rsidR="001D7119" w:rsidRPr="001D7119" w:rsidRDefault="001D7119" w:rsidP="001D7119">
      <w:pPr>
        <w:rPr>
          <w:rFonts w:ascii="Cambria" w:hAnsi="Cambria"/>
          <w:sz w:val="18"/>
          <w:szCs w:val="18"/>
        </w:rPr>
      </w:pPr>
      <w:r w:rsidRPr="001D7119">
        <w:rPr>
          <w:rFonts w:ascii="Cambria" w:hAnsi="Cambria"/>
          <w:sz w:val="18"/>
          <w:szCs w:val="18"/>
        </w:rPr>
        <w:t>Whether it's required by lenders, investors, or regulators, our audit engagements are thorough, transparent, and built to give every stakeholder confidence in your numbers.</w:t>
      </w:r>
    </w:p>
    <w:p w14:paraId="15B18F59" w14:textId="77777777" w:rsidR="001D7119" w:rsidRPr="001D7119" w:rsidRDefault="001D7119" w:rsidP="001D7119">
      <w:pPr>
        <w:numPr>
          <w:ilvl w:val="0"/>
          <w:numId w:val="12"/>
        </w:numPr>
        <w:rPr>
          <w:rFonts w:ascii="Cambria" w:hAnsi="Cambria"/>
          <w:sz w:val="18"/>
          <w:szCs w:val="18"/>
        </w:rPr>
      </w:pPr>
      <w:r w:rsidRPr="001D7119">
        <w:rPr>
          <w:rFonts w:ascii="Cambria" w:hAnsi="Cambria"/>
          <w:b/>
          <w:bCs/>
          <w:sz w:val="18"/>
          <w:szCs w:val="18"/>
        </w:rPr>
        <w:t>Financial Statement Audits, Reviews &amp; Compilations</w:t>
      </w:r>
      <w:r w:rsidRPr="001D7119">
        <w:rPr>
          <w:rFonts w:ascii="Cambria" w:hAnsi="Cambria"/>
          <w:sz w:val="18"/>
          <w:szCs w:val="18"/>
        </w:rPr>
        <w:t xml:space="preserve"> — Tailored to your level of assurance needed</w:t>
      </w:r>
    </w:p>
    <w:p w14:paraId="57D511A3" w14:textId="77777777" w:rsidR="001D7119" w:rsidRPr="001D7119" w:rsidRDefault="001D7119" w:rsidP="001D7119">
      <w:pPr>
        <w:numPr>
          <w:ilvl w:val="0"/>
          <w:numId w:val="12"/>
        </w:numPr>
        <w:rPr>
          <w:rFonts w:ascii="Cambria" w:hAnsi="Cambria"/>
          <w:sz w:val="18"/>
          <w:szCs w:val="18"/>
        </w:rPr>
      </w:pPr>
      <w:r w:rsidRPr="001D7119">
        <w:rPr>
          <w:rFonts w:ascii="Cambria" w:hAnsi="Cambria"/>
          <w:b/>
          <w:bCs/>
          <w:sz w:val="18"/>
          <w:szCs w:val="18"/>
        </w:rPr>
        <w:t>Internal Controls Assessment</w:t>
      </w:r>
      <w:r w:rsidRPr="001D7119">
        <w:rPr>
          <w:rFonts w:ascii="Cambria" w:hAnsi="Cambria"/>
          <w:sz w:val="18"/>
          <w:szCs w:val="18"/>
        </w:rPr>
        <w:t xml:space="preserve"> — Identify gaps before they become liabilities</w:t>
      </w:r>
    </w:p>
    <w:p w14:paraId="24127EEC" w14:textId="77777777" w:rsidR="001D7119" w:rsidRPr="001D7119" w:rsidRDefault="001D7119" w:rsidP="001D7119">
      <w:pPr>
        <w:numPr>
          <w:ilvl w:val="0"/>
          <w:numId w:val="12"/>
        </w:numPr>
        <w:rPr>
          <w:rFonts w:ascii="Cambria" w:hAnsi="Cambria"/>
          <w:sz w:val="18"/>
          <w:szCs w:val="18"/>
        </w:rPr>
      </w:pPr>
      <w:r w:rsidRPr="001D7119">
        <w:rPr>
          <w:rFonts w:ascii="Cambria" w:hAnsi="Cambria"/>
          <w:b/>
          <w:bCs/>
          <w:sz w:val="18"/>
          <w:szCs w:val="18"/>
        </w:rPr>
        <w:t>Compliance &amp; Regulatory Audits</w:t>
      </w:r>
      <w:r w:rsidRPr="001D7119">
        <w:rPr>
          <w:rFonts w:ascii="Cambria" w:hAnsi="Cambria"/>
          <w:sz w:val="18"/>
          <w:szCs w:val="18"/>
        </w:rPr>
        <w:t xml:space="preserve"> — Stay ahead of industry-specific requirements</w:t>
      </w:r>
    </w:p>
    <w:p w14:paraId="749BDC01" w14:textId="77777777" w:rsidR="001D7119" w:rsidRPr="001D7119" w:rsidRDefault="001D7119" w:rsidP="001D7119">
      <w:pPr>
        <w:numPr>
          <w:ilvl w:val="0"/>
          <w:numId w:val="12"/>
        </w:numPr>
        <w:rPr>
          <w:rFonts w:ascii="Cambria" w:hAnsi="Cambria"/>
          <w:sz w:val="18"/>
          <w:szCs w:val="18"/>
        </w:rPr>
      </w:pPr>
      <w:r w:rsidRPr="001D7119">
        <w:rPr>
          <w:rFonts w:ascii="Cambria" w:hAnsi="Cambria"/>
          <w:b/>
          <w:bCs/>
          <w:sz w:val="18"/>
          <w:szCs w:val="18"/>
        </w:rPr>
        <w:t>Nonprofit &amp; Grant Audits</w:t>
      </w:r>
      <w:r w:rsidRPr="001D7119">
        <w:rPr>
          <w:rFonts w:ascii="Cambria" w:hAnsi="Cambria"/>
          <w:sz w:val="18"/>
          <w:szCs w:val="18"/>
        </w:rPr>
        <w:t xml:space="preserve"> — Built for the unique reporting demands nonprofits face</w:t>
      </w:r>
    </w:p>
    <w:p w14:paraId="1A53FC04" w14:textId="77777777" w:rsidR="001D7119" w:rsidRPr="001D7119" w:rsidRDefault="001D7119" w:rsidP="001D7119">
      <w:pPr>
        <w:numPr>
          <w:ilvl w:val="0"/>
          <w:numId w:val="12"/>
        </w:numPr>
        <w:rPr>
          <w:rFonts w:ascii="Cambria" w:hAnsi="Cambria"/>
          <w:sz w:val="18"/>
          <w:szCs w:val="18"/>
        </w:rPr>
      </w:pPr>
      <w:r w:rsidRPr="001D7119">
        <w:rPr>
          <w:rFonts w:ascii="Cambria" w:hAnsi="Cambria"/>
          <w:b/>
          <w:bCs/>
          <w:sz w:val="18"/>
          <w:szCs w:val="18"/>
        </w:rPr>
        <w:t>Agreed-Upon Procedures Engagements</w:t>
      </w:r>
      <w:r w:rsidRPr="001D7119">
        <w:rPr>
          <w:rFonts w:ascii="Cambria" w:hAnsi="Cambria"/>
          <w:sz w:val="18"/>
          <w:szCs w:val="18"/>
        </w:rPr>
        <w:t xml:space="preserve"> — Targeted reviews for specific financial concerns</w:t>
      </w:r>
    </w:p>
    <w:p w14:paraId="22F7DD6D" w14:textId="77777777" w:rsidR="001D7119" w:rsidRPr="001D7119" w:rsidRDefault="001D7119" w:rsidP="001D7119">
      <w:pPr>
        <w:rPr>
          <w:rFonts w:ascii="Cambria" w:hAnsi="Cambria"/>
          <w:sz w:val="18"/>
          <w:szCs w:val="18"/>
        </w:rPr>
      </w:pPr>
      <w:r w:rsidRPr="001D7119">
        <w:rPr>
          <w:rFonts w:ascii="Cambria" w:hAnsi="Cambria"/>
          <w:sz w:val="18"/>
          <w:szCs w:val="18"/>
        </w:rPr>
        <w:pict w14:anchorId="75AEC7D3">
          <v:rect id="_x0000_i1065" style="width:0;height:1.5pt" o:hralign="center" o:hrstd="t" o:hr="t" fillcolor="#a0a0a0" stroked="f"/>
        </w:pict>
      </w:r>
    </w:p>
    <w:p w14:paraId="19F66C60" w14:textId="77777777" w:rsidR="001D7119" w:rsidRPr="001D7119" w:rsidRDefault="001D7119" w:rsidP="001D7119">
      <w:pPr>
        <w:rPr>
          <w:rFonts w:ascii="Cambria" w:hAnsi="Cambria"/>
          <w:b/>
          <w:bCs/>
          <w:sz w:val="18"/>
          <w:szCs w:val="18"/>
        </w:rPr>
      </w:pPr>
      <w:r w:rsidRPr="001D7119">
        <w:rPr>
          <w:rFonts w:ascii="Cambria" w:hAnsi="Cambria"/>
          <w:b/>
          <w:bCs/>
          <w:sz w:val="18"/>
          <w:szCs w:val="18"/>
        </w:rPr>
        <w:t>5. Financial Planning</w:t>
      </w:r>
    </w:p>
    <w:p w14:paraId="1DA8672F" w14:textId="77777777" w:rsidR="001D7119" w:rsidRPr="001D7119" w:rsidRDefault="001D7119" w:rsidP="001D7119">
      <w:pPr>
        <w:rPr>
          <w:rFonts w:ascii="Cambria" w:hAnsi="Cambria"/>
          <w:sz w:val="18"/>
          <w:szCs w:val="18"/>
        </w:rPr>
      </w:pPr>
      <w:r w:rsidRPr="001D7119">
        <w:rPr>
          <w:rFonts w:ascii="Cambria" w:hAnsi="Cambria"/>
          <w:b/>
          <w:bCs/>
          <w:sz w:val="18"/>
          <w:szCs w:val="18"/>
        </w:rPr>
        <w:t>Turning today's income into tomorrow's security.</w:t>
      </w:r>
    </w:p>
    <w:p w14:paraId="608B346A" w14:textId="77777777" w:rsidR="001D7119" w:rsidRPr="001D7119" w:rsidRDefault="001D7119" w:rsidP="001D7119">
      <w:pPr>
        <w:rPr>
          <w:rFonts w:ascii="Cambria" w:hAnsi="Cambria"/>
          <w:sz w:val="18"/>
          <w:szCs w:val="18"/>
        </w:rPr>
      </w:pPr>
      <w:r w:rsidRPr="001D7119">
        <w:rPr>
          <w:rFonts w:ascii="Cambria" w:hAnsi="Cambria"/>
          <w:sz w:val="18"/>
          <w:szCs w:val="18"/>
        </w:rPr>
        <w:t xml:space="preserve">Running a profitable business is only half the equation — building lasting personal wealth is the other. We help business owners and individuals </w:t>
      </w:r>
      <w:proofErr w:type="gramStart"/>
      <w:r w:rsidRPr="001D7119">
        <w:rPr>
          <w:rFonts w:ascii="Cambria" w:hAnsi="Cambria"/>
          <w:sz w:val="18"/>
          <w:szCs w:val="18"/>
        </w:rPr>
        <w:t>plan for the future</w:t>
      </w:r>
      <w:proofErr w:type="gramEnd"/>
      <w:r w:rsidRPr="001D7119">
        <w:rPr>
          <w:rFonts w:ascii="Cambria" w:hAnsi="Cambria"/>
          <w:sz w:val="18"/>
          <w:szCs w:val="18"/>
        </w:rPr>
        <w:t xml:space="preserve"> with the same rigor we bring to their books.</w:t>
      </w:r>
    </w:p>
    <w:p w14:paraId="5766A524" w14:textId="77777777" w:rsidR="001D7119" w:rsidRPr="001D7119" w:rsidRDefault="001D7119" w:rsidP="001D7119">
      <w:pPr>
        <w:numPr>
          <w:ilvl w:val="0"/>
          <w:numId w:val="13"/>
        </w:numPr>
        <w:rPr>
          <w:rFonts w:ascii="Cambria" w:hAnsi="Cambria"/>
          <w:sz w:val="18"/>
          <w:szCs w:val="18"/>
        </w:rPr>
      </w:pPr>
      <w:r w:rsidRPr="001D7119">
        <w:rPr>
          <w:rFonts w:ascii="Cambria" w:hAnsi="Cambria"/>
          <w:b/>
          <w:bCs/>
          <w:sz w:val="18"/>
          <w:szCs w:val="18"/>
        </w:rPr>
        <w:t>Retirement Planning</w:t>
      </w:r>
      <w:r w:rsidRPr="001D7119">
        <w:rPr>
          <w:rFonts w:ascii="Cambria" w:hAnsi="Cambria"/>
          <w:sz w:val="18"/>
          <w:szCs w:val="18"/>
        </w:rPr>
        <w:t xml:space="preserve"> — 401(k), IRA, and SEP strategies built around your timeline</w:t>
      </w:r>
    </w:p>
    <w:p w14:paraId="17DA3FBB" w14:textId="77777777" w:rsidR="001D7119" w:rsidRPr="001D7119" w:rsidRDefault="001D7119" w:rsidP="001D7119">
      <w:pPr>
        <w:numPr>
          <w:ilvl w:val="0"/>
          <w:numId w:val="13"/>
        </w:numPr>
        <w:rPr>
          <w:rFonts w:ascii="Cambria" w:hAnsi="Cambria"/>
          <w:sz w:val="18"/>
          <w:szCs w:val="18"/>
        </w:rPr>
      </w:pPr>
      <w:r w:rsidRPr="001D7119">
        <w:rPr>
          <w:rFonts w:ascii="Cambria" w:hAnsi="Cambria"/>
          <w:b/>
          <w:bCs/>
          <w:sz w:val="18"/>
          <w:szCs w:val="18"/>
        </w:rPr>
        <w:t>Investment Guidance &amp; Portfolio Review</w:t>
      </w:r>
      <w:r w:rsidRPr="001D7119">
        <w:rPr>
          <w:rFonts w:ascii="Cambria" w:hAnsi="Cambria"/>
          <w:sz w:val="18"/>
          <w:szCs w:val="18"/>
        </w:rPr>
        <w:t xml:space="preserve"> — Strategic, not speculative</w:t>
      </w:r>
    </w:p>
    <w:p w14:paraId="2ACBA0C2" w14:textId="77777777" w:rsidR="001D7119" w:rsidRPr="001D7119" w:rsidRDefault="001D7119" w:rsidP="001D7119">
      <w:pPr>
        <w:numPr>
          <w:ilvl w:val="0"/>
          <w:numId w:val="13"/>
        </w:numPr>
        <w:rPr>
          <w:rFonts w:ascii="Cambria" w:hAnsi="Cambria"/>
          <w:sz w:val="18"/>
          <w:szCs w:val="18"/>
        </w:rPr>
      </w:pPr>
      <w:r w:rsidRPr="001D7119">
        <w:rPr>
          <w:rFonts w:ascii="Cambria" w:hAnsi="Cambria"/>
          <w:b/>
          <w:bCs/>
          <w:sz w:val="18"/>
          <w:szCs w:val="18"/>
        </w:rPr>
        <w:t>Estate &amp; Legacy Planning</w:t>
      </w:r>
      <w:r w:rsidRPr="001D7119">
        <w:rPr>
          <w:rFonts w:ascii="Cambria" w:hAnsi="Cambria"/>
          <w:sz w:val="18"/>
          <w:szCs w:val="18"/>
        </w:rPr>
        <w:t xml:space="preserve"> — Protect what you've built for the next generation</w:t>
      </w:r>
    </w:p>
    <w:p w14:paraId="60E2F250" w14:textId="77777777" w:rsidR="001D7119" w:rsidRPr="001D7119" w:rsidRDefault="001D7119" w:rsidP="001D7119">
      <w:pPr>
        <w:numPr>
          <w:ilvl w:val="0"/>
          <w:numId w:val="13"/>
        </w:numPr>
        <w:rPr>
          <w:rFonts w:ascii="Cambria" w:hAnsi="Cambria"/>
          <w:sz w:val="18"/>
          <w:szCs w:val="18"/>
        </w:rPr>
      </w:pPr>
      <w:r w:rsidRPr="001D7119">
        <w:rPr>
          <w:rFonts w:ascii="Cambria" w:hAnsi="Cambria"/>
          <w:b/>
          <w:bCs/>
          <w:sz w:val="18"/>
          <w:szCs w:val="18"/>
        </w:rPr>
        <w:t>Education &amp; College Savings Planning</w:t>
      </w:r>
      <w:r w:rsidRPr="001D7119">
        <w:rPr>
          <w:rFonts w:ascii="Cambria" w:hAnsi="Cambria"/>
          <w:sz w:val="18"/>
          <w:szCs w:val="18"/>
        </w:rPr>
        <w:t xml:space="preserve"> — 529 plans and beyond</w:t>
      </w:r>
    </w:p>
    <w:p w14:paraId="7D76DDF8" w14:textId="77777777" w:rsidR="001D7119" w:rsidRPr="001D7119" w:rsidRDefault="001D7119" w:rsidP="001D7119">
      <w:pPr>
        <w:numPr>
          <w:ilvl w:val="0"/>
          <w:numId w:val="13"/>
        </w:numPr>
        <w:rPr>
          <w:rFonts w:ascii="Cambria" w:hAnsi="Cambria"/>
          <w:sz w:val="18"/>
          <w:szCs w:val="18"/>
        </w:rPr>
      </w:pPr>
      <w:r w:rsidRPr="001D7119">
        <w:rPr>
          <w:rFonts w:ascii="Cambria" w:hAnsi="Cambria"/>
          <w:b/>
          <w:bCs/>
          <w:sz w:val="18"/>
          <w:szCs w:val="18"/>
        </w:rPr>
        <w:t>Risk Management &amp; Insurance Review</w:t>
      </w:r>
      <w:r w:rsidRPr="001D7119">
        <w:rPr>
          <w:rFonts w:ascii="Cambria" w:hAnsi="Cambria"/>
          <w:sz w:val="18"/>
          <w:szCs w:val="18"/>
        </w:rPr>
        <w:t xml:space="preserve"> — Close the gaps before they cost you</w:t>
      </w:r>
    </w:p>
    <w:p w14:paraId="542E7D69" w14:textId="1AA73DB6" w:rsidR="001D7119" w:rsidRPr="001D7119" w:rsidRDefault="001D7119" w:rsidP="001D7119">
      <w:pPr>
        <w:rPr>
          <w:rFonts w:ascii="Cambria" w:hAnsi="Cambria"/>
          <w:sz w:val="18"/>
          <w:szCs w:val="18"/>
        </w:rPr>
      </w:pPr>
    </w:p>
    <w:p w14:paraId="168E0AFA" w14:textId="77777777" w:rsidR="001D7119" w:rsidRPr="001D7119" w:rsidRDefault="001D7119" w:rsidP="001D7119">
      <w:pPr>
        <w:rPr>
          <w:rFonts w:ascii="Cambria" w:hAnsi="Cambria"/>
          <w:b/>
          <w:bCs/>
          <w:sz w:val="18"/>
          <w:szCs w:val="18"/>
        </w:rPr>
      </w:pPr>
      <w:r w:rsidRPr="001D7119">
        <w:rPr>
          <w:rFonts w:ascii="Cambria" w:hAnsi="Cambria"/>
          <w:b/>
          <w:bCs/>
          <w:sz w:val="18"/>
          <w:szCs w:val="18"/>
        </w:rPr>
        <w:t>Ready for Books That Actually Make Sense?</w:t>
      </w:r>
    </w:p>
    <w:p w14:paraId="6247C686" w14:textId="77777777" w:rsidR="001D7119" w:rsidRPr="001D7119" w:rsidRDefault="001D7119" w:rsidP="001D7119">
      <w:pPr>
        <w:rPr>
          <w:rFonts w:ascii="Cambria" w:hAnsi="Cambria"/>
          <w:sz w:val="18"/>
          <w:szCs w:val="18"/>
        </w:rPr>
      </w:pPr>
      <w:proofErr w:type="spellStart"/>
      <w:r w:rsidRPr="001D7119">
        <w:rPr>
          <w:rFonts w:ascii="Cambria" w:hAnsi="Cambria"/>
          <w:sz w:val="18"/>
          <w:szCs w:val="18"/>
        </w:rPr>
        <w:t>EliteCloudBooks</w:t>
      </w:r>
      <w:proofErr w:type="spellEnd"/>
      <w:r w:rsidRPr="001D7119">
        <w:rPr>
          <w:rFonts w:ascii="Cambria" w:hAnsi="Cambria"/>
          <w:sz w:val="18"/>
          <w:szCs w:val="18"/>
        </w:rPr>
        <w:t xml:space="preserve"> brings together bookkeeping, tax, advisory, audit, and financial planning under one roof — so your finances finally work together instead of living in five different spreadsheets.</w:t>
      </w:r>
    </w:p>
    <w:p w14:paraId="39A7B51A" w14:textId="77777777" w:rsidR="006F1F7D" w:rsidRPr="001D7119" w:rsidRDefault="006F1F7D" w:rsidP="001D7119">
      <w:pPr>
        <w:rPr>
          <w:rFonts w:ascii="Cambria" w:hAnsi="Cambria"/>
          <w:sz w:val="18"/>
          <w:szCs w:val="18"/>
        </w:rPr>
      </w:pPr>
    </w:p>
    <w:sectPr w:rsidR="006F1F7D" w:rsidRPr="001D71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64B10"/>
    <w:multiLevelType w:val="multilevel"/>
    <w:tmpl w:val="BEA2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9000D"/>
    <w:multiLevelType w:val="multilevel"/>
    <w:tmpl w:val="1E7AB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745622"/>
    <w:multiLevelType w:val="multilevel"/>
    <w:tmpl w:val="460A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A27A40"/>
    <w:multiLevelType w:val="multilevel"/>
    <w:tmpl w:val="777E9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2625AC"/>
    <w:multiLevelType w:val="multilevel"/>
    <w:tmpl w:val="EC8E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915933"/>
    <w:multiLevelType w:val="multilevel"/>
    <w:tmpl w:val="824C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9A1759"/>
    <w:multiLevelType w:val="hybridMultilevel"/>
    <w:tmpl w:val="6E5AE7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F03BCB"/>
    <w:multiLevelType w:val="multilevel"/>
    <w:tmpl w:val="31FC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8227AE"/>
    <w:multiLevelType w:val="multilevel"/>
    <w:tmpl w:val="EC6EF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AF557A"/>
    <w:multiLevelType w:val="multilevel"/>
    <w:tmpl w:val="F332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0C063A"/>
    <w:multiLevelType w:val="multilevel"/>
    <w:tmpl w:val="1950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C63E55"/>
    <w:multiLevelType w:val="multilevel"/>
    <w:tmpl w:val="FDA8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87155E"/>
    <w:multiLevelType w:val="multilevel"/>
    <w:tmpl w:val="C8B2D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5771331">
    <w:abstractNumId w:val="10"/>
  </w:num>
  <w:num w:numId="2" w16cid:durableId="1236891607">
    <w:abstractNumId w:val="8"/>
  </w:num>
  <w:num w:numId="3" w16cid:durableId="527568617">
    <w:abstractNumId w:val="3"/>
  </w:num>
  <w:num w:numId="4" w16cid:durableId="423764497">
    <w:abstractNumId w:val="7"/>
  </w:num>
  <w:num w:numId="5" w16cid:durableId="1202743983">
    <w:abstractNumId w:val="4"/>
  </w:num>
  <w:num w:numId="6" w16cid:durableId="874927787">
    <w:abstractNumId w:val="6"/>
  </w:num>
  <w:num w:numId="7" w16cid:durableId="1229849484">
    <w:abstractNumId w:val="2"/>
  </w:num>
  <w:num w:numId="8" w16cid:durableId="752706943">
    <w:abstractNumId w:val="0"/>
  </w:num>
  <w:num w:numId="9" w16cid:durableId="185759265">
    <w:abstractNumId w:val="1"/>
  </w:num>
  <w:num w:numId="10" w16cid:durableId="1570769218">
    <w:abstractNumId w:val="5"/>
  </w:num>
  <w:num w:numId="11" w16cid:durableId="1786728569">
    <w:abstractNumId w:val="9"/>
  </w:num>
  <w:num w:numId="12" w16cid:durableId="2019186906">
    <w:abstractNumId w:val="11"/>
  </w:num>
  <w:num w:numId="13" w16cid:durableId="125693659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BA2"/>
    <w:rsid w:val="001D7119"/>
    <w:rsid w:val="006F1F7D"/>
    <w:rsid w:val="00954BA2"/>
    <w:rsid w:val="00B50E5E"/>
    <w:rsid w:val="00BE664B"/>
    <w:rsid w:val="00F14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09943"/>
  <w15:chartTrackingRefBased/>
  <w15:docId w15:val="{9B7CB1F4-9647-41B9-8D14-91E90FDF9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B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B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B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B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B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B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B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B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B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B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B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B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B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B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B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B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B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B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B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B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B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B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B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B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B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B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BA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54B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gu-IN"/>
      <w14:ligatures w14:val="none"/>
    </w:rPr>
  </w:style>
  <w:style w:type="character" w:styleId="Emphasis">
    <w:name w:val="Emphasis"/>
    <w:basedOn w:val="DefaultParagraphFont"/>
    <w:uiPriority w:val="20"/>
    <w:qFormat/>
    <w:rsid w:val="00954BA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628</Words>
  <Characters>3583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CSM</dc:creator>
  <cp:keywords/>
  <dc:description/>
  <cp:lastModifiedBy>CSM</cp:lastModifiedBy>
  <cp:revision>1</cp:revision>
  <dcterms:created xsi:type="dcterms:W3CDTF">2026-06-19T13:42:00Z</dcterms:created>
  <dcterms:modified xsi:type="dcterms:W3CDTF">2026-06-19T14:00:00Z</dcterms:modified>
</cp:coreProperties>
</file>