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8EC70" w14:textId="6D457121" w:rsidR="00A569CF" w:rsidRDefault="00E7777A" w:rsidP="00A569CF">
      <w:pPr>
        <w:pStyle w:val="Title"/>
      </w:pPr>
      <w:r w:rsidRPr="00E7777A">
        <w:rPr>
          <w:sz w:val="44"/>
        </w:rPr>
        <w:t xml:space="preserve">Java EE </w:t>
      </w:r>
      <w:r w:rsidR="003469AB">
        <w:rPr>
          <w:sz w:val="44"/>
        </w:rPr>
        <w:t>Lab</w:t>
      </w:r>
      <w:r w:rsidR="00F35A5D">
        <w:rPr>
          <w:sz w:val="44"/>
        </w:rPr>
        <w:t xml:space="preserve"> Activity</w:t>
      </w:r>
      <w:r w:rsidR="003469AB">
        <w:rPr>
          <w:sz w:val="44"/>
        </w:rPr>
        <w:t xml:space="preserve"> 1</w:t>
      </w:r>
    </w:p>
    <w:p w14:paraId="411F74F6" w14:textId="2764B264" w:rsidR="00F35A5D" w:rsidRDefault="002E34C4" w:rsidP="0051266F">
      <w:r>
        <w:t xml:space="preserve">We will work on this Activity in the first Lab period.  </w:t>
      </w:r>
      <w:bookmarkStart w:id="0" w:name="_GoBack"/>
      <w:bookmarkEnd w:id="0"/>
      <w:r w:rsidR="00F35A5D">
        <w:t>Demonstrate your final results to your Lab Professor for 10 marks (1% of course grade)</w:t>
      </w:r>
    </w:p>
    <w:p w14:paraId="779D81F5" w14:textId="67808098" w:rsidR="00F35A5D" w:rsidRDefault="00F35A5D" w:rsidP="0051266F">
      <w:r>
        <w:t>See Brightspace for due date.</w:t>
      </w:r>
    </w:p>
    <w:p w14:paraId="25E0C87E" w14:textId="6DFDEAA4" w:rsidR="0051266F" w:rsidRDefault="0051266F" w:rsidP="0051266F">
      <w:r>
        <w:t xml:space="preserve">Follow the instructions below to </w:t>
      </w:r>
    </w:p>
    <w:p w14:paraId="3B785DEB" w14:textId="6ABD41AF" w:rsidR="0051266F" w:rsidRDefault="0051266F" w:rsidP="0051266F">
      <w:pPr>
        <w:pStyle w:val="ListParagraph"/>
        <w:numPr>
          <w:ilvl w:val="0"/>
          <w:numId w:val="17"/>
        </w:numPr>
      </w:pPr>
      <w:r>
        <w:t>Download Netbeans with JEE support</w:t>
      </w:r>
    </w:p>
    <w:p w14:paraId="7A5DF1AF" w14:textId="069E487E" w:rsidR="0051266F" w:rsidRDefault="0051266F" w:rsidP="0051266F">
      <w:pPr>
        <w:pStyle w:val="ListParagraph"/>
        <w:numPr>
          <w:ilvl w:val="0"/>
          <w:numId w:val="17"/>
        </w:numPr>
      </w:pPr>
      <w:r>
        <w:t>Download and install JEE 7 SDK update 1</w:t>
      </w:r>
    </w:p>
    <w:p w14:paraId="09FC6F86" w14:textId="26888322" w:rsidR="00C438EE" w:rsidRDefault="0051266F" w:rsidP="00A569CF">
      <w:pPr>
        <w:pStyle w:val="ListParagraph"/>
        <w:numPr>
          <w:ilvl w:val="0"/>
          <w:numId w:val="17"/>
        </w:numPr>
      </w:pPr>
      <w:r>
        <w:t>Run the Address Book example Application</w:t>
      </w:r>
    </w:p>
    <w:p w14:paraId="1295B6F7" w14:textId="413468C6" w:rsidR="00C438EE" w:rsidRPr="00C438EE" w:rsidRDefault="00A025A0" w:rsidP="00C438EE">
      <w:pPr>
        <w:rPr>
          <w:b/>
          <w:bCs/>
        </w:rPr>
      </w:pPr>
      <w:r>
        <w:rPr>
          <w:b/>
          <w:bCs/>
        </w:rPr>
        <w:t xml:space="preserve">Installing </w:t>
      </w:r>
      <w:r w:rsidR="00C438EE" w:rsidRPr="00C438EE">
        <w:rPr>
          <w:b/>
          <w:bCs/>
        </w:rPr>
        <w:t>NetBeans IDE</w:t>
      </w:r>
      <w:r w:rsidR="004A1818">
        <w:rPr>
          <w:b/>
          <w:bCs/>
        </w:rPr>
        <w:t xml:space="preserve"> and GlassFish 5</w:t>
      </w:r>
      <w:r w:rsidR="006618EE">
        <w:rPr>
          <w:b/>
          <w:bCs/>
        </w:rPr>
        <w:t xml:space="preserve"> installation</w:t>
      </w:r>
    </w:p>
    <w:p w14:paraId="1498CC4B" w14:textId="77777777" w:rsidR="00C438EE" w:rsidRPr="00C438EE" w:rsidRDefault="00C438EE" w:rsidP="00C438EE">
      <w:r w:rsidRPr="00C438EE">
        <w:t>The NetBeans integrated development environment (IDE) is a free, open-source IDE for developing Java applications, including enterprise applications. NetBeans IDE supports the Java EE platform. You can build, package, deploy, and run your Java EE applications from within NetBeans IDE.</w:t>
      </w:r>
    </w:p>
    <w:p w14:paraId="44E21351" w14:textId="5EB34DC5" w:rsidR="00C438EE" w:rsidRDefault="00A025A0" w:rsidP="00C438EE">
      <w:r>
        <w:t xml:space="preserve">Step 1: Download and install Netbeans with </w:t>
      </w:r>
      <w:r w:rsidR="006918E7">
        <w:t>JavaEE support (</w:t>
      </w:r>
      <w:r>
        <w:t xml:space="preserve">Glassfish </w:t>
      </w:r>
      <w:r w:rsidR="00135D63">
        <w:t xml:space="preserve">is </w:t>
      </w:r>
      <w:r>
        <w:t>bundled</w:t>
      </w:r>
      <w:r w:rsidR="006918E7">
        <w:t xml:space="preserve"> -- but you </w:t>
      </w:r>
      <w:r w:rsidR="006918E7" w:rsidRPr="0051266F">
        <w:rPr>
          <w:b/>
        </w:rPr>
        <w:t>won't</w:t>
      </w:r>
      <w:r w:rsidR="006918E7">
        <w:t xml:space="preserve"> use that copy of glassfish that </w:t>
      </w:r>
      <w:r w:rsidR="0051266F">
        <w:t>the Netbeans bundle</w:t>
      </w:r>
      <w:r w:rsidR="006918E7">
        <w:t xml:space="preserve"> will place in C:\Program Files\glassfish4)</w:t>
      </w:r>
      <w:r>
        <w:t xml:space="preserve">.  </w:t>
      </w:r>
      <w:r w:rsidR="00C438EE" w:rsidRPr="00C438EE">
        <w:t xml:space="preserve">You can download NetBeans from </w:t>
      </w:r>
      <w:hyperlink r:id="rId5" w:history="1">
        <w:r w:rsidR="00C438EE" w:rsidRPr="00C438EE">
          <w:rPr>
            <w:rStyle w:val="Hyperlink"/>
          </w:rPr>
          <w:t>http://www.netbeans</w:t>
        </w:r>
        <w:r w:rsidR="00C438EE" w:rsidRPr="00C438EE">
          <w:rPr>
            <w:rStyle w:val="Hyperlink"/>
          </w:rPr>
          <w:t>.</w:t>
        </w:r>
        <w:r w:rsidR="00C438EE" w:rsidRPr="00C438EE">
          <w:rPr>
            <w:rStyle w:val="Hyperlink"/>
          </w:rPr>
          <w:t>org/downloads/</w:t>
        </w:r>
      </w:hyperlink>
    </w:p>
    <w:p w14:paraId="6058C547" w14:textId="47D226C1" w:rsidR="006618EE" w:rsidRDefault="00A025A0" w:rsidP="00C438EE">
      <w:r>
        <w:t>Step 2:  D</w:t>
      </w:r>
      <w:r w:rsidR="006618EE">
        <w:t xml:space="preserve">ownload Java EE from </w:t>
      </w:r>
      <w:r w:rsidR="00951087" w:rsidRPr="00951087">
        <w:rPr>
          <w:rStyle w:val="Hyperlink"/>
        </w:rPr>
        <w:t>http://www.oracle.com/technetwork/java/javaee/downloads/index.html</w:t>
      </w:r>
      <w:r w:rsidR="006618EE">
        <w:t xml:space="preserve"> (you should already have the latest </w:t>
      </w:r>
      <w:r w:rsidR="00AD45FC">
        <w:t xml:space="preserve">SE </w:t>
      </w:r>
      <w:r w:rsidR="006618EE">
        <w:t>JDK installed)</w:t>
      </w:r>
      <w:r>
        <w:t xml:space="preserve">. </w:t>
      </w:r>
      <w:r w:rsidR="006618EE">
        <w:t>When you install/extract this zip file, place it the root of your C: drive, so yo</w:t>
      </w:r>
      <w:r w:rsidR="00951087">
        <w:t>u will end up with C:\glassfish5</w:t>
      </w:r>
      <w:r w:rsidR="00F35A5D">
        <w:t>\</w:t>
      </w:r>
      <w:r w:rsidR="006618EE">
        <w:t>.</w:t>
      </w:r>
    </w:p>
    <w:p w14:paraId="6D1817DC" w14:textId="73862BB5" w:rsidR="006618EE" w:rsidRDefault="006618EE" w:rsidP="00C438EE">
      <w:r>
        <w:t xml:space="preserve">NOTE: We </w:t>
      </w:r>
      <w:r w:rsidR="00BB7123">
        <w:t>are installing</w:t>
      </w:r>
      <w:r>
        <w:t xml:space="preserve"> </w:t>
      </w:r>
      <w:r w:rsidRPr="006618EE">
        <w:t xml:space="preserve">GlassFish Open Source Edition </w:t>
      </w:r>
      <w:r w:rsidR="00951087">
        <w:t>5</w:t>
      </w:r>
      <w:r>
        <w:t xml:space="preserve"> </w:t>
      </w:r>
    </w:p>
    <w:p w14:paraId="062122F2" w14:textId="680D1BA0" w:rsidR="00AD45FC" w:rsidRPr="00C438EE" w:rsidRDefault="00AD45FC" w:rsidP="00C438EE">
      <w:r>
        <w:t xml:space="preserve">Step 3: Run Netbeans, select the Services tab, and under Servers, remove the default Glassfish server </w:t>
      </w:r>
      <w:r w:rsidR="00951087">
        <w:t xml:space="preserve">(stored at </w:t>
      </w:r>
      <w:r w:rsidR="00951087">
        <w:t>C:\Program Files\glassfish4</w:t>
      </w:r>
      <w:r w:rsidR="00951087">
        <w:t xml:space="preserve">) </w:t>
      </w:r>
      <w:r>
        <w:t>by right clicking on it and selecting "Remove" (see below).   Then, right click on Servers and select Add Server, then follow the wizard for "Glassfish Serve</w:t>
      </w:r>
      <w:r w:rsidR="00951087">
        <w:t>r" and select your C:\glassfish5</w:t>
      </w:r>
      <w:r>
        <w:t xml:space="preserve"> directory as the installation directory.  Accept the defaults throughout the rest of the wizard.</w:t>
      </w:r>
    </w:p>
    <w:p w14:paraId="300BDB80" w14:textId="7096B29F" w:rsidR="00C438EE" w:rsidRPr="00C438EE" w:rsidRDefault="00933540" w:rsidP="00C438EE">
      <w:r>
        <w:rPr>
          <w:noProof/>
        </w:rPr>
        <w:lastRenderedPageBreak/>
        <mc:AlternateContent>
          <mc:Choice Requires="wps">
            <w:drawing>
              <wp:anchor distT="0" distB="0" distL="114300" distR="114300" simplePos="0" relativeHeight="251659264" behindDoc="0" locked="0" layoutInCell="1" allowOverlap="1" wp14:anchorId="18AA7D8A" wp14:editId="604F6D7A">
                <wp:simplePos x="0" y="0"/>
                <wp:positionH relativeFrom="column">
                  <wp:posOffset>2286000</wp:posOffset>
                </wp:positionH>
                <wp:positionV relativeFrom="paragraph">
                  <wp:posOffset>1485900</wp:posOffset>
                </wp:positionV>
                <wp:extent cx="1143000" cy="228600"/>
                <wp:effectExtent l="76200" t="76200" r="76200" b="101600"/>
                <wp:wrapNone/>
                <wp:docPr id="2" name="Straight Arrow Connector 2"/>
                <wp:cNvGraphicFramePr/>
                <a:graphic xmlns:a="http://schemas.openxmlformats.org/drawingml/2006/main">
                  <a:graphicData uri="http://schemas.microsoft.com/office/word/2010/wordprocessingShape">
                    <wps:wsp>
                      <wps:cNvCnPr/>
                      <wps:spPr>
                        <a:xfrm flipH="1" flipV="1">
                          <a:off x="0" y="0"/>
                          <a:ext cx="11430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43836" id="_x0000_t32" coordsize="21600,21600" o:spt="32" o:oned="t" path="m,l21600,21600e" filled="f">
                <v:path arrowok="t" fillok="f" o:connecttype="none"/>
                <o:lock v:ext="edit" shapetype="t"/>
              </v:shapetype>
              <v:shape id="Straight Arrow Connector 2" o:spid="_x0000_s1026" type="#_x0000_t32" style="position:absolute;margin-left:180pt;margin-top:117pt;width:90pt;height:1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" strokecolor="red" strokeweight="2pt">
                <v:stroke endarrow="open"/>
                <v:shadow on="t" color="black" opacity="24903f" origin=",.5" offset="0,.55556mm"/>
              </v:shape>
            </w:pict>
          </mc:Fallback>
        </mc:AlternateContent>
      </w:r>
      <w:r w:rsidR="00C438EE" w:rsidRPr="00C438EE">
        <w:t> </w:t>
      </w:r>
      <w:r w:rsidR="00BB7123">
        <w:rPr>
          <w:noProof/>
        </w:rPr>
        <w:drawing>
          <wp:inline distT="0" distB="0" distL="0" distR="0" wp14:anchorId="75310041" wp14:editId="38E0EB3E">
            <wp:extent cx="5943600" cy="705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1 at 7.58.0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55485"/>
                    </a:xfrm>
                    <a:prstGeom prst="rect">
                      <a:avLst/>
                    </a:prstGeom>
                  </pic:spPr>
                </pic:pic>
              </a:graphicData>
            </a:graphic>
          </wp:inline>
        </w:drawing>
      </w:r>
    </w:p>
    <w:p w14:paraId="51F08581" w14:textId="77777777" w:rsidR="00C438EE" w:rsidRPr="00C438EE" w:rsidRDefault="00C438EE" w:rsidP="00C438EE">
      <w:pPr>
        <w:rPr>
          <w:b/>
          <w:bCs/>
        </w:rPr>
      </w:pPr>
      <w:r w:rsidRPr="00C438EE">
        <w:rPr>
          <w:b/>
          <w:bCs/>
        </w:rPr>
        <w:t>Starting and Stopping the GlassFish Server using NetBeans</w:t>
      </w:r>
    </w:p>
    <w:p w14:paraId="133E950F" w14:textId="77777777" w:rsidR="00C438EE" w:rsidRPr="00C438EE" w:rsidRDefault="00C438EE" w:rsidP="00C438EE">
      <w:r w:rsidRPr="00C438EE">
        <w:t xml:space="preserve">To </w:t>
      </w:r>
      <w:r w:rsidRPr="00C438EE">
        <w:rPr>
          <w:i/>
          <w:iCs/>
        </w:rPr>
        <w:t>start</w:t>
      </w:r>
      <w:r w:rsidRPr="00C438EE">
        <w:t xml:space="preserve"> the GlassFish Server:</w:t>
      </w:r>
    </w:p>
    <w:p w14:paraId="62E92934" w14:textId="77777777" w:rsidR="00C438EE" w:rsidRPr="00C438EE" w:rsidRDefault="00C438EE" w:rsidP="00C438EE">
      <w:pPr>
        <w:numPr>
          <w:ilvl w:val="0"/>
          <w:numId w:val="6"/>
        </w:numPr>
      </w:pPr>
      <w:r w:rsidRPr="00C438EE">
        <w:t>Launch NetBeans.</w:t>
      </w:r>
    </w:p>
    <w:p w14:paraId="25DE980B" w14:textId="77777777" w:rsidR="00C438EE" w:rsidRPr="00C438EE" w:rsidRDefault="00C438EE" w:rsidP="00C438EE">
      <w:pPr>
        <w:numPr>
          <w:ilvl w:val="1"/>
          <w:numId w:val="6"/>
        </w:numPr>
      </w:pPr>
      <w:r w:rsidRPr="00C438EE">
        <w:lastRenderedPageBreak/>
        <w:t>Applications -&gt; Programming -&gt; NetBeans IDE</w:t>
      </w:r>
    </w:p>
    <w:p w14:paraId="677BA3E7" w14:textId="77777777" w:rsidR="00C438EE" w:rsidRPr="00C438EE" w:rsidRDefault="00C438EE" w:rsidP="00C438EE">
      <w:pPr>
        <w:numPr>
          <w:ilvl w:val="0"/>
          <w:numId w:val="6"/>
        </w:numPr>
      </w:pPr>
      <w:r w:rsidRPr="00C438EE">
        <w:t xml:space="preserve">Click the </w:t>
      </w:r>
      <w:r w:rsidRPr="00C438EE">
        <w:rPr>
          <w:b/>
          <w:bCs/>
        </w:rPr>
        <w:t>Services</w:t>
      </w:r>
      <w:r w:rsidRPr="00C438EE">
        <w:t xml:space="preserve"> tab.</w:t>
      </w:r>
    </w:p>
    <w:p w14:paraId="0D4BC0D1" w14:textId="77777777" w:rsidR="00C438EE" w:rsidRPr="00C438EE" w:rsidRDefault="00C438EE" w:rsidP="00C438EE">
      <w:pPr>
        <w:numPr>
          <w:ilvl w:val="1"/>
          <w:numId w:val="6"/>
        </w:numPr>
      </w:pPr>
      <w:r w:rsidRPr="00C438EE">
        <w:t>Don't see the Services tab? Window -&gt; Services</w:t>
      </w:r>
    </w:p>
    <w:p w14:paraId="03D8D4FB" w14:textId="11A72E65" w:rsidR="006618EE" w:rsidRDefault="00933540" w:rsidP="00C438EE">
      <w:pPr>
        <w:numPr>
          <w:ilvl w:val="0"/>
          <w:numId w:val="6"/>
        </w:numPr>
      </w:pPr>
      <w:r>
        <w:t>Be sure you've added</w:t>
      </w:r>
      <w:r w:rsidR="006618EE">
        <w:t xml:space="preserve"> the JEE Server you downloaded separately from Netbeans, and </w:t>
      </w:r>
      <w:r w:rsidR="00951087">
        <w:t>that you placed in C:\glassfish5</w:t>
      </w:r>
      <w:r w:rsidR="006618EE">
        <w:t>.</w:t>
      </w:r>
    </w:p>
    <w:p w14:paraId="2E30DAFB" w14:textId="306F59C1" w:rsidR="00C438EE" w:rsidRPr="00C438EE" w:rsidRDefault="00C438EE" w:rsidP="00C438EE">
      <w:pPr>
        <w:numPr>
          <w:ilvl w:val="0"/>
          <w:numId w:val="6"/>
        </w:numPr>
      </w:pPr>
      <w:r w:rsidRPr="00C438EE">
        <w:t xml:space="preserve">Expand the </w:t>
      </w:r>
      <w:r w:rsidRPr="00C438EE">
        <w:rPr>
          <w:b/>
          <w:bCs/>
        </w:rPr>
        <w:t>Servers</w:t>
      </w:r>
      <w:r w:rsidRPr="00C438EE">
        <w:t xml:space="preserve"> node.</w:t>
      </w:r>
    </w:p>
    <w:p w14:paraId="234DACD9" w14:textId="77777777" w:rsidR="00C438EE" w:rsidRPr="00C438EE" w:rsidRDefault="00C438EE" w:rsidP="00C438EE">
      <w:pPr>
        <w:numPr>
          <w:ilvl w:val="0"/>
          <w:numId w:val="6"/>
        </w:numPr>
      </w:pPr>
      <w:r w:rsidRPr="00C438EE">
        <w:t xml:space="preserve">Right-click the GlassFish Server instance and select </w:t>
      </w:r>
      <w:r w:rsidRPr="00C438EE">
        <w:rPr>
          <w:b/>
          <w:bCs/>
        </w:rPr>
        <w:t>Start.</w:t>
      </w:r>
    </w:p>
    <w:p w14:paraId="75ECB641" w14:textId="77777777" w:rsidR="00C438EE" w:rsidRPr="00C438EE" w:rsidRDefault="00C438EE" w:rsidP="00C438EE">
      <w:pPr>
        <w:numPr>
          <w:ilvl w:val="0"/>
          <w:numId w:val="6"/>
        </w:numPr>
      </w:pPr>
      <w:r w:rsidRPr="00C438EE">
        <w:t xml:space="preserve">Right-click the GlassFish Server instance and select </w:t>
      </w:r>
      <w:r w:rsidRPr="00C438EE">
        <w:rPr>
          <w:b/>
          <w:bCs/>
        </w:rPr>
        <w:t>View Server Log.</w:t>
      </w:r>
    </w:p>
    <w:p w14:paraId="1518C903" w14:textId="77777777" w:rsidR="00C438EE" w:rsidRPr="00C438EE" w:rsidRDefault="00C438EE" w:rsidP="00C438EE">
      <w:pPr>
        <w:numPr>
          <w:ilvl w:val="1"/>
          <w:numId w:val="6"/>
        </w:numPr>
      </w:pPr>
      <w:r w:rsidRPr="00C438EE">
        <w:t>notice the output from the GlassFish Server</w:t>
      </w:r>
    </w:p>
    <w:p w14:paraId="72E4330E" w14:textId="77777777" w:rsidR="00C438EE" w:rsidRPr="00C438EE" w:rsidRDefault="00C438EE" w:rsidP="00C438EE"/>
    <w:p w14:paraId="37879E6A" w14:textId="77777777" w:rsidR="00C438EE" w:rsidRPr="00C438EE" w:rsidRDefault="00C438EE" w:rsidP="00C438EE">
      <w:r w:rsidRPr="00C438EE">
        <w:t>Note: NetBeans is configured by default to also start the Java DB server when starting GlassFish.</w:t>
      </w:r>
    </w:p>
    <w:p w14:paraId="68D52BEF" w14:textId="77777777" w:rsidR="00C438EE" w:rsidRPr="00C438EE" w:rsidRDefault="00C438EE" w:rsidP="00C438EE"/>
    <w:p w14:paraId="55037173" w14:textId="77777777" w:rsidR="00C438EE" w:rsidRPr="00C438EE" w:rsidRDefault="00C438EE" w:rsidP="00C438EE">
      <w:r w:rsidRPr="00C438EE">
        <w:rPr>
          <w:b/>
          <w:bCs/>
        </w:rPr>
        <w:t>In NETBEANS: </w:t>
      </w:r>
    </w:p>
    <w:p w14:paraId="00242BC3" w14:textId="77777777" w:rsidR="00C438EE" w:rsidRPr="00C438EE" w:rsidRDefault="00C438EE" w:rsidP="00C438EE">
      <w:r w:rsidRPr="00C438EE">
        <w:t xml:space="preserve">To </w:t>
      </w:r>
      <w:r w:rsidRPr="00C438EE">
        <w:rPr>
          <w:i/>
          <w:iCs/>
        </w:rPr>
        <w:t>stop</w:t>
      </w:r>
      <w:r w:rsidRPr="00C438EE">
        <w:t xml:space="preserve"> the GlassFish Server:</w:t>
      </w:r>
    </w:p>
    <w:p w14:paraId="06AF894C" w14:textId="77777777" w:rsidR="00C438EE" w:rsidRPr="00C438EE" w:rsidRDefault="00C438EE" w:rsidP="00C438EE">
      <w:pPr>
        <w:numPr>
          <w:ilvl w:val="0"/>
          <w:numId w:val="7"/>
        </w:numPr>
      </w:pPr>
      <w:r w:rsidRPr="00C438EE">
        <w:t xml:space="preserve">Right-click the GlassFish Server instance and select </w:t>
      </w:r>
      <w:r w:rsidRPr="00C438EE">
        <w:rPr>
          <w:b/>
          <w:bCs/>
        </w:rPr>
        <w:t>Stop.</w:t>
      </w:r>
    </w:p>
    <w:p w14:paraId="1732D798" w14:textId="77777777" w:rsidR="00C438EE" w:rsidRPr="00C438EE" w:rsidRDefault="00C438EE" w:rsidP="00C438EE">
      <w:r w:rsidRPr="00C438EE">
        <w:t xml:space="preserve">To </w:t>
      </w:r>
      <w:r w:rsidRPr="00C438EE">
        <w:rPr>
          <w:i/>
          <w:iCs/>
        </w:rPr>
        <w:t>restart</w:t>
      </w:r>
      <w:r w:rsidRPr="00C438EE">
        <w:t xml:space="preserve"> the GlassFish Server:</w:t>
      </w:r>
    </w:p>
    <w:p w14:paraId="14859FCE" w14:textId="77777777" w:rsidR="00C438EE" w:rsidRPr="00C438EE" w:rsidRDefault="00C438EE" w:rsidP="00C438EE">
      <w:pPr>
        <w:numPr>
          <w:ilvl w:val="0"/>
          <w:numId w:val="8"/>
        </w:numPr>
      </w:pPr>
      <w:r w:rsidRPr="00C438EE">
        <w:t xml:space="preserve">Right-click the GlassFish Server instance and select </w:t>
      </w:r>
      <w:r w:rsidRPr="00C438EE">
        <w:rPr>
          <w:b/>
          <w:bCs/>
        </w:rPr>
        <w:t>Restart.</w:t>
      </w:r>
    </w:p>
    <w:p w14:paraId="655051E7" w14:textId="77777777" w:rsidR="00C438EE" w:rsidRPr="00C438EE" w:rsidRDefault="00C438EE" w:rsidP="00C438EE">
      <w:r w:rsidRPr="00C438EE">
        <w:t xml:space="preserve">To </w:t>
      </w:r>
      <w:r w:rsidRPr="00C438EE">
        <w:rPr>
          <w:i/>
          <w:iCs/>
        </w:rPr>
        <w:t>refresh</w:t>
      </w:r>
      <w:r w:rsidRPr="00C438EE">
        <w:t xml:space="preserve"> the GlassFish Server:</w:t>
      </w:r>
    </w:p>
    <w:p w14:paraId="5562E59E" w14:textId="77777777" w:rsidR="00C438EE" w:rsidRPr="00C438EE" w:rsidRDefault="00C438EE" w:rsidP="00C438EE">
      <w:pPr>
        <w:numPr>
          <w:ilvl w:val="0"/>
          <w:numId w:val="9"/>
        </w:numPr>
      </w:pPr>
      <w:r w:rsidRPr="00C438EE">
        <w:t xml:space="preserve">Right-click the GlassFish Server instance and select </w:t>
      </w:r>
      <w:r w:rsidRPr="00C438EE">
        <w:rPr>
          <w:b/>
          <w:bCs/>
        </w:rPr>
        <w:t>Refresh.</w:t>
      </w:r>
    </w:p>
    <w:p w14:paraId="4E0FC6B3" w14:textId="77777777" w:rsidR="00C438EE" w:rsidRPr="00C438EE" w:rsidRDefault="00C438EE" w:rsidP="00C438EE">
      <w:pPr>
        <w:rPr>
          <w:b/>
          <w:bCs/>
        </w:rPr>
      </w:pPr>
      <w:r w:rsidRPr="00C438EE">
        <w:rPr>
          <w:b/>
          <w:bCs/>
        </w:rPr>
        <w:t> </w:t>
      </w:r>
    </w:p>
    <w:p w14:paraId="4E4694DF" w14:textId="77777777" w:rsidR="00C438EE" w:rsidRPr="00C438EE" w:rsidRDefault="00C438EE" w:rsidP="00C438EE">
      <w:pPr>
        <w:rPr>
          <w:b/>
          <w:bCs/>
        </w:rPr>
      </w:pPr>
      <w:r w:rsidRPr="00C438EE">
        <w:rPr>
          <w:b/>
          <w:bCs/>
        </w:rPr>
        <w:t>Starting the Administration Console</w:t>
      </w:r>
    </w:p>
    <w:p w14:paraId="04CA12AC" w14:textId="4FB2F828" w:rsidR="00C438EE" w:rsidRDefault="00F35A5D" w:rsidP="00C438EE">
      <w:r>
        <w:t xml:space="preserve">The Glassfish Administration Console is a web application (accessed through browser) built-in to the Glassfish Server.  </w:t>
      </w:r>
      <w:r w:rsidR="00C438EE" w:rsidRPr="00C438EE">
        <w:t xml:space="preserve">To administer the GlassFish Server and manage users, resources, and Java EE applications, use the Administration Console tool. The GlassFish Server must be running before you invoke the Administration Console. To start the Administration Console, open a browser at </w:t>
      </w:r>
      <w:hyperlink r:id="rId7" w:history="1">
        <w:r w:rsidRPr="00B86B2E">
          <w:rPr>
            <w:rStyle w:val="Hyperlink"/>
          </w:rPr>
          <w:t>http://localhost:4848/</w:t>
        </w:r>
      </w:hyperlink>
    </w:p>
    <w:p w14:paraId="539FD534" w14:textId="4B95090A" w:rsidR="00F35A5D" w:rsidRPr="00C438EE" w:rsidRDefault="00F35A5D" w:rsidP="00C438EE">
      <w:pPr>
        <w:rPr>
          <w:b/>
          <w:bCs/>
        </w:rPr>
      </w:pPr>
      <w:r>
        <w:t>Select the “Applications” button on the left, to see what applications are deployed to your server at this point.</w:t>
      </w:r>
    </w:p>
    <w:p w14:paraId="573AF3ED" w14:textId="7FF451B9" w:rsidR="00C438EE" w:rsidRPr="00C438EE" w:rsidRDefault="00F35A5D" w:rsidP="00C438EE">
      <w:pPr>
        <w:rPr>
          <w:b/>
          <w:bCs/>
        </w:rPr>
      </w:pPr>
      <w:r>
        <w:rPr>
          <w:b/>
          <w:bCs/>
        </w:rPr>
        <w:lastRenderedPageBreak/>
        <w:t>Viewing</w:t>
      </w:r>
      <w:r w:rsidR="00C438EE" w:rsidRPr="00C438EE">
        <w:rPr>
          <w:b/>
          <w:bCs/>
        </w:rPr>
        <w:t xml:space="preserve"> the GlassFish Server</w:t>
      </w:r>
      <w:r>
        <w:rPr>
          <w:b/>
          <w:bCs/>
        </w:rPr>
        <w:t xml:space="preserve"> Admin Console</w:t>
      </w:r>
      <w:r w:rsidR="00C438EE" w:rsidRPr="00C438EE">
        <w:rPr>
          <w:b/>
          <w:bCs/>
        </w:rPr>
        <w:t xml:space="preserve"> using NetBeans</w:t>
      </w:r>
    </w:p>
    <w:p w14:paraId="0BACA1B8" w14:textId="77777777" w:rsidR="00C438EE" w:rsidRPr="00C438EE" w:rsidRDefault="00C438EE" w:rsidP="00C438EE">
      <w:pPr>
        <w:numPr>
          <w:ilvl w:val="0"/>
          <w:numId w:val="10"/>
        </w:numPr>
      </w:pPr>
      <w:r w:rsidRPr="00C438EE">
        <w:t xml:space="preserve">Click the </w:t>
      </w:r>
      <w:r w:rsidRPr="00C438EE">
        <w:rPr>
          <w:b/>
          <w:bCs/>
        </w:rPr>
        <w:t>Services</w:t>
      </w:r>
      <w:r w:rsidRPr="00C438EE">
        <w:t xml:space="preserve"> tab.</w:t>
      </w:r>
    </w:p>
    <w:p w14:paraId="78C4C26B" w14:textId="77777777" w:rsidR="00C438EE" w:rsidRPr="00C438EE" w:rsidRDefault="00C438EE" w:rsidP="00C438EE">
      <w:pPr>
        <w:numPr>
          <w:ilvl w:val="0"/>
          <w:numId w:val="10"/>
        </w:numPr>
      </w:pPr>
      <w:r w:rsidRPr="00C438EE">
        <w:t xml:space="preserve">Expand the </w:t>
      </w:r>
      <w:r w:rsidRPr="00C438EE">
        <w:rPr>
          <w:b/>
          <w:bCs/>
        </w:rPr>
        <w:t>Servers</w:t>
      </w:r>
      <w:r w:rsidRPr="00C438EE">
        <w:t xml:space="preserve"> node.</w:t>
      </w:r>
    </w:p>
    <w:p w14:paraId="2F637404" w14:textId="77777777" w:rsidR="00C438EE" w:rsidRPr="00C438EE" w:rsidRDefault="00C438EE" w:rsidP="00C438EE">
      <w:pPr>
        <w:numPr>
          <w:ilvl w:val="0"/>
          <w:numId w:val="10"/>
        </w:numPr>
      </w:pPr>
      <w:r w:rsidRPr="00C438EE">
        <w:t xml:space="preserve">Right-click the GlassFish Server instance and select </w:t>
      </w:r>
      <w:r w:rsidRPr="00C438EE">
        <w:rPr>
          <w:b/>
          <w:bCs/>
        </w:rPr>
        <w:t>View Admin Console</w:t>
      </w:r>
      <w:r w:rsidRPr="00C438EE">
        <w:t>.</w:t>
      </w:r>
    </w:p>
    <w:p w14:paraId="17A51983" w14:textId="3044CA1F" w:rsidR="00C438EE" w:rsidRPr="00C438EE" w:rsidRDefault="00C438EE" w:rsidP="00C438EE">
      <w:r w:rsidRPr="00C438EE">
        <w:t>Note: NetBeans IDE uses your default web browser to open the Administration Console</w:t>
      </w:r>
      <w:r w:rsidR="00F35A5D">
        <w:t xml:space="preserve"> at the proper URL</w:t>
      </w:r>
      <w:r w:rsidRPr="00C438EE">
        <w:t>.</w:t>
      </w:r>
    </w:p>
    <w:p w14:paraId="2F23C135" w14:textId="705BC15F" w:rsidR="00C438EE" w:rsidRPr="00C438EE" w:rsidRDefault="00C438EE" w:rsidP="00C438EE">
      <w:pPr>
        <w:rPr>
          <w:b/>
          <w:bCs/>
        </w:rPr>
      </w:pPr>
      <w:r w:rsidRPr="00C438EE">
        <w:rPr>
          <w:b/>
          <w:bCs/>
        </w:rPr>
        <w:t xml:space="preserve">Java EE Tutorial </w:t>
      </w:r>
      <w:r w:rsidR="00933540">
        <w:rPr>
          <w:b/>
          <w:bCs/>
        </w:rPr>
        <w:t>Example Applications</w:t>
      </w:r>
    </w:p>
    <w:p w14:paraId="2D3BFD9F" w14:textId="6616E543" w:rsidR="00C438EE" w:rsidRPr="00546A6A" w:rsidRDefault="00C438EE" w:rsidP="00C438EE">
      <w:r w:rsidRPr="00C438EE">
        <w:t>The tutorial example source is contained in the tutorial component</w:t>
      </w:r>
      <w:r w:rsidR="00933540">
        <w:t xml:space="preserve"> which should already</w:t>
      </w:r>
      <w:r w:rsidR="00546A6A">
        <w:t xml:space="preserve"> be installed </w:t>
      </w:r>
      <w:r w:rsidR="00933540">
        <w:t xml:space="preserve">(unzipped) </w:t>
      </w:r>
      <w:r w:rsidR="00546A6A">
        <w:t xml:space="preserve">in </w:t>
      </w:r>
      <w:r w:rsidR="00951087">
        <w:rPr>
          <w:b/>
        </w:rPr>
        <w:t>C:\glassfish5</w:t>
      </w:r>
      <w:r w:rsidR="00546A6A" w:rsidRPr="00546A6A">
        <w:rPr>
          <w:b/>
        </w:rPr>
        <w:t>\docs\javaee-tutorial</w:t>
      </w:r>
      <w:r w:rsidR="00546A6A">
        <w:t xml:space="preserve"> and the example projects will be under </w:t>
      </w:r>
      <w:r w:rsidR="00546A6A" w:rsidRPr="00546A6A">
        <w:rPr>
          <w:b/>
        </w:rPr>
        <w:t>C:\glassfish4\docs\javaee-tutorial\examples</w:t>
      </w:r>
    </w:p>
    <w:p w14:paraId="575FF4FD" w14:textId="2DE9DCFF" w:rsidR="004F4CCB" w:rsidRDefault="004F4CCB" w:rsidP="004F4CCB">
      <w:pPr>
        <w:rPr>
          <w:b/>
          <w:bCs/>
        </w:rPr>
      </w:pPr>
      <w:r>
        <w:rPr>
          <w:b/>
          <w:bCs/>
        </w:rPr>
        <w:t>Run the Address Book</w:t>
      </w:r>
      <w:r w:rsidRPr="00C438EE">
        <w:rPr>
          <w:b/>
          <w:bCs/>
        </w:rPr>
        <w:t xml:space="preserve"> </w:t>
      </w:r>
      <w:r>
        <w:rPr>
          <w:b/>
          <w:bCs/>
        </w:rPr>
        <w:t>Example Application</w:t>
      </w:r>
    </w:p>
    <w:p w14:paraId="3EFDE93F" w14:textId="6640C7D4" w:rsidR="004F4CCB" w:rsidRDefault="004F4CCB" w:rsidP="004F4CCB">
      <w:pPr>
        <w:rPr>
          <w:bCs/>
        </w:rPr>
      </w:pPr>
      <w:r>
        <w:rPr>
          <w:bCs/>
        </w:rPr>
        <w:t xml:space="preserve">To run the same </w:t>
      </w:r>
      <w:r w:rsidR="00EC29A4">
        <w:rPr>
          <w:bCs/>
        </w:rPr>
        <w:t xml:space="preserve">3-tier </w:t>
      </w:r>
      <w:r>
        <w:rPr>
          <w:bCs/>
        </w:rPr>
        <w:t xml:space="preserve">application we discussed in the classroom lecture, select File-&gt;Open Project and browse to </w:t>
      </w:r>
      <w:r w:rsidR="00951087">
        <w:rPr>
          <w:bCs/>
        </w:rPr>
        <w:t>C:\glassfish5</w:t>
      </w:r>
      <w:r w:rsidRPr="004F4CCB">
        <w:rPr>
          <w:bCs/>
        </w:rPr>
        <w:t>\docs\javaee-tutorial\examples\persistence\address-book</w:t>
      </w:r>
      <w:r>
        <w:rPr>
          <w:bCs/>
        </w:rPr>
        <w:t xml:space="preserve"> , and </w:t>
      </w:r>
      <w:r w:rsidR="00F35A5D">
        <w:rPr>
          <w:bCs/>
        </w:rPr>
        <w:t>open</w:t>
      </w:r>
      <w:r>
        <w:rPr>
          <w:bCs/>
        </w:rPr>
        <w:t xml:space="preserve"> the </w:t>
      </w:r>
      <w:r w:rsidR="00F35A5D">
        <w:rPr>
          <w:bCs/>
        </w:rPr>
        <w:t>project</w:t>
      </w:r>
      <w:r>
        <w:rPr>
          <w:bCs/>
        </w:rPr>
        <w:t xml:space="preserve">.  </w:t>
      </w:r>
      <w:r w:rsidR="00F35A5D">
        <w:rPr>
          <w:bCs/>
        </w:rPr>
        <w:t xml:space="preserve">Then select the project and click the green “Play” button to run the application (it will run as a web application in your default browser).   </w:t>
      </w:r>
      <w:r>
        <w:rPr>
          <w:bCs/>
        </w:rPr>
        <w:t xml:space="preserve">When asked, specify that you will run it on your Glassfish server.  If all is well, Netbeans will launch your web browser with the URL of your Address Book JSF application. </w:t>
      </w:r>
      <w:r w:rsidR="002E34C4">
        <w:rPr>
          <w:bCs/>
        </w:rPr>
        <w:t xml:space="preserve"> Check the Glassfish Admin console to see what applications are deployed now.</w:t>
      </w:r>
    </w:p>
    <w:p w14:paraId="0C8FE1A6" w14:textId="49F69770" w:rsidR="004F4CCB" w:rsidRDefault="00951087" w:rsidP="004F4CCB">
      <w:pPr>
        <w:rPr>
          <w:b/>
          <w:bCs/>
        </w:rPr>
      </w:pPr>
      <w:r>
        <w:rPr>
          <w:b/>
          <w:bCs/>
        </w:rPr>
        <w:t>Writing a</w:t>
      </w:r>
      <w:r w:rsidR="004F4CCB">
        <w:rPr>
          <w:b/>
          <w:bCs/>
        </w:rPr>
        <w:t xml:space="preserve"> JSF </w:t>
      </w:r>
      <w:r>
        <w:rPr>
          <w:b/>
          <w:bCs/>
        </w:rPr>
        <w:t>Application</w:t>
      </w:r>
    </w:p>
    <w:p w14:paraId="5F5494F9" w14:textId="72C95BA0" w:rsidR="004F4CCB" w:rsidRDefault="004A1818" w:rsidP="004F4CCB">
      <w:pPr>
        <w:tabs>
          <w:tab w:val="num" w:pos="720"/>
        </w:tabs>
        <w:rPr>
          <w:bCs/>
        </w:rPr>
      </w:pPr>
      <w:r>
        <w:rPr>
          <w:bCs/>
        </w:rPr>
        <w:t xml:space="preserve">You can quickly write an application like the </w:t>
      </w:r>
      <w:r w:rsidR="004F4CCB">
        <w:rPr>
          <w:bCs/>
        </w:rPr>
        <w:t>Address Book application, from scratch, using Netbeans</w:t>
      </w:r>
      <w:r w:rsidR="00951087">
        <w:rPr>
          <w:bCs/>
        </w:rPr>
        <w:t>:</w:t>
      </w:r>
    </w:p>
    <w:p w14:paraId="05E807A1" w14:textId="6A92A44B" w:rsidR="00951087" w:rsidRDefault="004A1818" w:rsidP="004A1818">
      <w:pPr>
        <w:pStyle w:val="ListParagraph"/>
        <w:numPr>
          <w:ilvl w:val="0"/>
          <w:numId w:val="19"/>
        </w:numPr>
        <w:tabs>
          <w:tab w:val="num" w:pos="720"/>
        </w:tabs>
        <w:rPr>
          <w:bCs/>
        </w:rPr>
      </w:pPr>
      <w:r>
        <w:rPr>
          <w:bCs/>
        </w:rPr>
        <w:t>Use Netbeans to create a new Web Application (File-&gt;New Project…)</w:t>
      </w:r>
    </w:p>
    <w:p w14:paraId="16B5C025" w14:textId="18D43994" w:rsidR="004A1818" w:rsidRDefault="004A1818" w:rsidP="004A1818">
      <w:pPr>
        <w:pStyle w:val="ListParagraph"/>
        <w:numPr>
          <w:ilvl w:val="0"/>
          <w:numId w:val="19"/>
        </w:numPr>
        <w:tabs>
          <w:tab w:val="num" w:pos="720"/>
        </w:tabs>
        <w:rPr>
          <w:bCs/>
        </w:rPr>
      </w:pPr>
      <w:r>
        <w:rPr>
          <w:bCs/>
        </w:rPr>
        <w:t xml:space="preserve">Create a </w:t>
      </w:r>
      <w:r w:rsidRPr="004A1818">
        <w:rPr>
          <w:b/>
          <w:bCs/>
        </w:rPr>
        <w:t>Contact</w:t>
      </w:r>
      <w:r>
        <w:rPr>
          <w:bCs/>
        </w:rPr>
        <w:t xml:space="preserve"> entity class (right click on Project, New-&gt;Entity Classes from Database</w:t>
      </w:r>
      <w:r w:rsidR="002E34C4">
        <w:rPr>
          <w:bCs/>
        </w:rPr>
        <w:t>, and select the Contact table</w:t>
      </w:r>
      <w:r>
        <w:rPr>
          <w:bCs/>
        </w:rPr>
        <w:t>)</w:t>
      </w:r>
      <w:r w:rsidR="002E34C4">
        <w:rPr>
          <w:bCs/>
        </w:rPr>
        <w:t xml:space="preserve">.  There should now be a </w:t>
      </w:r>
      <w:r w:rsidR="002E34C4">
        <w:rPr>
          <w:b/>
          <w:bCs/>
        </w:rPr>
        <w:t>Contact.java</w:t>
      </w:r>
      <w:r w:rsidR="002E34C4">
        <w:rPr>
          <w:bCs/>
        </w:rPr>
        <w:t xml:space="preserve"> class in your project, in the package you specified for it.</w:t>
      </w:r>
    </w:p>
    <w:p w14:paraId="229F300C" w14:textId="088D32ED" w:rsidR="004A1818" w:rsidRDefault="004A1818" w:rsidP="004A1818">
      <w:pPr>
        <w:pStyle w:val="ListParagraph"/>
        <w:numPr>
          <w:ilvl w:val="0"/>
          <w:numId w:val="19"/>
        </w:numPr>
        <w:tabs>
          <w:tab w:val="num" w:pos="720"/>
        </w:tabs>
        <w:rPr>
          <w:bCs/>
        </w:rPr>
      </w:pPr>
      <w:r>
        <w:rPr>
          <w:bCs/>
        </w:rPr>
        <w:t>Create the JSF Application (right click on Project, New-&gt;JSF Pages from Entity Class</w:t>
      </w:r>
      <w:r w:rsidR="002E34C4">
        <w:rPr>
          <w:bCs/>
        </w:rPr>
        <w:t xml:space="preserve">, and select the </w:t>
      </w:r>
      <w:r w:rsidR="002E34C4" w:rsidRPr="002E34C4">
        <w:rPr>
          <w:b/>
          <w:bCs/>
        </w:rPr>
        <w:t>Contact</w:t>
      </w:r>
      <w:r w:rsidR="002E34C4">
        <w:rPr>
          <w:bCs/>
        </w:rPr>
        <w:t xml:space="preserve"> entity</w:t>
      </w:r>
      <w:r>
        <w:rPr>
          <w:bCs/>
        </w:rPr>
        <w:t>)</w:t>
      </w:r>
      <w:r w:rsidR="002E34C4">
        <w:rPr>
          <w:bCs/>
        </w:rPr>
        <w:t xml:space="preserve"> </w:t>
      </w:r>
    </w:p>
    <w:p w14:paraId="5C73CFB7" w14:textId="2BE76D6A" w:rsidR="004A1818" w:rsidRDefault="004A1818" w:rsidP="004A1818">
      <w:pPr>
        <w:pStyle w:val="ListParagraph"/>
        <w:numPr>
          <w:ilvl w:val="0"/>
          <w:numId w:val="19"/>
        </w:numPr>
        <w:tabs>
          <w:tab w:val="num" w:pos="720"/>
        </w:tabs>
        <w:rPr>
          <w:bCs/>
        </w:rPr>
      </w:pPr>
      <w:r>
        <w:rPr>
          <w:bCs/>
        </w:rPr>
        <w:t>Run the new JSF Application, and compare it to the Address Book example</w:t>
      </w:r>
    </w:p>
    <w:p w14:paraId="685D41A3" w14:textId="544CE4E3" w:rsidR="002E34C4" w:rsidRPr="004A1818" w:rsidRDefault="002E34C4" w:rsidP="004A1818">
      <w:pPr>
        <w:pStyle w:val="ListParagraph"/>
        <w:numPr>
          <w:ilvl w:val="0"/>
          <w:numId w:val="19"/>
        </w:numPr>
        <w:tabs>
          <w:tab w:val="num" w:pos="720"/>
        </w:tabs>
        <w:rPr>
          <w:bCs/>
        </w:rPr>
      </w:pPr>
      <w:r>
        <w:rPr>
          <w:bCs/>
        </w:rPr>
        <w:t>View the Admin Console to see what applications are deployed at this point.</w:t>
      </w:r>
    </w:p>
    <w:p w14:paraId="7DFD9451" w14:textId="77777777" w:rsidR="004F4CCB" w:rsidRPr="004F4CCB" w:rsidRDefault="004F4CCB" w:rsidP="004F4CCB">
      <w:pPr>
        <w:rPr>
          <w:bCs/>
        </w:rPr>
      </w:pPr>
    </w:p>
    <w:p w14:paraId="06D056B4" w14:textId="77777777" w:rsidR="004F4CCB" w:rsidRPr="004F4CCB" w:rsidRDefault="004F4CCB" w:rsidP="004F4CCB">
      <w:pPr>
        <w:rPr>
          <w:bCs/>
        </w:rPr>
      </w:pPr>
    </w:p>
    <w:p w14:paraId="75459BD7" w14:textId="13DE0652" w:rsidR="00CA1375" w:rsidRPr="00856596" w:rsidRDefault="00CA1375" w:rsidP="00856596">
      <w:pPr>
        <w:autoSpaceDE w:val="0"/>
        <w:autoSpaceDN w:val="0"/>
        <w:adjustRightInd w:val="0"/>
        <w:spacing w:after="80" w:line="240" w:lineRule="auto"/>
        <w:rPr>
          <w:rFonts w:ascii="Times-Roman" w:hAnsi="Times-Roman" w:cs="Times-Roman"/>
          <w:sz w:val="32"/>
          <w:szCs w:val="32"/>
        </w:rPr>
      </w:pPr>
    </w:p>
    <w:sectPr w:rsidR="00CA1375" w:rsidRPr="00856596" w:rsidSect="004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804030504040204"/>
    <w:charset w:val="00"/>
    <w:family w:val="auto"/>
    <w:pitch w:val="variable"/>
    <w:sig w:usb0="00000003" w:usb1="00000000" w:usb2="00000000" w:usb3="00000000" w:csb0="00000001" w:csb1="00000000"/>
  </w:font>
  <w:font w:name="Times-Roman">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6888F4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7DB287F6"/>
    <w:lvl w:ilvl="0" w:tplc="000003E9">
      <w:start w:val="1"/>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F210918"/>
    <w:multiLevelType w:val="hybridMultilevel"/>
    <w:tmpl w:val="4022D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1F26E8"/>
    <w:multiLevelType w:val="hybridMultilevel"/>
    <w:tmpl w:val="76426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A5118"/>
    <w:multiLevelType w:val="hybridMultilevel"/>
    <w:tmpl w:val="7A96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50722"/>
    <w:multiLevelType w:val="hybridMultilevel"/>
    <w:tmpl w:val="B0B4A102"/>
    <w:lvl w:ilvl="0" w:tplc="3C3C35E0">
      <w:start w:val="1"/>
      <w:numFmt w:val="bullet"/>
      <w:lvlText w:val=""/>
      <w:lvlJc w:val="left"/>
      <w:pPr>
        <w:tabs>
          <w:tab w:val="num" w:pos="720"/>
        </w:tabs>
        <w:ind w:left="720" w:hanging="360"/>
      </w:pPr>
      <w:rPr>
        <w:rFonts w:ascii="Wingdings" w:hAnsi="Wingdings" w:hint="default"/>
      </w:rPr>
    </w:lvl>
    <w:lvl w:ilvl="1" w:tplc="38A43EA8" w:tentative="1">
      <w:start w:val="1"/>
      <w:numFmt w:val="bullet"/>
      <w:lvlText w:val=""/>
      <w:lvlJc w:val="left"/>
      <w:pPr>
        <w:tabs>
          <w:tab w:val="num" w:pos="1440"/>
        </w:tabs>
        <w:ind w:left="1440" w:hanging="360"/>
      </w:pPr>
      <w:rPr>
        <w:rFonts w:ascii="Wingdings" w:hAnsi="Wingdings" w:hint="default"/>
      </w:rPr>
    </w:lvl>
    <w:lvl w:ilvl="2" w:tplc="153CF3E4" w:tentative="1">
      <w:start w:val="1"/>
      <w:numFmt w:val="bullet"/>
      <w:lvlText w:val=""/>
      <w:lvlJc w:val="left"/>
      <w:pPr>
        <w:tabs>
          <w:tab w:val="num" w:pos="2160"/>
        </w:tabs>
        <w:ind w:left="2160" w:hanging="360"/>
      </w:pPr>
      <w:rPr>
        <w:rFonts w:ascii="Wingdings" w:hAnsi="Wingdings" w:hint="default"/>
      </w:rPr>
    </w:lvl>
    <w:lvl w:ilvl="3" w:tplc="31CA811C" w:tentative="1">
      <w:start w:val="1"/>
      <w:numFmt w:val="bullet"/>
      <w:lvlText w:val=""/>
      <w:lvlJc w:val="left"/>
      <w:pPr>
        <w:tabs>
          <w:tab w:val="num" w:pos="2880"/>
        </w:tabs>
        <w:ind w:left="2880" w:hanging="360"/>
      </w:pPr>
      <w:rPr>
        <w:rFonts w:ascii="Wingdings" w:hAnsi="Wingdings" w:hint="default"/>
      </w:rPr>
    </w:lvl>
    <w:lvl w:ilvl="4" w:tplc="A90CCF5A" w:tentative="1">
      <w:start w:val="1"/>
      <w:numFmt w:val="bullet"/>
      <w:lvlText w:val=""/>
      <w:lvlJc w:val="left"/>
      <w:pPr>
        <w:tabs>
          <w:tab w:val="num" w:pos="3600"/>
        </w:tabs>
        <w:ind w:left="3600" w:hanging="360"/>
      </w:pPr>
      <w:rPr>
        <w:rFonts w:ascii="Wingdings" w:hAnsi="Wingdings" w:hint="default"/>
      </w:rPr>
    </w:lvl>
    <w:lvl w:ilvl="5" w:tplc="42F8A576" w:tentative="1">
      <w:start w:val="1"/>
      <w:numFmt w:val="bullet"/>
      <w:lvlText w:val=""/>
      <w:lvlJc w:val="left"/>
      <w:pPr>
        <w:tabs>
          <w:tab w:val="num" w:pos="4320"/>
        </w:tabs>
        <w:ind w:left="4320" w:hanging="360"/>
      </w:pPr>
      <w:rPr>
        <w:rFonts w:ascii="Wingdings" w:hAnsi="Wingdings" w:hint="default"/>
      </w:rPr>
    </w:lvl>
    <w:lvl w:ilvl="6" w:tplc="28665560" w:tentative="1">
      <w:start w:val="1"/>
      <w:numFmt w:val="bullet"/>
      <w:lvlText w:val=""/>
      <w:lvlJc w:val="left"/>
      <w:pPr>
        <w:tabs>
          <w:tab w:val="num" w:pos="5040"/>
        </w:tabs>
        <w:ind w:left="5040" w:hanging="360"/>
      </w:pPr>
      <w:rPr>
        <w:rFonts w:ascii="Wingdings" w:hAnsi="Wingdings" w:hint="default"/>
      </w:rPr>
    </w:lvl>
    <w:lvl w:ilvl="7" w:tplc="C6D0C060" w:tentative="1">
      <w:start w:val="1"/>
      <w:numFmt w:val="bullet"/>
      <w:lvlText w:val=""/>
      <w:lvlJc w:val="left"/>
      <w:pPr>
        <w:tabs>
          <w:tab w:val="num" w:pos="5760"/>
        </w:tabs>
        <w:ind w:left="5760" w:hanging="360"/>
      </w:pPr>
      <w:rPr>
        <w:rFonts w:ascii="Wingdings" w:hAnsi="Wingdings" w:hint="default"/>
      </w:rPr>
    </w:lvl>
    <w:lvl w:ilvl="8" w:tplc="95741E5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D41197"/>
    <w:multiLevelType w:val="hybridMultilevel"/>
    <w:tmpl w:val="23F84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12B76"/>
    <w:multiLevelType w:val="hybridMultilevel"/>
    <w:tmpl w:val="051E9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20324"/>
    <w:multiLevelType w:val="hybridMultilevel"/>
    <w:tmpl w:val="64B0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44E4B"/>
    <w:multiLevelType w:val="hybridMultilevel"/>
    <w:tmpl w:val="A1CEF0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5"/>
  </w:num>
  <w:num w:numId="3">
    <w:abstractNumId w:val="17"/>
  </w:num>
  <w:num w:numId="4">
    <w:abstractNumId w:val="18"/>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6"/>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02"/>
    <w:rsid w:val="00014202"/>
    <w:rsid w:val="000207D1"/>
    <w:rsid w:val="00097832"/>
    <w:rsid w:val="00135D63"/>
    <w:rsid w:val="001727D6"/>
    <w:rsid w:val="001F6980"/>
    <w:rsid w:val="002126D3"/>
    <w:rsid w:val="002B45E4"/>
    <w:rsid w:val="002E34C4"/>
    <w:rsid w:val="003469AB"/>
    <w:rsid w:val="00432463"/>
    <w:rsid w:val="00461B3A"/>
    <w:rsid w:val="00473C30"/>
    <w:rsid w:val="004A1818"/>
    <w:rsid w:val="004F4CCB"/>
    <w:rsid w:val="0051266F"/>
    <w:rsid w:val="00514CB3"/>
    <w:rsid w:val="00546A6A"/>
    <w:rsid w:val="005772A2"/>
    <w:rsid w:val="005D36BB"/>
    <w:rsid w:val="005E4C25"/>
    <w:rsid w:val="00614FBA"/>
    <w:rsid w:val="00660A74"/>
    <w:rsid w:val="006618EE"/>
    <w:rsid w:val="006918E7"/>
    <w:rsid w:val="007434FC"/>
    <w:rsid w:val="00754D2D"/>
    <w:rsid w:val="007A3294"/>
    <w:rsid w:val="00843EA1"/>
    <w:rsid w:val="00856596"/>
    <w:rsid w:val="008643D5"/>
    <w:rsid w:val="0090511C"/>
    <w:rsid w:val="00933540"/>
    <w:rsid w:val="00951087"/>
    <w:rsid w:val="00A025A0"/>
    <w:rsid w:val="00A4081C"/>
    <w:rsid w:val="00A569CF"/>
    <w:rsid w:val="00AC2AF2"/>
    <w:rsid w:val="00AD45FC"/>
    <w:rsid w:val="00AD5EFC"/>
    <w:rsid w:val="00BB7123"/>
    <w:rsid w:val="00BD76DC"/>
    <w:rsid w:val="00C438EE"/>
    <w:rsid w:val="00CA1375"/>
    <w:rsid w:val="00D51363"/>
    <w:rsid w:val="00D610E8"/>
    <w:rsid w:val="00D64375"/>
    <w:rsid w:val="00D84E05"/>
    <w:rsid w:val="00DD490A"/>
    <w:rsid w:val="00E7777A"/>
    <w:rsid w:val="00EC29A4"/>
    <w:rsid w:val="00F011D3"/>
    <w:rsid w:val="00F35A5D"/>
    <w:rsid w:val="00F7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76497"/>
  <w15:docId w15:val="{A08B24D1-3D31-0B45-BEEC-A230A7A8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463"/>
  </w:style>
  <w:style w:type="paragraph" w:styleId="Heading1">
    <w:name w:val="heading 1"/>
    <w:basedOn w:val="Normal"/>
    <w:next w:val="Normal"/>
    <w:link w:val="Heading1Char"/>
    <w:uiPriority w:val="9"/>
    <w:qFormat/>
    <w:rsid w:val="00A5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3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9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69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69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43D5"/>
    <w:pPr>
      <w:ind w:left="720"/>
      <w:contextualSpacing/>
    </w:pPr>
  </w:style>
  <w:style w:type="paragraph" w:styleId="BalloonText">
    <w:name w:val="Balloon Text"/>
    <w:basedOn w:val="Normal"/>
    <w:link w:val="BalloonTextChar"/>
    <w:uiPriority w:val="99"/>
    <w:semiHidden/>
    <w:unhideWhenUsed/>
    <w:rsid w:val="005E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25"/>
    <w:rPr>
      <w:rFonts w:ascii="Tahoma" w:hAnsi="Tahoma" w:cs="Tahoma"/>
      <w:sz w:val="16"/>
      <w:szCs w:val="16"/>
    </w:rPr>
  </w:style>
  <w:style w:type="character" w:styleId="Hyperlink">
    <w:name w:val="Hyperlink"/>
    <w:basedOn w:val="DefaultParagraphFont"/>
    <w:uiPriority w:val="99"/>
    <w:unhideWhenUsed/>
    <w:rsid w:val="00C438EE"/>
    <w:rPr>
      <w:color w:val="0000FF" w:themeColor="hyperlink"/>
      <w:u w:val="single"/>
    </w:rPr>
  </w:style>
  <w:style w:type="character" w:customStyle="1" w:styleId="Heading2Char">
    <w:name w:val="Heading 2 Char"/>
    <w:basedOn w:val="DefaultParagraphFont"/>
    <w:link w:val="Heading2"/>
    <w:uiPriority w:val="9"/>
    <w:rsid w:val="00D6437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135D63"/>
    <w:rPr>
      <w:color w:val="800080" w:themeColor="followedHyperlink"/>
      <w:u w:val="single"/>
    </w:rPr>
  </w:style>
  <w:style w:type="character" w:styleId="UnresolvedMention">
    <w:name w:val="Unresolved Mention"/>
    <w:basedOn w:val="DefaultParagraphFont"/>
    <w:uiPriority w:val="99"/>
    <w:semiHidden/>
    <w:unhideWhenUsed/>
    <w:rsid w:val="00F35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9384">
      <w:bodyDiv w:val="1"/>
      <w:marLeft w:val="0"/>
      <w:marRight w:val="0"/>
      <w:marTop w:val="0"/>
      <w:marBottom w:val="0"/>
      <w:divBdr>
        <w:top w:val="none" w:sz="0" w:space="0" w:color="auto"/>
        <w:left w:val="none" w:sz="0" w:space="0" w:color="auto"/>
        <w:bottom w:val="none" w:sz="0" w:space="0" w:color="auto"/>
        <w:right w:val="none" w:sz="0" w:space="0" w:color="auto"/>
      </w:divBdr>
      <w:divsChild>
        <w:div w:id="19368657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etbeans.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 Kelley</cp:lastModifiedBy>
  <cp:revision>3</cp:revision>
  <cp:lastPrinted>2011-10-18T11:44:00Z</cp:lastPrinted>
  <dcterms:created xsi:type="dcterms:W3CDTF">2018-09-07T16:35:00Z</dcterms:created>
  <dcterms:modified xsi:type="dcterms:W3CDTF">2018-09-07T17:39:00Z</dcterms:modified>
</cp:coreProperties>
</file>