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68"/>
        </w:rPr>
        <w:t>ClinicFlow</w:t>
      </w:r>
    </w:p>
    <w:p/>
    <w:p>
      <w:pPr>
        <w:jc w:val="center"/>
      </w:pPr>
      <w:r>
        <w:rPr>
          <w:b/>
          <w:sz w:val="36"/>
        </w:rPr>
        <w:t>Comprehensive Technical Documentation</w:t>
      </w:r>
    </w:p>
    <w:p/>
    <w:p>
      <w:pPr>
        <w:jc w:val="center"/>
      </w:pPr>
      <w:r>
        <w:t>Outpatient Clinical Practice &amp; Electronic Medical Record System</w:t>
      </w:r>
    </w:p>
    <w:p>
      <w:pPr>
        <w:jc w:val="center"/>
      </w:pPr>
      <w:r>
        <w:t>Python 3.14  ·  Flask 3.1.3  ·  SQLAlchemy 2.0  ·  PyWebView 6.2.1</w:t>
      </w:r>
    </w:p>
    <w:p>
      <w:pPr>
        <w:jc w:val="center"/>
      </w:pPr>
      <w:r>
        <w:t>Indian Healthcare Localization  ·  INR Billing  ·  UPI Payment Rails</w:t>
      </w:r>
    </w:p>
    <w:p>
      <w:pPr>
        <w:jc w:val="center"/>
      </w:pPr>
      <w:r/>
    </w:p>
    <w:p>
      <w:pPr>
        <w:jc w:val="center"/>
      </w:pPr>
      <w:r>
        <w:t>Version 1.0   |   Developer Team Edition   |   Viva &amp; Presentation Ready</w:t>
      </w:r>
    </w:p>
    <w:p>
      <w:r>
        <w:br w:type="page"/>
      </w:r>
    </w:p>
    <w:p>
      <w:pPr>
        <w:pStyle w:val="Heading1"/>
      </w:pPr>
      <w:r>
        <w:t>ClinicFlow: Enterprise Clinical Practice Management System</w:t>
      </w:r>
    </w:p>
    <w:p>
      <w:pPr>
        <w:pStyle w:val="Heading2"/>
      </w:pPr>
      <w:r>
        <w:t>Comprehensive Technical Architecture, Systems Engineering, and Developer Reference Manual</w:t>
      </w:r>
    </w:p>
    <w:p/>
    <w:p>
      <w:pPr>
        <w:pBdr>
          <w:bottom w:val="single" w:sz="6" w:space="1" w:color="888888"/>
        </w:pBdr>
      </w:pPr>
    </w:p>
    <w:p/>
    <w:p>
      <w:pPr>
        <w:pStyle w:val="Heading1"/>
      </w:pPr>
      <w:r>
        <w:t>Document Control &amp; Metadata</w:t>
      </w:r>
    </w:p>
    <w:p/>
    <w:tbl>
      <w:tblPr>
        <w:tblStyle w:val="LightGrid-Accent1"/>
        <w:tblW w:type="auto" w:w="0"/>
        <w:tblLook w:firstColumn="1" w:firstRow="1" w:lastColumn="0" w:lastRow="0" w:noHBand="0" w:noVBand="1" w:val="04A0"/>
      </w:tblPr>
      <w:tblGrid>
        <w:gridCol w:w="4513"/>
        <w:gridCol w:w="4513"/>
      </w:tblGrid>
      <w:tr>
        <w:tc>
          <w:tcPr>
            <w:tcW w:type="dxa" w:w="4513"/>
          </w:tcPr>
          <w:p>
            <w:r/>
            <w:r>
              <w:rPr>
                <w:b/>
              </w:rPr>
              <w:t>Attribute</w:t>
            </w:r>
          </w:p>
        </w:tc>
        <w:tc>
          <w:tcPr>
            <w:tcW w:type="dxa" w:w="4513"/>
          </w:tcPr>
          <w:p>
            <w:r/>
            <w:r>
              <w:rPr>
                <w:b/>
              </w:rPr>
              <w:t>Specification</w:t>
            </w:r>
          </w:p>
        </w:tc>
      </w:tr>
      <w:tr>
        <w:tc>
          <w:tcPr>
            <w:tcW w:type="dxa" w:w="4513"/>
          </w:tcPr>
          <w:p>
            <w:r/>
            <w:r/>
            <w:r>
              <w:rPr>
                <w:b/>
              </w:rPr>
              <w:t>Document Title</w:t>
            </w:r>
            <w:r/>
          </w:p>
        </w:tc>
        <w:tc>
          <w:tcPr>
            <w:tcW w:type="dxa" w:w="4513"/>
          </w:tcPr>
          <w:p>
            <w:r/>
            <w:r>
              <w:t>ClinicFlow Technical Architecture &amp; Engineering Reference</w:t>
            </w:r>
          </w:p>
        </w:tc>
      </w:tr>
      <w:tr>
        <w:tc>
          <w:tcPr>
            <w:tcW w:type="dxa" w:w="4513"/>
          </w:tcPr>
          <w:p>
            <w:r/>
            <w:r/>
            <w:r>
              <w:rPr>
                <w:b/>
              </w:rPr>
              <w:t>System Version</w:t>
            </w:r>
            <w:r/>
          </w:p>
        </w:tc>
        <w:tc>
          <w:tcPr>
            <w:tcW w:type="dxa" w:w="4513"/>
          </w:tcPr>
          <w:p>
            <w:r/>
            <w:r>
              <w:t xml:space="preserve">2.1 (Unified Native Desktop via </w:t>
            </w:r>
            <w:r>
              <w:rPr>
                <w:rFonts w:ascii="Courier New" w:hAnsi="Courier New"/>
                <w:sz w:val="18"/>
              </w:rPr>
              <w:t>pywebview</w:t>
            </w:r>
            <w:r>
              <w:t xml:space="preserve"> &amp; WSGI Web Monolith)</w:t>
            </w:r>
          </w:p>
        </w:tc>
      </w:tr>
      <w:tr>
        <w:tc>
          <w:tcPr>
            <w:tcW w:type="dxa" w:w="4513"/>
          </w:tcPr>
          <w:p>
            <w:r/>
            <w:r/>
            <w:r>
              <w:rPr>
                <w:b/>
              </w:rPr>
              <w:t>Primary Codebase Root</w:t>
            </w:r>
            <w:r/>
          </w:p>
        </w:tc>
        <w:tc>
          <w:tcPr>
            <w:tcW w:type="dxa" w:w="4513"/>
          </w:tcPr>
          <w:p>
            <w:r/>
            <w:r/>
            <w:r>
              <w:rPr>
                <w:rFonts w:ascii="Courier New" w:hAnsi="Courier New"/>
                <w:sz w:val="18"/>
              </w:rPr>
              <w:t>E:\clicFlow</w:t>
            </w:r>
            <w:r/>
          </w:p>
        </w:tc>
      </w:tr>
      <w:tr>
        <w:tc>
          <w:tcPr>
            <w:tcW w:type="dxa" w:w="4513"/>
          </w:tcPr>
          <w:p>
            <w:r/>
            <w:r/>
            <w:r>
              <w:rPr>
                <w:b/>
              </w:rPr>
              <w:t>Frameworks &amp; Core Runtimes</w:t>
            </w:r>
            <w:r/>
          </w:p>
        </w:tc>
        <w:tc>
          <w:tcPr>
            <w:tcW w:type="dxa" w:w="4513"/>
          </w:tcPr>
          <w:p>
            <w:r/>
            <w:r>
              <w:t>Python 3.14 / Flask 3.1.3 / SQLAlchemy 2.0 / ReportLab 5.1 / PyWebView 6.2</w:t>
            </w:r>
          </w:p>
        </w:tc>
      </w:tr>
      <w:tr>
        <w:tc>
          <w:tcPr>
            <w:tcW w:type="dxa" w:w="4513"/>
          </w:tcPr>
          <w:p>
            <w:r/>
            <w:r/>
            <w:r>
              <w:rPr>
                <w:b/>
              </w:rPr>
              <w:t>Target Audience</w:t>
            </w:r>
            <w:r/>
          </w:p>
        </w:tc>
        <w:tc>
          <w:tcPr>
            <w:tcW w:type="dxa" w:w="4513"/>
          </w:tcPr>
          <w:p>
            <w:r/>
            <w:r>
              <w:t>Senior Engineers, Systems Architects, Code Reviewers, Viva Examiners, and Maintainers</w:t>
            </w:r>
          </w:p>
        </w:tc>
      </w:tr>
      <w:tr>
        <w:tc>
          <w:tcPr>
            <w:tcW w:type="dxa" w:w="4513"/>
          </w:tcPr>
          <w:p>
            <w:r/>
            <w:r/>
            <w:r>
              <w:rPr>
                <w:b/>
              </w:rPr>
              <w:t>Classification</w:t>
            </w:r>
            <w:r/>
          </w:p>
        </w:tc>
        <w:tc>
          <w:tcPr>
            <w:tcW w:type="dxa" w:w="4513"/>
          </w:tcPr>
          <w:p>
            <w:r/>
            <w:r>
              <w:t>Internal Technical Documentation &amp; Architecture Reference</w:t>
            </w:r>
          </w:p>
        </w:tc>
      </w:tr>
      <w:tr>
        <w:tc>
          <w:tcPr>
            <w:tcW w:type="dxa" w:w="4513"/>
          </w:tcPr>
          <w:p>
            <w:r/>
            <w:r/>
            <w:r>
              <w:rPr>
                <w:b/>
              </w:rPr>
              <w:t>Documentation Author</w:t>
            </w:r>
            <w:r/>
          </w:p>
        </w:tc>
        <w:tc>
          <w:tcPr>
            <w:tcW w:type="dxa" w:w="4513"/>
          </w:tcPr>
          <w:p>
            <w:r/>
            <w:r>
              <w:t>Core Systems Engineering &amp; Architecture Pair Programming Team</w:t>
            </w:r>
          </w:p>
        </w:tc>
      </w:tr>
      <w:tr>
        <w:tc>
          <w:tcPr>
            <w:tcW w:type="dxa" w:w="4513"/>
          </w:tcPr>
          <w:p>
            <w:r/>
            <w:r/>
            <w:r>
              <w:rPr>
                <w:b/>
              </w:rPr>
              <w:t>Status</w:t>
            </w:r>
            <w:r/>
          </w:p>
        </w:tc>
        <w:tc>
          <w:tcPr>
            <w:tcW w:type="dxa" w:w="4513"/>
          </w:tcPr>
          <w:p>
            <w:r/>
            <w:r>
              <w:t>Production-Verified / 26 of 26 Integration Tests Passing (100%)</w:t>
            </w:r>
          </w:p>
        </w:tc>
      </w:tr>
    </w:tbl>
    <w:p/>
    <w:p/>
    <w:p>
      <w:pPr>
        <w:pBdr>
          <w:bottom w:val="single" w:sz="6" w:space="1" w:color="888888"/>
        </w:pBdr>
      </w:pPr>
    </w:p>
    <w:p/>
    <w:p>
      <w:pPr>
        <w:pStyle w:val="Heading1"/>
      </w:pPr>
      <w:r>
        <w:t>Table of Contents</w:t>
      </w:r>
    </w:p>
    <w:p>
      <w:pPr>
        <w:pStyle w:val="ListNumber"/>
      </w:pPr>
      <w:r>
        <w:t>[Chapter 1 — Project Overview &amp; Executive Architecture](#chapter-1--project-overview--executive-architecture)</w:t>
      </w:r>
    </w:p>
    <w:p>
      <w:pPr>
        <w:pStyle w:val="ListBullet2"/>
      </w:pPr>
      <w:r>
        <w:t>1.1 Executive Summary &amp; Problem Space</w:t>
      </w:r>
    </w:p>
    <w:p>
      <w:pPr>
        <w:pStyle w:val="ListBullet2"/>
      </w:pPr>
      <w:r>
        <w:t>1.2 User Personas and Role-Based Access Control (RBAC)</w:t>
      </w:r>
    </w:p>
    <w:p>
      <w:pPr>
        <w:pStyle w:val="ListBullet2"/>
      </w:pPr>
      <w:r>
        <w:t>1.3 Core Healthcare Application vs. Machine Learning Extensions</w:t>
      </w:r>
    </w:p>
    <w:p>
      <w:pPr>
        <w:pStyle w:val="ListBullet2"/>
      </w:pPr>
      <w:r>
        <w:t>1.4 Feature Matrix &amp; Implementation Status</w:t>
      </w:r>
    </w:p>
    <w:p>
      <w:pPr>
        <w:pStyle w:val="ListBullet2"/>
      </w:pPr>
      <w:r>
        <w:t>1.5 Technology Rationale &amp; Architectural Decisions</w:t>
      </w:r>
    </w:p>
    <w:p>
      <w:pPr>
        <w:pStyle w:val="ListBullet2"/>
      </w:pPr>
      <w:r>
        <w:t>1.6 Current Limitations &amp; Engineering Roadmap</w:t>
      </w:r>
    </w:p>
    <w:p>
      <w:pPr>
        <w:pStyle w:val="ListNumber"/>
      </w:pPr>
      <w:r>
        <w:t>[Chapter 2 — Technical Stack: Deep Systems Explanation](#chapter-2--technical-stack-deep-systems-explanation)</w:t>
      </w:r>
    </w:p>
    <w:p>
      <w:pPr>
        <w:pStyle w:val="ListBullet2"/>
      </w:pPr>
      <w:r>
        <w:t>2.1 Python 3.14 Execution Engine &amp; Memory Architecture</w:t>
      </w:r>
    </w:p>
    <w:p>
      <w:pPr>
        <w:pStyle w:val="ListBullet2"/>
      </w:pPr>
      <w:r>
        <w:t>2.2 Flask 3.1.3 Microframework Architecture &amp; Application Factory</w:t>
      </w:r>
    </w:p>
    <w:p>
      <w:pPr>
        <w:pStyle w:val="ListBullet2"/>
      </w:pPr>
      <w:r>
        <w:t>2.3 Flask-SQLAlchemy &amp; SQLAlchemy 2.0 ORM Deep Dive</w:t>
      </w:r>
    </w:p>
    <w:p>
      <w:pPr>
        <w:pStyle w:val="ListBullet2"/>
      </w:pPr>
      <w:r>
        <w:t>2.4 Database Engine: SQLite vs. Enterprise PostgreSQL</w:t>
      </w:r>
    </w:p>
    <w:p>
      <w:pPr>
        <w:pStyle w:val="ListBullet2"/>
      </w:pPr>
      <w:r>
        <w:t>2.5 Authentication, Session Management, and Flask-Login</w:t>
      </w:r>
    </w:p>
    <w:p>
      <w:pPr>
        <w:pStyle w:val="ListBullet2"/>
      </w:pPr>
      <w:r>
        <w:t>2.6 Form Validation Pipeline, WTForms &amp; CSRF Defense</w:t>
      </w:r>
    </w:p>
    <w:p>
      <w:pPr>
        <w:pStyle w:val="ListBullet2"/>
      </w:pPr>
      <w:r>
        <w:t>2.7 Frontend Architecture: Semantic HTML, High-Density CSS &amp; Native JavaScript</w:t>
      </w:r>
    </w:p>
    <w:p>
      <w:pPr>
        <w:pStyle w:val="ListBullet2"/>
      </w:pPr>
      <w:r>
        <w:t>2.8 PDF Document Synthesis via ReportLab Platypus</w:t>
      </w:r>
    </w:p>
    <w:p>
      <w:pPr>
        <w:pStyle w:val="ListBullet2"/>
      </w:pPr>
      <w:r>
        <w:t>2.9 Desktop Shell Architecture via PyWebView &amp; Native Webview2</w:t>
      </w:r>
    </w:p>
    <w:p>
      <w:pPr>
        <w:pStyle w:val="ListNumber"/>
      </w:pPr>
      <w:r>
        <w:t>[Chapter 3 — Complete Folder and File Architecture](#chapter-3--complete-folder-and-file-architecture)</w:t>
      </w:r>
    </w:p>
    <w:p>
      <w:pPr>
        <w:pStyle w:val="ListBullet2"/>
      </w:pPr>
      <w:r>
        <w:t>3.1 Structural Source Tree</w:t>
      </w:r>
    </w:p>
    <w:p>
      <w:pPr>
        <w:pStyle w:val="ListBullet2"/>
      </w:pPr>
      <w:r>
        <w:t>3.2 Exhaustive File Catalog &amp; Module Responsibilities</w:t>
      </w:r>
    </w:p>
    <w:p>
      <w:pPr>
        <w:pStyle w:val="ListBullet2"/>
      </w:pPr>
      <w:r>
        <w:t>3.3 Application Bootstrapping &amp; Startup Sequence</w:t>
      </w:r>
    </w:p>
    <w:p>
      <w:pPr>
        <w:pStyle w:val="ListBullet2"/>
      </w:pPr>
      <w:r>
        <w:t>3.4 Startup Execution Flowchart</w:t>
      </w:r>
    </w:p>
    <w:p>
      <w:pPr>
        <w:pStyle w:val="ListNumber"/>
      </w:pPr>
      <w:r>
        <w:t>[Chapter 4 — Database Schema, Models, and Relational Integrity](#chapter-4--database-schema-models-and-relational-integrity)</w:t>
      </w:r>
    </w:p>
    <w:p>
      <w:pPr>
        <w:pStyle w:val="ListBullet2"/>
      </w:pPr>
      <w:r>
        <w:t>4.1 Relational Architecture &amp; Entity-Relationship (ER) Diagram</w:t>
      </w:r>
    </w:p>
    <w:p>
      <w:pPr>
        <w:pStyle w:val="ListBullet2"/>
      </w:pPr>
      <w:r>
        <w:t>4.2 Comprehensive Model Specification</w:t>
      </w:r>
    </w:p>
    <w:p>
      <w:pPr>
        <w:pStyle w:val="ListBullet2"/>
      </w:pPr>
      <w:r>
        <w:t>4.3 Referential Integrity, Cascades, and Indexes</w:t>
      </w:r>
    </w:p>
    <w:p>
      <w:pPr>
        <w:pStyle w:val="ListBullet2"/>
      </w:pPr>
      <w:r>
        <w:t>4.4 Transaction Lifecycle Walkthrough: Patient Registration</w:t>
      </w:r>
    </w:p>
    <w:p>
      <w:pPr>
        <w:pStyle w:val="ListNumber"/>
      </w:pPr>
      <w:r>
        <w:t>[Chapter 5 — Feature-by-Feature Technical Deep Dive](#chapter-5--feature-by-feature-technical-deep-dive)</w:t>
      </w:r>
    </w:p>
    <w:p>
      <w:pPr>
        <w:pStyle w:val="ListBullet2"/>
      </w:pPr>
      <w:r>
        <w:t>5.1 Authentication, Access Governance, and User Administration</w:t>
      </w:r>
    </w:p>
    <w:p>
      <w:pPr>
        <w:pStyle w:val="ListBullet2"/>
      </w:pPr>
      <w:r>
        <w:t>5.2 Practice Dashboard &amp; Real-Time Operational Overview</w:t>
      </w:r>
    </w:p>
    <w:p>
      <w:pPr>
        <w:pStyle w:val="ListBullet2"/>
      </w:pPr>
      <w:r>
        <w:t>5.3 Patient Registry &amp; Medical Demographics Management</w:t>
      </w:r>
    </w:p>
    <w:p>
      <w:pPr>
        <w:pStyle w:val="ListBullet2"/>
      </w:pPr>
      <w:r>
        <w:t>5.4 Appointment Scheduling &amp; Mathematical Conflict Prevention</w:t>
      </w:r>
    </w:p>
    <w:p>
      <w:pPr>
        <w:pStyle w:val="ListBullet2"/>
      </w:pPr>
      <w:r>
        <w:t>5.5 Live Waiting Queue &amp; Lobby Dispatch System</w:t>
      </w:r>
    </w:p>
    <w:p>
      <w:pPr>
        <w:pStyle w:val="ListBullet2"/>
      </w:pPr>
      <w:r>
        <w:t>5.6 Clinical Encounters, Consultation Notes &amp; Immutable Audit Trails</w:t>
      </w:r>
    </w:p>
    <w:p>
      <w:pPr>
        <w:pStyle w:val="ListBullet2"/>
      </w:pPr>
      <w:r>
        <w:t>5.7 Medical Prescriptions &amp; Automated Directive PDF Generation</w:t>
      </w:r>
    </w:p>
    <w:p>
      <w:pPr>
        <w:pStyle w:val="ListBullet2"/>
      </w:pPr>
      <w:r>
        <w:t>5.8 Patient Invoicing, Multi-Method Payments, and Overpayment Locks</w:t>
      </w:r>
    </w:p>
    <w:p>
      <w:pPr>
        <w:pStyle w:val="ListBullet2"/>
      </w:pPr>
      <w:r>
        <w:t>5.9 Practice Analytics, Revenue Reports &amp; Financial PDF Export</w:t>
      </w:r>
    </w:p>
    <w:p>
      <w:pPr>
        <w:pStyle w:val="ListBullet2"/>
      </w:pPr>
      <w:r>
        <w:t>5.10 PyWebView Desktop Shell Integration</w:t>
      </w:r>
    </w:p>
    <w:p>
      <w:pPr>
        <w:pStyle w:val="ListBullet2"/>
      </w:pPr>
      <w:r>
        <w:t>5.11 Machine Learning Waiting-Time &amp; Semantic Search (Proposed Architecture)</w:t>
      </w:r>
    </w:p>
    <w:p>
      <w:pPr>
        <w:pStyle w:val="ListNumber"/>
      </w:pPr>
      <w:r>
        <w:t>[Chapter 6 — CPU-Level, Operating System, and Runtime Execution](#chapter-6--cpu-level-operating-system-and-runtime-execution)</w:t>
      </w:r>
    </w:p>
    <w:p>
      <w:pPr>
        <w:pStyle w:val="ListBullet2"/>
      </w:pPr>
      <w:r>
        <w:t>6.1 End-to-End Execution Trace: Patient Registration Flow</w:t>
      </w:r>
    </w:p>
    <w:p>
      <w:pPr>
        <w:pStyle w:val="ListBullet2"/>
      </w:pPr>
      <w:r>
        <w:t>6.2 Browser Layer: DOM, Rendering Tree, Event Dispatch, and HTTP Request Construction</w:t>
      </w:r>
    </w:p>
    <w:p>
      <w:pPr>
        <w:pStyle w:val="ListBullet2"/>
      </w:pPr>
      <w:r>
        <w:t>6.3 Network &amp; OS Stack: Sockets, Winsock, TCP Handshake, and Packet Serialization</w:t>
      </w:r>
    </w:p>
    <w:p>
      <w:pPr>
        <w:pStyle w:val="ListBullet2"/>
      </w:pPr>
      <w:r>
        <w:t>6.4 WSGI Server Layer: Socket Polling, Worker Threads, and Environment Dictionaries</w:t>
      </w:r>
    </w:p>
    <w:p>
      <w:pPr>
        <w:pStyle w:val="ListBullet2"/>
      </w:pPr>
      <w:r>
        <w:t>6.5 Python Runtime: Bytecode Execution, Stack Frames, and CPython Virtual Machine</w:t>
      </w:r>
    </w:p>
    <w:p>
      <w:pPr>
        <w:pStyle w:val="ListBullet2"/>
      </w:pPr>
      <w:r>
        <w:t>6.6 ORM &amp; Database Driver: SQL Compilation, SQLite B-Tree Navigation, and Disk I/O</w:t>
      </w:r>
    </w:p>
    <w:p>
      <w:pPr>
        <w:pStyle w:val="ListBullet2"/>
      </w:pPr>
      <w:r>
        <w:t>6.7 Hardware and Memory Level Dynamics: Registers, Cache Lines, and Generational GC</w:t>
      </w:r>
    </w:p>
    <w:p>
      <w:pPr>
        <w:pStyle w:val="ListNumber"/>
      </w:pPr>
      <w:r>
        <w:t>[Chapter 7 — AI Architecture &amp; Machine Learning Execution (Proposed Architecture)](#chapter-7--ai-architecture--machine-learning-execution-proposed-architecture)</w:t>
      </w:r>
    </w:p>
    <w:p>
      <w:pPr>
        <w:pStyle w:val="ListBullet2"/>
      </w:pPr>
      <w:r>
        <w:t>7.1 Architecture Overview &amp; Strict Separation of Concerns</w:t>
      </w:r>
    </w:p>
    <w:p>
      <w:pPr>
        <w:pStyle w:val="ListBullet2"/>
      </w:pPr>
      <w:r>
        <w:t>7.2 Model 1: Consultation &amp; Queue Waiting-Time Prediction (TensorFlow/Keras)</w:t>
      </w:r>
    </w:p>
    <w:p>
      <w:pPr>
        <w:pStyle w:val="ListBullet2"/>
      </w:pPr>
      <w:r>
        <w:t>7.3 Model 2: Semantic Clinical Record Search (PyTorch / Transformer Embeddings)</w:t>
      </w:r>
    </w:p>
    <w:p>
      <w:pPr>
        <w:pStyle w:val="ListBullet2"/>
      </w:pPr>
      <w:r>
        <w:t>7.4 Runtime Integration: In-Memory Inference Pipeline &amp; Thread Safety</w:t>
      </w:r>
    </w:p>
    <w:p>
      <w:pPr>
        <w:pStyle w:val="ListBullet2"/>
      </w:pPr>
      <w:r>
        <w:t>7.5 Clinical Safety, Ethical Governance, and Synthetic Data Disclaimers</w:t>
      </w:r>
    </w:p>
    <w:p>
      <w:pPr>
        <w:pStyle w:val="ListNumber"/>
      </w:pPr>
      <w:r>
        <w:t>[Chapter 8 — Complete Data-Flow Diagrams](#chapter-8--complete-data-flow-diagrams)</w:t>
      </w:r>
    </w:p>
    <w:p>
      <w:pPr>
        <w:pStyle w:val="ListBullet2"/>
      </w:pPr>
      <w:r>
        <w:t>8.1 System Startup &amp; Configuration Pipeline</w:t>
      </w:r>
    </w:p>
    <w:p>
      <w:pPr>
        <w:pStyle w:val="ListBullet2"/>
      </w:pPr>
      <w:r>
        <w:t>8.2 User Authentication &amp; Session Handshake</w:t>
      </w:r>
    </w:p>
    <w:p>
      <w:pPr>
        <w:pStyle w:val="ListBullet2"/>
      </w:pPr>
      <w:r>
        <w:t>8.3 Patient Registration &amp; Duplicate Prevention Flow</w:t>
      </w:r>
    </w:p>
    <w:p>
      <w:pPr>
        <w:pStyle w:val="ListBullet2"/>
      </w:pPr>
      <w:r>
        <w:t>8.4 Appointment Booking &amp; Scheduling Interval Overlap Detection</w:t>
      </w:r>
    </w:p>
    <w:p>
      <w:pPr>
        <w:pStyle w:val="ListBullet2"/>
      </w:pPr>
      <w:r>
        <w:t>8.5 Live Queue State Machine Transitions</w:t>
      </w:r>
    </w:p>
    <w:p>
      <w:pPr>
        <w:pStyle w:val="ListBullet2"/>
      </w:pPr>
      <w:r>
        <w:t>8.6 Clinical Consultation Encounter &amp; Audit Trail Logging</w:t>
      </w:r>
    </w:p>
    <w:p>
      <w:pPr>
        <w:pStyle w:val="ListBullet2"/>
      </w:pPr>
      <w:r>
        <w:t>8.7 Prescription Issuance &amp; ReportLab Document Stream</w:t>
      </w:r>
    </w:p>
    <w:p>
      <w:pPr>
        <w:pStyle w:val="ListBullet2"/>
      </w:pPr>
      <w:r>
        <w:t>8.8 Invoicing, Decimal Arithmetic &amp; Payment Processing</w:t>
      </w:r>
    </w:p>
    <w:p>
      <w:pPr>
        <w:pStyle w:val="ListBullet2"/>
      </w:pPr>
      <w:r>
        <w:t>8.9 Financial Aggregation &amp; Management PDF Export</w:t>
      </w:r>
    </w:p>
    <w:p>
      <w:pPr>
        <w:pStyle w:val="ListBullet2"/>
      </w:pPr>
      <w:r>
        <w:t>8.10 Proposed Machine Learning Waiting-Time Pipeline</w:t>
      </w:r>
    </w:p>
    <w:p>
      <w:pPr>
        <w:pStyle w:val="ListBullet2"/>
      </w:pPr>
      <w:r>
        <w:t>8.11 Security Gatekeeper &amp; Role-Based Access Control Rejection</w:t>
      </w:r>
    </w:p>
    <w:p>
      <w:pPr>
        <w:pStyle w:val="ListNumber"/>
      </w:pPr>
      <w:r>
        <w:t>[Chapter 9 — API, Forms, Routes, and Function Reference](#chapter-9--api-forms-routes-and-function-reference)</w:t>
      </w:r>
    </w:p>
    <w:p>
      <w:pPr>
        <w:pStyle w:val="ListBullet2"/>
      </w:pPr>
      <w:r>
        <w:t>9.1 Exhaustive Endpoint Reference Table</w:t>
      </w:r>
    </w:p>
    <w:p>
      <w:pPr>
        <w:pStyle w:val="ListBullet2"/>
      </w:pPr>
      <w:r>
        <w:t>9.2 Form Definitions &amp; Validation Specifications</w:t>
      </w:r>
    </w:p>
    <w:p>
      <w:pPr>
        <w:pStyle w:val="ListBullet2"/>
      </w:pPr>
      <w:r>
        <w:t>9.3 Service Layer Function Catalog</w:t>
      </w:r>
    </w:p>
    <w:p>
      <w:pPr>
        <w:pStyle w:val="ListBullet2"/>
      </w:pPr>
      <w:r>
        <w:t>9.4 Model Method &amp; Property Index</w:t>
      </w:r>
    </w:p>
    <w:p>
      <w:pPr>
        <w:pStyle w:val="ListBullet2"/>
      </w:pPr>
      <w:r>
        <w:t>9.5 Architectural Separation: Handler vs. Service vs. Model vs. Template</w:t>
      </w:r>
    </w:p>
    <w:p>
      <w:pPr>
        <w:pStyle w:val="ListNumber"/>
      </w:pPr>
      <w:r>
        <w:t>[Chapter 10 — Security, Data Protection &amp; Healthcare Compliance](#chapter-10--security-data-protection--healthcare-compliance)</w:t>
      </w:r>
    </w:p>
    <w:p>
      <w:pPr>
        <w:pStyle w:val="ListBullet2"/>
      </w:pPr>
      <w:r>
        <w:t>10.1 Cryptographic Password Security</w:t>
      </w:r>
    </w:p>
    <w:p>
      <w:pPr>
        <w:pStyle w:val="ListBullet2"/>
      </w:pPr>
      <w:r>
        <w:t>10.2 Session Security &amp; Cookie Hardening</w:t>
      </w:r>
    </w:p>
    <w:p>
      <w:pPr>
        <w:pStyle w:val="ListBullet2"/>
      </w:pPr>
      <w:r>
        <w:t>10.3 Cross-Site Request Forgery (CSRF) Mitigation</w:t>
      </w:r>
    </w:p>
    <w:p>
      <w:pPr>
        <w:pStyle w:val="ListBullet2"/>
      </w:pPr>
      <w:r>
        <w:t>10.4 Server-Side Role-Based Authorization Enforcement</w:t>
      </w:r>
    </w:p>
    <w:p>
      <w:pPr>
        <w:pStyle w:val="ListBullet2"/>
      </w:pPr>
      <w:r>
        <w:t>10.5 SQL Injection &amp; Cross-Site Scripting (XSS) Defenses</w:t>
      </w:r>
    </w:p>
    <w:p>
      <w:pPr>
        <w:pStyle w:val="ListBullet2"/>
      </w:pPr>
      <w:r>
        <w:t>10.6 Clinical Data Privacy &amp; Role-Segregated Views</w:t>
      </w:r>
    </w:p>
    <w:p>
      <w:pPr>
        <w:pStyle w:val="ListBullet2"/>
      </w:pPr>
      <w:r>
        <w:t>10.7 Audit Trails &amp; Legal Medical Accountability</w:t>
      </w:r>
    </w:p>
    <w:p>
      <w:pPr>
        <w:pStyle w:val="ListBullet2"/>
      </w:pPr>
      <w:r>
        <w:t>10.8 Financial Integrity &amp; Anti-Fraud Locks</w:t>
      </w:r>
    </w:p>
    <w:p>
      <w:pPr>
        <w:pStyle w:val="ListBullet2"/>
      </w:pPr>
      <w:r>
        <w:t>10.9 Error Masking &amp; Stack Trace Suppression</w:t>
      </w:r>
    </w:p>
    <w:p>
      <w:pPr>
        <w:pStyle w:val="ListBullet2"/>
      </w:pPr>
      <w:r>
        <w:t>10.10 Compliance Framework Assessment (HIPAA, GDPR, India DISHA / ABDM)</w:t>
      </w:r>
    </w:p>
    <w:p>
      <w:pPr>
        <w:pStyle w:val="ListNumber"/>
      </w:pPr>
      <w:r>
        <w:t>[Chapter 11 — Installation, Testing, Debugging, and Deployment](#chapter-11--installation-testing-debugging-and-deployment)</w:t>
      </w:r>
    </w:p>
    <w:p>
      <w:pPr>
        <w:pStyle w:val="ListBullet2"/>
      </w:pPr>
      <w:r>
        <w:t>11.1 Development Environment Setup (Windows, VS Code, Virtualenv)</w:t>
      </w:r>
    </w:p>
    <w:p>
      <w:pPr>
        <w:pStyle w:val="ListBullet2"/>
      </w:pPr>
      <w:r>
        <w:t>11.2 Database Bootstrapping &amp; CLI Administration Commands</w:t>
      </w:r>
    </w:p>
    <w:p>
      <w:pPr>
        <w:pStyle w:val="ListBullet2"/>
      </w:pPr>
      <w:r>
        <w:t>11.3 Pytest Test Suite Architecture &amp; Verification</w:t>
      </w:r>
    </w:p>
    <w:p>
      <w:pPr>
        <w:pStyle w:val="ListBullet2"/>
      </w:pPr>
      <w:r>
        <w:t>11.4 Common Developer Exceptions &amp; Troubleshooting Runbook</w:t>
      </w:r>
    </w:p>
    <w:p>
      <w:pPr>
        <w:pStyle w:val="ListBullet2"/>
      </w:pPr>
      <w:r>
        <w:t>11.5 Production Deployment Architecture (Waitress/Gunicorn, Nginx, PostgreSQL)</w:t>
      </w:r>
    </w:p>
    <w:p>
      <w:pPr>
        <w:pStyle w:val="ListBullet2"/>
      </w:pPr>
      <w:r>
        <w:t>11.6 Desktop Shell Execution &amp; Packaging</w:t>
      </w:r>
    </w:p>
    <w:p>
      <w:pPr>
        <w:pStyle w:val="ListNumber"/>
      </w:pPr>
      <w:r>
        <w:t>[Chapter 12 — Performance, Scalability, and Design Trade-offs](#chapter-12--performance-scalability-and-design-trade-offs)</w:t>
      </w:r>
    </w:p>
    <w:p>
      <w:pPr>
        <w:pStyle w:val="ListBullet2"/>
      </w:pPr>
      <w:r>
        <w:t>12.1 Modular Monolith vs. Microservices in Healthcare IT</w:t>
      </w:r>
    </w:p>
    <w:p>
      <w:pPr>
        <w:pStyle w:val="ListBullet2"/>
      </w:pPr>
      <w:r>
        <w:t>12.2 Database Query Optimization &amp; Indexing Strategies</w:t>
      </w:r>
    </w:p>
    <w:p>
      <w:pPr>
        <w:pStyle w:val="ListBullet2"/>
      </w:pPr>
      <w:r>
        <w:t>12.3 The N+1 Query Dilemma and Eager Loading (</w:t>
      </w:r>
      <w:r>
        <w:rPr>
          <w:rFonts w:ascii="Courier New" w:hAnsi="Courier New"/>
          <w:sz w:val="18"/>
        </w:rPr>
        <w:t>lazy='joined'</w:t>
      </w:r>
      <w:r>
        <w:t>)</w:t>
      </w:r>
    </w:p>
    <w:p>
      <w:pPr>
        <w:pStyle w:val="ListBullet2"/>
      </w:pPr>
      <w:r>
        <w:t>12.4 Financial Accuracy: Decimal Fixed-Point vs. IEEE 754 Floating-Point</w:t>
      </w:r>
    </w:p>
    <w:p>
      <w:pPr>
        <w:pStyle w:val="ListBullet2"/>
      </w:pPr>
      <w:r>
        <w:t>12.5 Memory Footprint &amp; Garbage Collection Optimization</w:t>
      </w:r>
    </w:p>
    <w:p>
      <w:pPr>
        <w:pStyle w:val="ListBullet2"/>
      </w:pPr>
      <w:r>
        <w:t>12.6 Asynchronous Background Workers (Celery/Redis Roadmap)</w:t>
      </w:r>
    </w:p>
    <w:p>
      <w:pPr>
        <w:pStyle w:val="ListNumber"/>
      </w:pPr>
      <w:r>
        <w:t>[Chapter 13 — Team Presentation &amp; Defense Guide](#chapter-13--team-presentation--defense-guide)</w:t>
      </w:r>
    </w:p>
    <w:p>
      <w:pPr>
        <w:pStyle w:val="ListBullet2"/>
      </w:pPr>
      <w:r>
        <w:t>13.1 15-Minute Technical Presentation Narrative Script</w:t>
      </w:r>
    </w:p>
    <w:p>
      <w:pPr>
        <w:pStyle w:val="ListBullet2"/>
      </w:pPr>
      <w:r>
        <w:t>13.2 Live Demonstration Flow &amp; Screen-by-Screen Walkthrough</w:t>
      </w:r>
    </w:p>
    <w:p>
      <w:pPr>
        <w:pStyle w:val="ListBullet2"/>
      </w:pPr>
      <w:r>
        <w:t>13.3 Code Walkthrough Cheat Sheet: Exact File Locations to Show</w:t>
      </w:r>
    </w:p>
    <w:p>
      <w:pPr>
        <w:pStyle w:val="ListBullet2"/>
      </w:pPr>
      <w:r>
        <w:t>13.4 Handling Tough Viva and Architecture Review Questions</w:t>
      </w:r>
    </w:p>
    <w:p>
      <w:pPr>
        <w:pStyle w:val="ListNumber"/>
      </w:pPr>
      <w:r>
        <w:t>[Chapter 14 — Technical Interview and Viva Question Bank](#chapter-14--technical-interview-and-viva-question-bank)</w:t>
      </w:r>
    </w:p>
    <w:p>
      <w:pPr>
        <w:pStyle w:val="ListBullet2"/>
      </w:pPr>
      <w:r>
        <w:t>14.1 Tier 1: Computer Science, Python &amp; Web Fundamentals (Q1–Q10)</w:t>
      </w:r>
    </w:p>
    <w:p>
      <w:pPr>
        <w:pStyle w:val="ListBullet2"/>
      </w:pPr>
      <w:r>
        <w:t>14.2 Tier 2: Flask Framework &amp; Blueprints (Q11–Q20)</w:t>
      </w:r>
    </w:p>
    <w:p>
      <w:pPr>
        <w:pStyle w:val="ListBullet2"/>
      </w:pPr>
      <w:r>
        <w:t>14.3 Tier 3: Database Design, SQLAlchemy &amp; ORM Internals (Q21–Q30)</w:t>
      </w:r>
    </w:p>
    <w:p>
      <w:pPr>
        <w:pStyle w:val="ListBullet2"/>
      </w:pPr>
      <w:r>
        <w:t>14.4 Tier 4: Security, Authentication &amp; Cryptography (Q31–Q40)</w:t>
      </w:r>
    </w:p>
    <w:p>
      <w:pPr>
        <w:pStyle w:val="ListBullet2"/>
      </w:pPr>
      <w:r>
        <w:t>14.5 Tier 5: Operating Systems, CPU Runtime &amp; Concurrency (Q41–Q50)</w:t>
      </w:r>
    </w:p>
    <w:p>
      <w:pPr>
        <w:pStyle w:val="ListBullet2"/>
      </w:pPr>
      <w:r>
        <w:t>14.6 Tier 6: Machine Learning Integration &amp; Systems Trade-offs (Q51–Q60)</w:t>
      </w:r>
    </w:p>
    <w:p>
      <w:pPr>
        <w:pStyle w:val="ListNumber"/>
      </w:pPr>
      <w:r>
        <w:t>[Chapter 15 — Glossary, Source Index, and Technical Roadmap](#chapter-15--glossary-source-index-and-technical-roadmap)</w:t>
      </w:r>
    </w:p>
    <w:p>
      <w:pPr>
        <w:pStyle w:val="ListBullet2"/>
      </w:pPr>
      <w:r>
        <w:t>15.1 Comprehensive Technical Glossary</w:t>
      </w:r>
    </w:p>
    <w:p>
      <w:pPr>
        <w:pStyle w:val="ListBullet2"/>
      </w:pPr>
      <w:r>
        <w:t>15.2 Master Source File &amp; Code Symbol Index</w:t>
      </w:r>
    </w:p>
    <w:p>
      <w:pPr>
        <w:pStyle w:val="ListBullet2"/>
      </w:pPr>
      <w:r>
        <w:t>15.3 Current Implementation Gaps &amp; Strategic Engineering Roadmap</w:t>
      </w:r>
    </w:p>
    <w:p/>
    <w:p>
      <w:pPr>
        <w:pBdr>
          <w:bottom w:val="single" w:sz="6" w:space="1" w:color="888888"/>
        </w:pBdr>
      </w:pPr>
    </w:p>
    <w:p/>
    <w:p>
      <w:pPr>
        <w:pStyle w:val="Heading1"/>
      </w:pPr>
      <w:r>
        <w:t>Chapter 1 — Project Overview &amp; Executive Architecture</w:t>
      </w:r>
    </w:p>
    <w:p/>
    <w:p>
      <w:pPr>
        <w:pStyle w:val="Heading2"/>
      </w:pPr>
      <w:r>
        <w:t>1.1 Executive Summary &amp; Problem Space</w:t>
      </w:r>
    </w:p>
    <w:p/>
    <w:p>
      <w:r>
        <w:t>Small-to-medium healthcare facilities, ambulatory outpatient clinics, and private medical practices frequently struggle with fragmented administrative workflows. In typical low-to-mid complexity clinics, patient records are maintained in physical paper folders or disjointed spreadsheets, appointments are recorded in paper desk diaries, consultations are handwritten, and billing is calculated manually using basic electronic calculators or independent point-of-sale machines.</w:t>
      </w:r>
    </w:p>
    <w:p/>
    <w:p>
      <w:r>
        <w:t>This status quo introduces critical operational failures:</w:t>
      </w:r>
    </w:p>
    <w:p>
      <w:pPr>
        <w:pStyle w:val="ListNumber"/>
      </w:pPr>
      <w:r/>
      <w:r>
        <w:rPr>
          <w:b/>
        </w:rPr>
        <w:t>Clinical History Fragmentation:</w:t>
      </w:r>
      <w:r>
        <w:t xml:space="preserve"> Physicians cannot rapidly access previous diagnoses, medication histories, or clinical notes during an active consultation.</w:t>
      </w:r>
    </w:p>
    <w:p>
      <w:pPr>
        <w:pStyle w:val="ListNumber"/>
      </w:pPr>
      <w:r/>
      <w:r>
        <w:rPr>
          <w:b/>
        </w:rPr>
        <w:t>Scheduling Collisions:</w:t>
      </w:r>
      <w:r>
        <w:t xml:space="preserve"> Double-booking errors occur because reception desks lack real-time visibility into physician availability and appointment durations.</w:t>
      </w:r>
    </w:p>
    <w:p>
      <w:pPr>
        <w:pStyle w:val="ListNumber"/>
      </w:pPr>
      <w:r/>
      <w:r>
        <w:rPr>
          <w:b/>
        </w:rPr>
        <w:t>Lobby Triage Delays:</w:t>
      </w:r>
      <w:r>
        <w:t xml:space="preserve"> Receptionists cannot communicate patient arrival states to physicians without physically interrupting active examinations.</w:t>
      </w:r>
    </w:p>
    <w:p>
      <w:pPr>
        <w:pStyle w:val="ListNumber"/>
      </w:pPr>
      <w:r/>
      <w:r>
        <w:rPr>
          <w:b/>
        </w:rPr>
        <w:t>Financial Inaccuracies:</w:t>
      </w:r>
      <w:r>
        <w:t xml:space="preserve"> Manual price calculations, unrecorded discounts, floating-point rounding errors, and unmanaged partial payments lead to revenue leakage and unreconciled ledgers.</w:t>
      </w:r>
    </w:p>
    <w:p>
      <w:pPr>
        <w:pStyle w:val="ListNumber"/>
      </w:pPr>
      <w:r/>
      <w:r>
        <w:rPr>
          <w:b/>
        </w:rPr>
        <w:t>Regulatory &amp; Audit Vulnerabilities:</w:t>
      </w:r>
      <w:r>
        <w:t xml:space="preserve"> Paper records lack tamper-evident timestamping, audit logs of alterations, or role-segregated access controls.</w:t>
      </w:r>
    </w:p>
    <w:p/>
    <w:p>
      <w:r/>
      <w:r>
        <w:rPr>
          <w:b/>
        </w:rPr>
        <w:t>ClinicFlow</w:t>
      </w:r>
      <w:r>
        <w:t xml:space="preserve"> is engineered to resolve these operational bottlenecks. It is an industrial, reliable, modular medical practice management platform designed for outpatient clinics, polyclinics, and specialty healthcare centers. ClinicFlow integrates:</w:t>
      </w:r>
    </w:p>
    <w:p>
      <w:pPr>
        <w:pStyle w:val="ListBullet"/>
      </w:pPr>
      <w:r>
        <w:t>Cryptographically secure, role-governed staff authentication.</w:t>
      </w:r>
    </w:p>
    <w:p>
      <w:pPr>
        <w:pStyle w:val="ListBullet"/>
      </w:pPr>
      <w:r>
        <w:t>Master patient registry with duplicate detection and soft-archival capabilities.</w:t>
      </w:r>
    </w:p>
    <w:p>
      <w:pPr>
        <w:pStyle w:val="ListBullet"/>
      </w:pPr>
      <w:r>
        <w:t>Real-time appointment scheduling with mathematical interval conflict detection.</w:t>
      </w:r>
    </w:p>
    <w:p>
      <w:pPr>
        <w:pStyle w:val="ListBullet"/>
      </w:pPr>
      <w:r>
        <w:t>Live lobby waiting queue management with structured state machine transitions.</w:t>
      </w:r>
    </w:p>
    <w:p>
      <w:pPr>
        <w:pStyle w:val="ListBullet"/>
      </w:pPr>
      <w:r>
        <w:t>Clinical consultation charting with immutable JSON-diff audit logging.</w:t>
      </w:r>
    </w:p>
    <w:p>
      <w:pPr>
        <w:pStyle w:val="ListBullet"/>
      </w:pPr>
      <w:r>
        <w:t>Prescription authoring with dynamic dosage itemization and printable PDF export.</w:t>
      </w:r>
    </w:p>
    <w:p>
      <w:pPr>
        <w:pStyle w:val="ListBullet"/>
      </w:pPr>
      <w:r>
        <w:t>ACID-compliant, Decimal-safe patient billing supporting partial payments, receipts, and cancellation controls.</w:t>
      </w:r>
    </w:p>
    <w:p>
      <w:pPr>
        <w:pStyle w:val="ListBullet"/>
      </w:pPr>
      <w:r>
        <w:t>Practice analytics dashboards with automated date-filtered PDF management summaries.</w:t>
      </w:r>
    </w:p>
    <w:p>
      <w:pPr>
        <w:pStyle w:val="ListBullet"/>
      </w:pPr>
      <w:r>
        <w:t xml:space="preserve">A dual deployment profile: runnable as a standard WSGI web server or wrapped into a standalone desktop application via </w:t>
      </w:r>
      <w:r>
        <w:rPr>
          <w:rFonts w:ascii="Courier New" w:hAnsi="Courier New"/>
          <w:sz w:val="18"/>
        </w:rPr>
        <w:t>pywebview</w:t>
      </w:r>
      <w:r>
        <w:t>.</w:t>
      </w:r>
    </w:p>
    <w:p/>
    <w:p>
      <w:pPr>
        <w:pStyle w:val="Heading2"/>
      </w:pPr>
      <w:r>
        <w:t>1.2 User Personas and Role-Based Access Control (RBAC)</w:t>
      </w:r>
    </w:p>
    <w:p/>
    <w:p>
      <w:r>
        <w:t>ClinicFlow enforces strict server-side Role-Based Access Control (RBAC) across three primary institutional roles:</w:t>
      </w:r>
    </w:p>
    <w:p/>
    <w:p>
      <w:pPr>
        <w:pStyle w:val="NoSpacing"/>
        <w:shd w:val="clear" w:color="auto" w:fill="F2F2F2"/>
      </w:pPr>
      <w:r>
        <w:rPr>
          <w:rFonts w:ascii="Courier New" w:hAnsi="Courier New"/>
          <w:color w:val="202020"/>
          <w:sz w:val="17"/>
        </w:rPr>
        <w:t xml:space="preserve">                          ┌──────────────────────────┐</w:t>
        <w:br/>
        <w:t xml:space="preserve">                          │       ClinicFlow         │</w:t>
        <w:br/>
        <w:t xml:space="preserve">                          │   Institutional Roles    │</w:t>
        <w:br/>
        <w:t xml:space="preserve">                          └─────────────┬────────────┘</w:t>
        <w:br/>
        <w:t xml:space="preserve">                                        │</w:t>
        <w:br/>
        <w:t xml:space="preserve">         ┌──────────────────────────────┼──────────────────────────────┐</w:t>
        <w:br/>
        <w:t xml:space="preserve">         ▼                              ▼                              ▼</w:t>
        <w:br/>
        <w:t xml:space="preserve">  ┌──────────────┐              ┌──────────────┐              ┌──────────────┐</w:t>
        <w:br/>
        <w:t xml:space="preserve">  │Administrator │              │   Physician  │              │ Receptionist │</w:t>
        <w:br/>
        <w:t xml:space="preserve">  │   ('admin')  │              │  ('doctor')  │              │('receptionist')</w:t>
        <w:br/>
        <w:t xml:space="preserve">  └──────┬───────┘              └──────┬───────┘              └──────┬───────┘</w:t>
        <w:br/>
        <w:t xml:space="preserve">         │                             │                             │</w:t>
        <w:br/>
        <w:t xml:space="preserve">         │ Full Governance             │ Clinical Scope              │ Administrative</w:t>
        <w:br/>
        <w:t xml:space="preserve">         ├─ User Management            ├─ Conduct Visits             ├─ Register Patients</w:t>
        <w:br/>
        <w:t xml:space="preserve">         ├─ Security Audit Logs        ├─ Author Prescriptions       ├─ Schedule Appointments</w:t>
        <w:br/>
        <w:t xml:space="preserve">         ├─ System Config              ├─ View Medical History       ├─ Check In Arrivals</w:t>
        <w:br/>
        <w:t xml:space="preserve">         ├─ Financial Overviews        ├─ Amend Clinical Notes       ├─ Manage Lobby Queue</w:t>
        <w:br/>
        <w:t xml:space="preserve">         └─ Clinical Operations        └─ Daily Schedule             └─ Collect Payments</w:t>
      </w:r>
    </w:p>
    <w:p/>
    <w:p/>
    <w:p>
      <w:pPr>
        <w:pStyle w:val="Heading3"/>
      </w:pPr>
      <w:r>
        <w:t>Detailed Persona Profiles:</w:t>
      </w:r>
    </w:p>
    <w:p>
      <w:pPr>
        <w:pStyle w:val="ListNumber"/>
      </w:pPr>
      <w:r/>
      <w:r>
        <w:rPr>
          <w:b/>
        </w:rPr>
        <w:t>Clinic Administrator (`Role.ADMIN`):</w:t>
      </w:r>
      <w:r/>
    </w:p>
    <w:p>
      <w:pPr>
        <w:pStyle w:val="ListBullet2"/>
      </w:pPr>
      <w:r/>
      <w:r>
        <w:rPr>
          <w:i/>
        </w:rPr>
        <w:t>Authority:</w:t>
      </w:r>
      <w:r>
        <w:t xml:space="preserve"> Unrestricted superuser access across clinical, financial, and system administration modules.</w:t>
      </w:r>
    </w:p>
    <w:p>
      <w:pPr>
        <w:pStyle w:val="ListBullet2"/>
      </w:pPr>
      <w:r/>
      <w:r>
        <w:rPr>
          <w:i/>
        </w:rPr>
        <w:t>Exclusive Capabilities:</w:t>
      </w:r>
      <w:r>
        <w:t xml:space="preserve"> Provisioning new staff accounts (</w:t>
      </w:r>
      <w:r>
        <w:rPr>
          <w:rFonts w:ascii="Courier New" w:hAnsi="Courier New"/>
          <w:sz w:val="18"/>
        </w:rPr>
        <w:t>/auth/users/new</w:t>
      </w:r>
      <w:r>
        <w:t>), updating user roles, modifying user activation states, and viewing clinical audit logs. The system enforces an invariant preventing the last active administrator from demoting or deactivating themselves.</w:t>
      </w:r>
    </w:p>
    <w:p>
      <w:pPr>
        <w:pStyle w:val="ListNumber"/>
      </w:pPr>
      <w:r/>
      <w:r>
        <w:rPr>
          <w:b/>
        </w:rPr>
        <w:t>Attending Physician / Doctor (`Role.DOCTOR`):</w:t>
      </w:r>
      <w:r/>
    </w:p>
    <w:p>
      <w:pPr>
        <w:pStyle w:val="ListBullet2"/>
      </w:pPr>
      <w:r/>
      <w:r>
        <w:rPr>
          <w:i/>
        </w:rPr>
        <w:t>Authority:</w:t>
      </w:r>
      <w:r>
        <w:t xml:space="preserve"> Clinical chart management and patient care directives.</w:t>
      </w:r>
    </w:p>
    <w:p>
      <w:pPr>
        <w:pStyle w:val="ListBullet2"/>
      </w:pPr>
      <w:r/>
      <w:r>
        <w:rPr>
          <w:i/>
        </w:rPr>
        <w:t>Exclusive Capabilities:</w:t>
      </w:r>
      <w:r>
        <w:t xml:space="preserve"> Recording consultation visits (</w:t>
      </w:r>
      <w:r>
        <w:rPr>
          <w:rFonts w:ascii="Courier New" w:hAnsi="Courier New"/>
          <w:sz w:val="18"/>
        </w:rPr>
        <w:t>/consultations/new</w:t>
      </w:r>
      <w:r>
        <w:t>), authoring and amending drug prescriptions (</w:t>
      </w:r>
      <w:r>
        <w:rPr>
          <w:rFonts w:ascii="Courier New" w:hAnsi="Courier New"/>
          <w:sz w:val="18"/>
        </w:rPr>
        <w:t>/prescriptions/visit/&lt;id&gt;/new</w:t>
      </w:r>
      <w:r>
        <w:t>), reviewing patient medical histories, and calling patients from the waiting queue into the consultation room.</w:t>
      </w:r>
    </w:p>
    <w:p>
      <w:pPr>
        <w:pStyle w:val="ListBullet2"/>
      </w:pPr>
      <w:r/>
      <w:r>
        <w:rPr>
          <w:i/>
        </w:rPr>
        <w:t>Restrictions:</w:t>
      </w:r>
      <w:r>
        <w:t xml:space="preserve"> Cannot access staff administration or modify user permissions.</w:t>
      </w:r>
    </w:p>
    <w:p>
      <w:pPr>
        <w:pStyle w:val="ListNumber"/>
      </w:pPr>
      <w:r/>
      <w:r>
        <w:rPr>
          <w:b/>
        </w:rPr>
        <w:t>Front-Desk Receptionist (`Role.RECEPTIONIST`):</w:t>
      </w:r>
      <w:r/>
    </w:p>
    <w:p>
      <w:pPr>
        <w:pStyle w:val="ListBullet2"/>
      </w:pPr>
      <w:r/>
      <w:r>
        <w:rPr>
          <w:i/>
        </w:rPr>
        <w:t>Authority:</w:t>
      </w:r>
      <w:r>
        <w:t xml:space="preserve"> Patient demographics, front-desk triage, scheduling, and cash/UPI billing.</w:t>
      </w:r>
    </w:p>
    <w:p>
      <w:pPr>
        <w:pStyle w:val="ListBullet2"/>
      </w:pPr>
      <w:r/>
      <w:r>
        <w:rPr>
          <w:i/>
        </w:rPr>
        <w:t>Capabilities:</w:t>
      </w:r>
      <w:r>
        <w:t xml:space="preserve"> Registering patients, checking for duplicates, scheduling and rescheduling appointments, executing check-in transitions, generating invoices, and recording payments.</w:t>
      </w:r>
    </w:p>
    <w:p>
      <w:pPr>
        <w:pStyle w:val="ListBullet2"/>
      </w:pPr>
      <w:r/>
      <w:r>
        <w:rPr>
          <w:i/>
        </w:rPr>
        <w:t>Restrictions:</w:t>
      </w:r>
      <w:r>
        <w:t xml:space="preserve"> Strictly prohibited from accessing consultation clinical notes, psychiatric evaluations, diagnoses, or prescribing medications. Any attempt by a receptionist to access clinical endpoints returns an immediate HTTP 403 Forbidden.</w:t>
      </w:r>
    </w:p>
    <w:p/>
    <w:p>
      <w:pPr>
        <w:pStyle w:val="Heading2"/>
      </w:pPr>
      <w:r>
        <w:t>1.3 Core Healthcare Application vs. Machine Learning Extensions</w:t>
      </w:r>
    </w:p>
    <w:p/>
    <w:p>
      <w:r>
        <w:t xml:space="preserve">A foundational architectural requirement in enterprise healthcare systems is the </w:t>
      </w:r>
      <w:r>
        <w:rPr>
          <w:b/>
        </w:rPr>
        <w:t>strict decoupling of deterministic operational software from probabilistic artificial intelligence models</w:t>
      </w:r>
      <w:r>
        <w:t>.</w:t>
      </w:r>
    </w:p>
    <w:p/>
    <w:p>
      <w:pPr>
        <w:pStyle w:val="ListBullet"/>
      </w:pPr>
      <w:r/>
      <w:r>
        <w:rPr>
          <w:b/>
        </w:rPr>
        <w:t>Core Clinical Application (Fully Implemented &amp; Verified):</w:t>
      </w:r>
      <w:r/>
    </w:p>
    <w:p>
      <w:pPr>
        <w:pStyle w:val="ListBullet2"/>
      </w:pPr>
      <w:r>
        <w:t xml:space="preserve">ClinicFlow's patient registry, appointment conflict engine, state machine transitions, prescription generator, and billing ledger are </w:t>
      </w:r>
      <w:r>
        <w:rPr>
          <w:b/>
        </w:rPr>
        <w:t>deterministic, rule-based, and ACID-compliant</w:t>
      </w:r>
      <w:r>
        <w:t>.</w:t>
      </w:r>
    </w:p>
    <w:p>
      <w:pPr>
        <w:pStyle w:val="ListBullet2"/>
      </w:pPr>
      <w:r>
        <w:t xml:space="preserve">A patient registration either succeeds or fails based on relational constraints; a doctor scheduling conflict is mathematically detected via interval intersection; financial sums are computed via Python's fixed-point </w:t>
      </w:r>
      <w:r>
        <w:rPr>
          <w:rFonts w:ascii="Courier New" w:hAnsi="Courier New"/>
          <w:sz w:val="18"/>
        </w:rPr>
        <w:t>Decimal</w:t>
      </w:r>
      <w:r>
        <w:t xml:space="preserve"> engine with zero tolerance for approximation.</w:t>
      </w:r>
    </w:p>
    <w:p>
      <w:pPr>
        <w:pStyle w:val="ListBullet"/>
      </w:pPr>
      <w:r/>
      <w:r>
        <w:rPr>
          <w:b/>
        </w:rPr>
        <w:t>Machine Learning Extensions (Architecturally Designed / Proposed):</w:t>
      </w:r>
      <w:r/>
    </w:p>
    <w:p>
      <w:pPr>
        <w:pStyle w:val="ListBullet2"/>
      </w:pPr>
      <w:r>
        <w:t xml:space="preserve">Advanced features such as </w:t>
      </w:r>
      <w:r>
        <w:rPr>
          <w:b/>
        </w:rPr>
        <w:t>Queue Waiting-Time Estimation (via TensorFlow/Keras Dense Neural Networks)</w:t>
      </w:r>
      <w:r>
        <w:t xml:space="preserve"> and </w:t>
      </w:r>
      <w:r>
        <w:rPr>
          <w:b/>
        </w:rPr>
        <w:t>Semantic Clinical Record Search (via PyTorch Transformer Embeddings)</w:t>
      </w:r>
      <w:r>
        <w:t xml:space="preserve"> represent analytical augmentations.</w:t>
      </w:r>
    </w:p>
    <w:p>
      <w:pPr>
        <w:pStyle w:val="ListBullet2"/>
      </w:pPr>
      <w:r/>
      <w:r>
        <w:rPr>
          <w:i/>
        </w:rPr>
        <w:t>Architectural Boundary:</w:t>
      </w:r>
      <w:r>
        <w:t xml:space="preserve"> These AI components are explicitly decoupled from core transactions. Under no circumstances does an AI prediction gate an emergency patient registration, modify a physician's diagnosis, or alter financial ledgers. If an AI model fails or experiences inference latency, the core clinic software continues to operate without interruption.</w:t>
      </w:r>
    </w:p>
    <w:p/>
    <w:p>
      <w:pPr>
        <w:pStyle w:val="Heading2"/>
      </w:pPr>
      <w:r>
        <w:t>1.4 Feature Matrix &amp; Implementation Status</w:t>
      </w:r>
    </w:p>
    <w:p/>
    <w:tbl>
      <w:tblPr>
        <w:tblStyle w:val="LightGrid-Accent1"/>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rPr>
              <w:t>Feature Domain</w:t>
            </w:r>
          </w:p>
        </w:tc>
        <w:tc>
          <w:tcPr>
            <w:tcW w:type="dxa" w:w="1128"/>
          </w:tcPr>
          <w:p>
            <w:r/>
            <w:r>
              <w:rPr>
                <w:b/>
              </w:rPr>
              <w:t>Primary Purpose</w:t>
            </w:r>
          </w:p>
        </w:tc>
        <w:tc>
          <w:tcPr>
            <w:tcW w:type="dxa" w:w="1128"/>
          </w:tcPr>
          <w:p>
            <w:r/>
            <w:r>
              <w:rPr>
                <w:b/>
              </w:rPr>
              <w:t>Key Source Files</w:t>
            </w:r>
          </w:p>
        </w:tc>
        <w:tc>
          <w:tcPr>
            <w:tcW w:type="dxa" w:w="1128"/>
          </w:tcPr>
          <w:p>
            <w:r/>
            <w:r>
              <w:rPr>
                <w:b/>
              </w:rPr>
              <w:t>Database Tables Involved</w:t>
            </w:r>
          </w:p>
        </w:tc>
        <w:tc>
          <w:tcPr>
            <w:tcW w:type="dxa" w:w="1128"/>
          </w:tcPr>
          <w:p>
            <w:r/>
            <w:r>
              <w:rPr>
                <w:b/>
              </w:rPr>
              <w:t>Primary Inputs</w:t>
            </w:r>
          </w:p>
        </w:tc>
        <w:tc>
          <w:tcPr>
            <w:tcW w:type="dxa" w:w="1128"/>
          </w:tcPr>
          <w:p>
            <w:r/>
            <w:r>
              <w:rPr>
                <w:b/>
              </w:rPr>
              <w:t>Primary Outputs</w:t>
            </w:r>
          </w:p>
        </w:tc>
        <w:tc>
          <w:tcPr>
            <w:tcW w:type="dxa" w:w="1128"/>
          </w:tcPr>
          <w:p>
            <w:r/>
            <w:r>
              <w:rPr>
                <w:b/>
              </w:rPr>
              <w:t>Key Dependencies</w:t>
            </w:r>
          </w:p>
        </w:tc>
        <w:tc>
          <w:tcPr>
            <w:tcW w:type="dxa" w:w="1128"/>
          </w:tcPr>
          <w:p>
            <w:r/>
            <w:r>
              <w:rPr>
                <w:b/>
              </w:rPr>
              <w:t>Implementation Status</w:t>
            </w:r>
          </w:p>
        </w:tc>
      </w:tr>
      <w:tr>
        <w:tc>
          <w:tcPr>
            <w:tcW w:type="dxa" w:w="1128"/>
          </w:tcPr>
          <w:p>
            <w:r/>
            <w:r/>
            <w:r>
              <w:rPr>
                <w:b/>
              </w:rPr>
              <w:t>User Authentication</w:t>
            </w:r>
            <w:r/>
          </w:p>
        </w:tc>
        <w:tc>
          <w:tcPr>
            <w:tcW w:type="dxa" w:w="1128"/>
          </w:tcPr>
          <w:p>
            <w:r/>
            <w:r>
              <w:t>Identity verification, session persistence &amp; account management</w:t>
            </w:r>
          </w:p>
        </w:tc>
        <w:tc>
          <w:tcPr>
            <w:tcW w:type="dxa" w:w="1128"/>
          </w:tcPr>
          <w:p>
            <w:r/>
            <w:r/>
            <w:r>
              <w:rPr>
                <w:rFonts w:ascii="Courier New" w:hAnsi="Courier New"/>
                <w:sz w:val="18"/>
              </w:rPr>
              <w:t>app/routes/auth.py</w:t>
            </w:r>
            <w:r>
              <w:t xml:space="preserve">, </w:t>
            </w:r>
            <w:r>
              <w:rPr>
                <w:rFonts w:ascii="Courier New" w:hAnsi="Courier New"/>
                <w:sz w:val="18"/>
              </w:rPr>
              <w:t>app/models/user.py</w:t>
            </w:r>
            <w:r>
              <w:t xml:space="preserve">, </w:t>
            </w:r>
            <w:r>
              <w:rPr>
                <w:rFonts w:ascii="Courier New" w:hAnsi="Courier New"/>
                <w:sz w:val="18"/>
              </w:rPr>
              <w:t>app/forms.py</w:t>
            </w:r>
            <w:r/>
          </w:p>
        </w:tc>
        <w:tc>
          <w:tcPr>
            <w:tcW w:type="dxa" w:w="1128"/>
          </w:tcPr>
          <w:p>
            <w:r/>
            <w:r/>
            <w:r>
              <w:rPr>
                <w:rFonts w:ascii="Courier New" w:hAnsi="Courier New"/>
                <w:sz w:val="18"/>
              </w:rPr>
              <w:t>users</w:t>
            </w:r>
            <w:r/>
          </w:p>
        </w:tc>
        <w:tc>
          <w:tcPr>
            <w:tcW w:type="dxa" w:w="1128"/>
          </w:tcPr>
          <w:p>
            <w:r/>
            <w:r>
              <w:t>Email, password, remember checkbox</w:t>
            </w:r>
          </w:p>
        </w:tc>
        <w:tc>
          <w:tcPr>
            <w:tcW w:type="dxa" w:w="1128"/>
          </w:tcPr>
          <w:p>
            <w:r/>
            <w:r>
              <w:t>Authenticated session cookie, redirects</w:t>
            </w:r>
          </w:p>
        </w:tc>
        <w:tc>
          <w:tcPr>
            <w:tcW w:type="dxa" w:w="1128"/>
          </w:tcPr>
          <w:p>
            <w:r/>
            <w:r/>
            <w:r>
              <w:rPr>
                <w:rFonts w:ascii="Courier New" w:hAnsi="Courier New"/>
                <w:sz w:val="18"/>
              </w:rPr>
              <w:t>Flask-Login</w:t>
            </w:r>
            <w:r>
              <w:t xml:space="preserve">, </w:t>
            </w:r>
            <w:r>
              <w:rPr>
                <w:rFonts w:ascii="Courier New" w:hAnsi="Courier New"/>
                <w:sz w:val="18"/>
              </w:rPr>
              <w:t>Werkzeug.security</w:t>
            </w:r>
            <w:r/>
          </w:p>
        </w:tc>
        <w:tc>
          <w:tcPr>
            <w:tcW w:type="dxa" w:w="1128"/>
          </w:tcPr>
          <w:p>
            <w:r/>
            <w:r/>
            <w:r>
              <w:rPr>
                <w:b/>
              </w:rPr>
              <w:t>Fully Implemented</w:t>
            </w:r>
            <w:r/>
          </w:p>
        </w:tc>
      </w:tr>
      <w:tr>
        <w:tc>
          <w:tcPr>
            <w:tcW w:type="dxa" w:w="1128"/>
          </w:tcPr>
          <w:p>
            <w:r/>
            <w:r/>
            <w:r>
              <w:rPr>
                <w:b/>
              </w:rPr>
              <w:t>Access Governance</w:t>
            </w:r>
            <w:r/>
          </w:p>
        </w:tc>
        <w:tc>
          <w:tcPr>
            <w:tcW w:type="dxa" w:w="1128"/>
          </w:tcPr>
          <w:p>
            <w:r/>
            <w:r>
              <w:t>Server-side role authorization &amp; route protection</w:t>
            </w:r>
          </w:p>
        </w:tc>
        <w:tc>
          <w:tcPr>
            <w:tcW w:type="dxa" w:w="1128"/>
          </w:tcPr>
          <w:p>
            <w:r/>
            <w:r/>
            <w:r>
              <w:rPr>
                <w:rFonts w:ascii="Courier New" w:hAnsi="Courier New"/>
                <w:sz w:val="18"/>
              </w:rPr>
              <w:t>app/security.py</w:t>
            </w:r>
            <w:r>
              <w:t xml:space="preserve">, </w:t>
            </w:r>
            <w:r>
              <w:rPr>
                <w:rFonts w:ascii="Courier New" w:hAnsi="Courier New"/>
                <w:sz w:val="18"/>
              </w:rPr>
              <w:t>app/routes/auth.py</w:t>
            </w:r>
            <w:r/>
          </w:p>
        </w:tc>
        <w:tc>
          <w:tcPr>
            <w:tcW w:type="dxa" w:w="1128"/>
          </w:tcPr>
          <w:p>
            <w:r/>
            <w:r/>
            <w:r>
              <w:rPr>
                <w:rFonts w:ascii="Courier New" w:hAnsi="Courier New"/>
                <w:sz w:val="18"/>
              </w:rPr>
              <w:t>users</w:t>
            </w:r>
            <w:r/>
          </w:p>
        </w:tc>
        <w:tc>
          <w:tcPr>
            <w:tcW w:type="dxa" w:w="1128"/>
          </w:tcPr>
          <w:p>
            <w:r/>
            <w:r>
              <w:t>Active session, target route, user role</w:t>
            </w:r>
          </w:p>
        </w:tc>
        <w:tc>
          <w:tcPr>
            <w:tcW w:type="dxa" w:w="1128"/>
          </w:tcPr>
          <w:p>
            <w:r/>
            <w:r>
              <w:t>HTTP 200 execution or HTTP 403 Forbidden</w:t>
            </w:r>
          </w:p>
        </w:tc>
        <w:tc>
          <w:tcPr>
            <w:tcW w:type="dxa" w:w="1128"/>
          </w:tcPr>
          <w:p>
            <w:r/>
            <w:r/>
            <w:r>
              <w:rPr>
                <w:rFonts w:ascii="Courier New" w:hAnsi="Courier New"/>
                <w:sz w:val="18"/>
              </w:rPr>
              <w:t>functools.wraps</w:t>
            </w:r>
            <w:r>
              <w:t xml:space="preserve">, </w:t>
            </w:r>
            <w:r>
              <w:rPr>
                <w:rFonts w:ascii="Courier New" w:hAnsi="Courier New"/>
                <w:sz w:val="18"/>
              </w:rPr>
              <w:t>Flask-Login</w:t>
            </w:r>
            <w:r/>
          </w:p>
        </w:tc>
        <w:tc>
          <w:tcPr>
            <w:tcW w:type="dxa" w:w="1128"/>
          </w:tcPr>
          <w:p>
            <w:r/>
            <w:r/>
            <w:r>
              <w:rPr>
                <w:b/>
              </w:rPr>
              <w:t>Fully Implemented</w:t>
            </w:r>
            <w:r/>
          </w:p>
        </w:tc>
      </w:tr>
      <w:tr>
        <w:tc>
          <w:tcPr>
            <w:tcW w:type="dxa" w:w="1128"/>
          </w:tcPr>
          <w:p>
            <w:r/>
            <w:r/>
            <w:r>
              <w:rPr>
                <w:b/>
              </w:rPr>
              <w:t>Practice Dashboard</w:t>
            </w:r>
            <w:r/>
          </w:p>
        </w:tc>
        <w:tc>
          <w:tcPr>
            <w:tcW w:type="dxa" w:w="1128"/>
          </w:tcPr>
          <w:p>
            <w:r/>
            <w:r>
              <w:t>High-density operational status at a single glance</w:t>
            </w:r>
          </w:p>
        </w:tc>
        <w:tc>
          <w:tcPr>
            <w:tcW w:type="dxa" w:w="1128"/>
          </w:tcPr>
          <w:p>
            <w:r/>
            <w:r/>
            <w:r>
              <w:rPr>
                <w:rFonts w:ascii="Courier New" w:hAnsi="Courier New"/>
                <w:sz w:val="18"/>
              </w:rPr>
              <w:t>app/routes/main.py</w:t>
            </w:r>
            <w:r>
              <w:t xml:space="preserve">, </w:t>
            </w:r>
            <w:r>
              <w:rPr>
                <w:rFonts w:ascii="Courier New" w:hAnsi="Courier New"/>
                <w:sz w:val="18"/>
              </w:rPr>
              <w:t>app/templates/main/dashboard.html</w:t>
            </w:r>
            <w:r/>
          </w:p>
        </w:tc>
        <w:tc>
          <w:tcPr>
            <w:tcW w:type="dxa" w:w="1128"/>
          </w:tcPr>
          <w:p>
            <w:r/>
            <w:r/>
            <w:r>
              <w:rPr>
                <w:rFonts w:ascii="Courier New" w:hAnsi="Courier New"/>
                <w:sz w:val="18"/>
              </w:rPr>
              <w:t>patients</w:t>
            </w:r>
            <w:r>
              <w:t xml:space="preserve">, </w:t>
            </w:r>
            <w:r>
              <w:rPr>
                <w:rFonts w:ascii="Courier New" w:hAnsi="Courier New"/>
                <w:sz w:val="18"/>
              </w:rPr>
              <w:t>appointments</w:t>
            </w:r>
            <w:r>
              <w:t xml:space="preserve">, </w:t>
            </w:r>
            <w:r>
              <w:rPr>
                <w:rFonts w:ascii="Courier New" w:hAnsi="Courier New"/>
                <w:sz w:val="18"/>
              </w:rPr>
              <w:t>users</w:t>
            </w:r>
            <w:r/>
          </w:p>
        </w:tc>
        <w:tc>
          <w:tcPr>
            <w:tcW w:type="dxa" w:w="1128"/>
          </w:tcPr>
          <w:p>
            <w:r/>
            <w:r>
              <w:t>Session identity, current date</w:t>
            </w:r>
          </w:p>
        </w:tc>
        <w:tc>
          <w:tcPr>
            <w:tcW w:type="dxa" w:w="1128"/>
          </w:tcPr>
          <w:p>
            <w:r/>
            <w:r>
              <w:t>Aggregate metrics (schedule, queue, active, archives)</w:t>
            </w:r>
          </w:p>
        </w:tc>
        <w:tc>
          <w:tcPr>
            <w:tcW w:type="dxa" w:w="1128"/>
          </w:tcPr>
          <w:p>
            <w:r/>
            <w:r/>
            <w:r>
              <w:rPr>
                <w:rFonts w:ascii="Courier New" w:hAnsi="Courier New"/>
                <w:sz w:val="18"/>
              </w:rPr>
              <w:t>Flask-SQLAlchemy</w:t>
            </w:r>
            <w:r/>
          </w:p>
        </w:tc>
        <w:tc>
          <w:tcPr>
            <w:tcW w:type="dxa" w:w="1128"/>
          </w:tcPr>
          <w:p>
            <w:r/>
            <w:r/>
            <w:r>
              <w:rPr>
                <w:b/>
              </w:rPr>
              <w:t>Fully Implemented</w:t>
            </w:r>
            <w:r/>
          </w:p>
        </w:tc>
      </w:tr>
      <w:tr>
        <w:tc>
          <w:tcPr>
            <w:tcW w:type="dxa" w:w="1128"/>
          </w:tcPr>
          <w:p>
            <w:r/>
            <w:r/>
            <w:r>
              <w:rPr>
                <w:b/>
              </w:rPr>
              <w:t>Patient Management</w:t>
            </w:r>
            <w:r/>
          </w:p>
        </w:tc>
        <w:tc>
          <w:tcPr>
            <w:tcW w:type="dxa" w:w="1128"/>
          </w:tcPr>
          <w:p>
            <w:r/>
            <w:r>
              <w:t>Demographics intake, validation, search &amp; archival</w:t>
            </w:r>
          </w:p>
        </w:tc>
        <w:tc>
          <w:tcPr>
            <w:tcW w:type="dxa" w:w="1128"/>
          </w:tcPr>
          <w:p>
            <w:r/>
            <w:r/>
            <w:r>
              <w:rPr>
                <w:rFonts w:ascii="Courier New" w:hAnsi="Courier New"/>
                <w:sz w:val="18"/>
              </w:rPr>
              <w:t>app/routes/patients.py</w:t>
            </w:r>
            <w:r>
              <w:t xml:space="preserve">, </w:t>
            </w:r>
            <w:r>
              <w:rPr>
                <w:rFonts w:ascii="Courier New" w:hAnsi="Courier New"/>
                <w:sz w:val="18"/>
              </w:rPr>
              <w:t>app/models/patient.py</w:t>
            </w:r>
            <w:r>
              <w:t xml:space="preserve">, </w:t>
            </w:r>
            <w:r>
              <w:rPr>
                <w:rFonts w:ascii="Courier New" w:hAnsi="Courier New"/>
                <w:sz w:val="18"/>
              </w:rPr>
              <w:t>app/forms.py</w:t>
            </w:r>
            <w:r/>
          </w:p>
        </w:tc>
        <w:tc>
          <w:tcPr>
            <w:tcW w:type="dxa" w:w="1128"/>
          </w:tcPr>
          <w:p>
            <w:r/>
            <w:r/>
            <w:r>
              <w:rPr>
                <w:rFonts w:ascii="Courier New" w:hAnsi="Courier New"/>
                <w:sz w:val="18"/>
              </w:rPr>
              <w:t>patients</w:t>
            </w:r>
            <w:r/>
          </w:p>
        </w:tc>
        <w:tc>
          <w:tcPr>
            <w:tcW w:type="dxa" w:w="1128"/>
          </w:tcPr>
          <w:p>
            <w:r/>
            <w:r>
              <w:t>Full name, DOB, phone, address, emergency contact</w:t>
            </w:r>
          </w:p>
        </w:tc>
        <w:tc>
          <w:tcPr>
            <w:tcW w:type="dxa" w:w="1128"/>
          </w:tcPr>
          <w:p>
            <w:r/>
            <w:r>
              <w:t xml:space="preserve">Unique </w:t>
            </w:r>
            <w:r>
              <w:rPr>
                <w:rFonts w:ascii="Courier New" w:hAnsi="Courier New"/>
                <w:sz w:val="18"/>
              </w:rPr>
              <w:t>PAT-</w:t>
            </w:r>
            <w:r>
              <w:t xml:space="preserve"> code, profile page, paginated directory</w:t>
            </w:r>
          </w:p>
        </w:tc>
        <w:tc>
          <w:tcPr>
            <w:tcW w:type="dxa" w:w="1128"/>
          </w:tcPr>
          <w:p>
            <w:r/>
            <w:r/>
            <w:r>
              <w:rPr>
                <w:rFonts w:ascii="Courier New" w:hAnsi="Courier New"/>
                <w:sz w:val="18"/>
              </w:rPr>
              <w:t>WTForms</w:t>
            </w:r>
            <w:r>
              <w:t xml:space="preserve">, </w:t>
            </w:r>
            <w:r>
              <w:rPr>
                <w:rFonts w:ascii="Courier New" w:hAnsi="Courier New"/>
                <w:sz w:val="18"/>
              </w:rPr>
              <w:t>SQLAlchemy</w:t>
            </w:r>
            <w:r/>
          </w:p>
        </w:tc>
        <w:tc>
          <w:tcPr>
            <w:tcW w:type="dxa" w:w="1128"/>
          </w:tcPr>
          <w:p>
            <w:r/>
            <w:r/>
            <w:r>
              <w:rPr>
                <w:b/>
              </w:rPr>
              <w:t>Fully Implemented</w:t>
            </w:r>
            <w:r/>
          </w:p>
        </w:tc>
      </w:tr>
      <w:tr>
        <w:tc>
          <w:tcPr>
            <w:tcW w:type="dxa" w:w="1128"/>
          </w:tcPr>
          <w:p>
            <w:r/>
            <w:r/>
            <w:r>
              <w:rPr>
                <w:b/>
              </w:rPr>
              <w:t>Appointment Scheduling</w:t>
            </w:r>
            <w:r/>
          </w:p>
        </w:tc>
        <w:tc>
          <w:tcPr>
            <w:tcW w:type="dxa" w:w="1128"/>
          </w:tcPr>
          <w:p>
            <w:r/>
            <w:r>
              <w:t>Booking, interval conflict prevention &amp; rescheduling</w:t>
            </w:r>
          </w:p>
        </w:tc>
        <w:tc>
          <w:tcPr>
            <w:tcW w:type="dxa" w:w="1128"/>
          </w:tcPr>
          <w:p>
            <w:r/>
            <w:r/>
            <w:r>
              <w:rPr>
                <w:rFonts w:ascii="Courier New" w:hAnsi="Courier New"/>
                <w:sz w:val="18"/>
              </w:rPr>
              <w:t>app/services/appointment_service.py</w:t>
            </w:r>
            <w:r>
              <w:t xml:space="preserve">, </w:t>
            </w:r>
            <w:r>
              <w:rPr>
                <w:rFonts w:ascii="Courier New" w:hAnsi="Courier New"/>
                <w:sz w:val="18"/>
              </w:rPr>
              <w:t>app/routes/appointments.py</w:t>
            </w:r>
            <w:r/>
          </w:p>
        </w:tc>
        <w:tc>
          <w:tcPr>
            <w:tcW w:type="dxa" w:w="1128"/>
          </w:tcPr>
          <w:p>
            <w:r/>
            <w:r/>
            <w:r>
              <w:rPr>
                <w:rFonts w:ascii="Courier New" w:hAnsi="Courier New"/>
                <w:sz w:val="18"/>
              </w:rPr>
              <w:t>appointments</w:t>
            </w:r>
            <w:r>
              <w:t xml:space="preserve">, </w:t>
            </w:r>
            <w:r>
              <w:rPr>
                <w:rFonts w:ascii="Courier New" w:hAnsi="Courier New"/>
                <w:sz w:val="18"/>
              </w:rPr>
              <w:t>patients</w:t>
            </w:r>
            <w:r>
              <w:t xml:space="preserve">, </w:t>
            </w:r>
            <w:r>
              <w:rPr>
                <w:rFonts w:ascii="Courier New" w:hAnsi="Courier New"/>
                <w:sz w:val="18"/>
              </w:rPr>
              <w:t>users</w:t>
            </w:r>
            <w:r/>
          </w:p>
        </w:tc>
        <w:tc>
          <w:tcPr>
            <w:tcW w:type="dxa" w:w="1128"/>
          </w:tcPr>
          <w:p>
            <w:r/>
            <w:r>
              <w:t>Patient ID, doctor ID, date, time, duration, reason</w:t>
            </w:r>
          </w:p>
        </w:tc>
        <w:tc>
          <w:tcPr>
            <w:tcW w:type="dxa" w:w="1128"/>
          </w:tcPr>
          <w:p>
            <w:r/>
            <w:r>
              <w:t>Validated appointment record, daily schedule table</w:t>
            </w:r>
          </w:p>
        </w:tc>
        <w:tc>
          <w:tcPr>
            <w:tcW w:type="dxa" w:w="1128"/>
          </w:tcPr>
          <w:p>
            <w:r/>
            <w:r/>
            <w:r>
              <w:rPr>
                <w:rFonts w:ascii="Courier New" w:hAnsi="Courier New"/>
                <w:sz w:val="18"/>
              </w:rPr>
              <w:t>datetime</w:t>
            </w:r>
            <w:r>
              <w:t xml:space="preserve">, </w:t>
            </w:r>
            <w:r>
              <w:rPr>
                <w:rFonts w:ascii="Courier New" w:hAnsi="Courier New"/>
                <w:sz w:val="18"/>
              </w:rPr>
              <w:t>SQLAlchemy</w:t>
            </w:r>
            <w:r/>
          </w:p>
        </w:tc>
        <w:tc>
          <w:tcPr>
            <w:tcW w:type="dxa" w:w="1128"/>
          </w:tcPr>
          <w:p>
            <w:r/>
            <w:r/>
            <w:r>
              <w:rPr>
                <w:b/>
              </w:rPr>
              <w:t>Fully Implemented</w:t>
            </w:r>
            <w:r/>
          </w:p>
        </w:tc>
      </w:tr>
      <w:tr>
        <w:tc>
          <w:tcPr>
            <w:tcW w:type="dxa" w:w="1128"/>
          </w:tcPr>
          <w:p>
            <w:r/>
            <w:r/>
            <w:r>
              <w:rPr>
                <w:b/>
              </w:rPr>
              <w:t>Lobby Waiting Queue</w:t>
            </w:r>
            <w:r/>
          </w:p>
        </w:tc>
        <w:tc>
          <w:tcPr>
            <w:tcW w:type="dxa" w:w="1128"/>
          </w:tcPr>
          <w:p>
            <w:r/>
            <w:r>
              <w:t>Real-time arrival tracking and clinical room dispatch</w:t>
            </w:r>
          </w:p>
        </w:tc>
        <w:tc>
          <w:tcPr>
            <w:tcW w:type="dxa" w:w="1128"/>
          </w:tcPr>
          <w:p>
            <w:r/>
            <w:r/>
            <w:r>
              <w:rPr>
                <w:rFonts w:ascii="Courier New" w:hAnsi="Courier New"/>
                <w:sz w:val="18"/>
              </w:rPr>
              <w:t>app/services/appointment_service.py</w:t>
            </w:r>
            <w:r>
              <w:t xml:space="preserve">, </w:t>
            </w:r>
            <w:r>
              <w:rPr>
                <w:rFonts w:ascii="Courier New" w:hAnsi="Courier New"/>
                <w:sz w:val="18"/>
              </w:rPr>
              <w:t>app/templates/appointments/queue.html</w:t>
            </w:r>
            <w:r/>
          </w:p>
        </w:tc>
        <w:tc>
          <w:tcPr>
            <w:tcW w:type="dxa" w:w="1128"/>
          </w:tcPr>
          <w:p>
            <w:r/>
            <w:r/>
            <w:r>
              <w:rPr>
                <w:rFonts w:ascii="Courier New" w:hAnsi="Courier New"/>
                <w:sz w:val="18"/>
              </w:rPr>
              <w:t>appointments</w:t>
            </w:r>
            <w:r/>
          </w:p>
        </w:tc>
        <w:tc>
          <w:tcPr>
            <w:tcW w:type="dxa" w:w="1128"/>
          </w:tcPr>
          <w:p>
            <w:r/>
            <w:r>
              <w:t>Check-in trigger, call-to-room trigger</w:t>
            </w:r>
          </w:p>
        </w:tc>
        <w:tc>
          <w:tcPr>
            <w:tcW w:type="dxa" w:w="1128"/>
          </w:tcPr>
          <w:p>
            <w:r/>
            <w:r>
              <w:t>Ordered triage list, status badge transitions</w:t>
            </w:r>
          </w:p>
        </w:tc>
        <w:tc>
          <w:tcPr>
            <w:tcW w:type="dxa" w:w="1128"/>
          </w:tcPr>
          <w:p>
            <w:r/>
            <w:r/>
            <w:r>
              <w:rPr>
                <w:rFonts w:ascii="Courier New" w:hAnsi="Courier New"/>
                <w:sz w:val="18"/>
              </w:rPr>
              <w:t>SQLAlchemy</w:t>
            </w:r>
            <w:r>
              <w:t xml:space="preserve"> query sorting</w:t>
            </w:r>
          </w:p>
        </w:tc>
        <w:tc>
          <w:tcPr>
            <w:tcW w:type="dxa" w:w="1128"/>
          </w:tcPr>
          <w:p>
            <w:r/>
            <w:r/>
            <w:r>
              <w:rPr>
                <w:b/>
              </w:rPr>
              <w:t>Fully Implemented</w:t>
            </w:r>
            <w:r/>
          </w:p>
        </w:tc>
      </w:tr>
      <w:tr>
        <w:tc>
          <w:tcPr>
            <w:tcW w:type="dxa" w:w="1128"/>
          </w:tcPr>
          <w:p>
            <w:r/>
            <w:r/>
            <w:r>
              <w:rPr>
                <w:b/>
              </w:rPr>
              <w:t>Clinical Encounters</w:t>
            </w:r>
            <w:r/>
          </w:p>
        </w:tc>
        <w:tc>
          <w:tcPr>
            <w:tcW w:type="dxa" w:w="1128"/>
          </w:tcPr>
          <w:p>
            <w:r/>
            <w:r>
              <w:t>Patient diagnosis, symptom documentation &amp; notes</w:t>
            </w:r>
          </w:p>
        </w:tc>
        <w:tc>
          <w:tcPr>
            <w:tcW w:type="dxa" w:w="1128"/>
          </w:tcPr>
          <w:p>
            <w:r/>
            <w:r/>
            <w:r>
              <w:rPr>
                <w:rFonts w:ascii="Courier New" w:hAnsi="Courier New"/>
                <w:sz w:val="18"/>
              </w:rPr>
              <w:t>app/services/consultation_service.py</w:t>
            </w:r>
            <w:r>
              <w:t xml:space="preserve">, </w:t>
            </w:r>
            <w:r>
              <w:rPr>
                <w:rFonts w:ascii="Courier New" w:hAnsi="Courier New"/>
                <w:sz w:val="18"/>
              </w:rPr>
              <w:t>app/models/visit.py</w:t>
            </w:r>
            <w:r/>
          </w:p>
        </w:tc>
        <w:tc>
          <w:tcPr>
            <w:tcW w:type="dxa" w:w="1128"/>
          </w:tcPr>
          <w:p>
            <w:r/>
            <w:r/>
            <w:r>
              <w:rPr>
                <w:rFonts w:ascii="Courier New" w:hAnsi="Courier New"/>
                <w:sz w:val="18"/>
              </w:rPr>
              <w:t>visits</w:t>
            </w:r>
            <w:r>
              <w:t xml:space="preserve">, </w:t>
            </w:r>
            <w:r>
              <w:rPr>
                <w:rFonts w:ascii="Courier New" w:hAnsi="Courier New"/>
                <w:sz w:val="18"/>
              </w:rPr>
              <w:t>appointments</w:t>
            </w:r>
            <w:r/>
          </w:p>
        </w:tc>
        <w:tc>
          <w:tcPr>
            <w:tcW w:type="dxa" w:w="1128"/>
          </w:tcPr>
          <w:p>
            <w:r/>
            <w:r>
              <w:t>Symptoms, diagnosis, clinical notes, appointment ID</w:t>
            </w:r>
          </w:p>
        </w:tc>
        <w:tc>
          <w:tcPr>
            <w:tcW w:type="dxa" w:w="1128"/>
          </w:tcPr>
          <w:p>
            <w:r/>
            <w:r>
              <w:t>Visit entity, linked appointment completion</w:t>
            </w:r>
          </w:p>
        </w:tc>
        <w:tc>
          <w:tcPr>
            <w:tcW w:type="dxa" w:w="1128"/>
          </w:tcPr>
          <w:p>
            <w:r/>
            <w:r/>
            <w:r>
              <w:rPr>
                <w:rFonts w:ascii="Courier New" w:hAnsi="Courier New"/>
                <w:sz w:val="18"/>
              </w:rPr>
              <w:t>Flask-SQLAlchemy</w:t>
            </w:r>
            <w:r/>
          </w:p>
        </w:tc>
        <w:tc>
          <w:tcPr>
            <w:tcW w:type="dxa" w:w="1128"/>
          </w:tcPr>
          <w:p>
            <w:r/>
            <w:r/>
            <w:r>
              <w:rPr>
                <w:b/>
              </w:rPr>
              <w:t>Fully Implemented</w:t>
            </w:r>
            <w:r/>
          </w:p>
        </w:tc>
      </w:tr>
      <w:tr>
        <w:tc>
          <w:tcPr>
            <w:tcW w:type="dxa" w:w="1128"/>
          </w:tcPr>
          <w:p>
            <w:r/>
            <w:r/>
            <w:r>
              <w:rPr>
                <w:b/>
              </w:rPr>
              <w:t>Clinical Audit Logs</w:t>
            </w:r>
            <w:r/>
          </w:p>
        </w:tc>
        <w:tc>
          <w:tcPr>
            <w:tcW w:type="dxa" w:w="1128"/>
          </w:tcPr>
          <w:p>
            <w:r/>
            <w:r>
              <w:t>Legal compliance tracking of clinical record modifications</w:t>
            </w:r>
          </w:p>
        </w:tc>
        <w:tc>
          <w:tcPr>
            <w:tcW w:type="dxa" w:w="1128"/>
          </w:tcPr>
          <w:p>
            <w:r/>
            <w:r/>
            <w:r>
              <w:rPr>
                <w:rFonts w:ascii="Courier New" w:hAnsi="Courier New"/>
                <w:sz w:val="18"/>
              </w:rPr>
              <w:t>app/services/consultation_service.py</w:t>
            </w:r>
            <w:r>
              <w:t xml:space="preserve">, </w:t>
            </w:r>
            <w:r>
              <w:rPr>
                <w:rFonts w:ascii="Courier New" w:hAnsi="Courier New"/>
                <w:sz w:val="18"/>
              </w:rPr>
              <w:t>app/models/visit.py</w:t>
            </w:r>
            <w:r/>
          </w:p>
        </w:tc>
        <w:tc>
          <w:tcPr>
            <w:tcW w:type="dxa" w:w="1128"/>
          </w:tcPr>
          <w:p>
            <w:r/>
            <w:r/>
            <w:r>
              <w:rPr>
                <w:rFonts w:ascii="Courier New" w:hAnsi="Courier New"/>
                <w:sz w:val="18"/>
              </w:rPr>
              <w:t>clinical_audit_logs</w:t>
            </w:r>
            <w:r/>
          </w:p>
        </w:tc>
        <w:tc>
          <w:tcPr>
            <w:tcW w:type="dxa" w:w="1128"/>
          </w:tcPr>
          <w:p>
            <w:r/>
            <w:r>
              <w:t>Changed fields, author user ID, timestamp</w:t>
            </w:r>
          </w:p>
        </w:tc>
        <w:tc>
          <w:tcPr>
            <w:tcW w:type="dxa" w:w="1128"/>
          </w:tcPr>
          <w:p>
            <w:r/>
            <w:r>
              <w:t>Immutable JSON audit log record</w:t>
            </w:r>
          </w:p>
        </w:tc>
        <w:tc>
          <w:tcPr>
            <w:tcW w:type="dxa" w:w="1128"/>
          </w:tcPr>
          <w:p>
            <w:r/>
            <w:r/>
            <w:r>
              <w:rPr>
                <w:rFonts w:ascii="Courier New" w:hAnsi="Courier New"/>
                <w:sz w:val="18"/>
              </w:rPr>
              <w:t>json</w:t>
            </w:r>
            <w:r>
              <w:t xml:space="preserve">, </w:t>
            </w:r>
            <w:r>
              <w:rPr>
                <w:rFonts w:ascii="Courier New" w:hAnsi="Courier New"/>
                <w:sz w:val="18"/>
              </w:rPr>
              <w:t>datetime</w:t>
            </w:r>
            <w:r/>
          </w:p>
        </w:tc>
        <w:tc>
          <w:tcPr>
            <w:tcW w:type="dxa" w:w="1128"/>
          </w:tcPr>
          <w:p>
            <w:r/>
            <w:r/>
            <w:r>
              <w:rPr>
                <w:b/>
              </w:rPr>
              <w:t>Fully Implemented</w:t>
            </w:r>
            <w:r/>
          </w:p>
        </w:tc>
      </w:tr>
      <w:tr>
        <w:tc>
          <w:tcPr>
            <w:tcW w:type="dxa" w:w="1128"/>
          </w:tcPr>
          <w:p>
            <w:r/>
            <w:r/>
            <w:r>
              <w:rPr>
                <w:b/>
              </w:rPr>
              <w:t>Prescription Authoring</w:t>
            </w:r>
            <w:r/>
          </w:p>
        </w:tc>
        <w:tc>
          <w:tcPr>
            <w:tcW w:type="dxa" w:w="1128"/>
          </w:tcPr>
          <w:p>
            <w:r/>
            <w:r>
              <w:t>Medication directives with dosage, route &amp; frequency</w:t>
            </w:r>
          </w:p>
        </w:tc>
        <w:tc>
          <w:tcPr>
            <w:tcW w:type="dxa" w:w="1128"/>
          </w:tcPr>
          <w:p>
            <w:r/>
            <w:r/>
            <w:r>
              <w:rPr>
                <w:rFonts w:ascii="Courier New" w:hAnsi="Courier New"/>
                <w:sz w:val="18"/>
              </w:rPr>
              <w:t>app/services/prescription_service.py</w:t>
            </w:r>
            <w:r>
              <w:t xml:space="preserve">, </w:t>
            </w:r>
            <w:r>
              <w:rPr>
                <w:rFonts w:ascii="Courier New" w:hAnsi="Courier New"/>
                <w:sz w:val="18"/>
              </w:rPr>
              <w:t>app/models/prescription.py</w:t>
            </w:r>
            <w:r/>
          </w:p>
        </w:tc>
        <w:tc>
          <w:tcPr>
            <w:tcW w:type="dxa" w:w="1128"/>
          </w:tcPr>
          <w:p>
            <w:r/>
            <w:r/>
            <w:r>
              <w:rPr>
                <w:rFonts w:ascii="Courier New" w:hAnsi="Courier New"/>
                <w:sz w:val="18"/>
              </w:rPr>
              <w:t>prescriptions</w:t>
            </w:r>
            <w:r>
              <w:t xml:space="preserve">, </w:t>
            </w:r>
            <w:r>
              <w:rPr>
                <w:rFonts w:ascii="Courier New" w:hAnsi="Courier New"/>
                <w:sz w:val="18"/>
              </w:rPr>
              <w:t>prescription_items</w:t>
            </w:r>
            <w:r/>
          </w:p>
        </w:tc>
        <w:tc>
          <w:tcPr>
            <w:tcW w:type="dxa" w:w="1128"/>
          </w:tcPr>
          <w:p>
            <w:r/>
            <w:r>
              <w:t>Drug name, strength, dosage, route, frequency, duration</w:t>
            </w:r>
          </w:p>
        </w:tc>
        <w:tc>
          <w:tcPr>
            <w:tcW w:type="dxa" w:w="1128"/>
          </w:tcPr>
          <w:p>
            <w:r/>
            <w:r>
              <w:t xml:space="preserve">Generated </w:t>
            </w:r>
            <w:r>
              <w:rPr>
                <w:rFonts w:ascii="Courier New" w:hAnsi="Courier New"/>
                <w:sz w:val="18"/>
              </w:rPr>
              <w:t>RX-</w:t>
            </w:r>
            <w:r>
              <w:t xml:space="preserve"> directive record, PDF document</w:t>
            </w:r>
          </w:p>
        </w:tc>
        <w:tc>
          <w:tcPr>
            <w:tcW w:type="dxa" w:w="1128"/>
          </w:tcPr>
          <w:p>
            <w:r/>
            <w:r/>
            <w:r>
              <w:rPr>
                <w:rFonts w:ascii="Courier New" w:hAnsi="Courier New"/>
                <w:sz w:val="18"/>
              </w:rPr>
              <w:t>Flask-WTF</w:t>
            </w:r>
            <w:r>
              <w:t xml:space="preserve">, </w:t>
            </w:r>
            <w:r>
              <w:rPr>
                <w:rFonts w:ascii="Courier New" w:hAnsi="Courier New"/>
                <w:sz w:val="18"/>
              </w:rPr>
              <w:t>SQLAlchemy</w:t>
            </w:r>
            <w:r/>
          </w:p>
        </w:tc>
        <w:tc>
          <w:tcPr>
            <w:tcW w:type="dxa" w:w="1128"/>
          </w:tcPr>
          <w:p>
            <w:r/>
            <w:r/>
            <w:r>
              <w:rPr>
                <w:b/>
              </w:rPr>
              <w:t>Fully Implemented</w:t>
            </w:r>
            <w:r/>
          </w:p>
        </w:tc>
      </w:tr>
      <w:tr>
        <w:tc>
          <w:tcPr>
            <w:tcW w:type="dxa" w:w="1128"/>
          </w:tcPr>
          <w:p>
            <w:r/>
            <w:r/>
            <w:r>
              <w:rPr>
                <w:b/>
              </w:rPr>
              <w:t>Prescription PDF</w:t>
            </w:r>
            <w:r/>
          </w:p>
        </w:tc>
        <w:tc>
          <w:tcPr>
            <w:tcW w:type="dxa" w:w="1128"/>
          </w:tcPr>
          <w:p>
            <w:r/>
            <w:r>
              <w:t>Clean printable medical prescription document</w:t>
            </w:r>
          </w:p>
        </w:tc>
        <w:tc>
          <w:tcPr>
            <w:tcW w:type="dxa" w:w="1128"/>
          </w:tcPr>
          <w:p>
            <w:r/>
            <w:r/>
            <w:r>
              <w:rPr>
                <w:rFonts w:ascii="Courier New" w:hAnsi="Courier New"/>
                <w:sz w:val="18"/>
              </w:rPr>
              <w:t>app/services/pdf_service.py</w:t>
            </w:r>
            <w:r>
              <w:t xml:space="preserve">, </w:t>
            </w:r>
            <w:r>
              <w:rPr>
                <w:rFonts w:ascii="Courier New" w:hAnsi="Courier New"/>
                <w:sz w:val="18"/>
              </w:rPr>
              <w:t>app/routes/prescriptions.py</w:t>
            </w:r>
            <w:r/>
          </w:p>
        </w:tc>
        <w:tc>
          <w:tcPr>
            <w:tcW w:type="dxa" w:w="1128"/>
          </w:tcPr>
          <w:p>
            <w:r/>
            <w:r/>
            <w:r>
              <w:rPr>
                <w:rFonts w:ascii="Courier New" w:hAnsi="Courier New"/>
                <w:sz w:val="18"/>
              </w:rPr>
              <w:t>prescriptions</w:t>
            </w:r>
            <w:r>
              <w:t xml:space="preserve">, </w:t>
            </w:r>
            <w:r>
              <w:rPr>
                <w:rFonts w:ascii="Courier New" w:hAnsi="Courier New"/>
                <w:sz w:val="18"/>
              </w:rPr>
              <w:t>prescription_items</w:t>
            </w:r>
            <w:r>
              <w:t xml:space="preserve">, </w:t>
            </w:r>
            <w:r>
              <w:rPr>
                <w:rFonts w:ascii="Courier New" w:hAnsi="Courier New"/>
                <w:sz w:val="18"/>
              </w:rPr>
              <w:t>patients</w:t>
            </w:r>
            <w:r>
              <w:t xml:space="preserve">, </w:t>
            </w:r>
            <w:r>
              <w:rPr>
                <w:rFonts w:ascii="Courier New" w:hAnsi="Courier New"/>
                <w:sz w:val="18"/>
              </w:rPr>
              <w:t>users</w:t>
            </w:r>
            <w:r/>
          </w:p>
        </w:tc>
        <w:tc>
          <w:tcPr>
            <w:tcW w:type="dxa" w:w="1128"/>
          </w:tcPr>
          <w:p>
            <w:r/>
            <w:r>
              <w:t>Prescription ID</w:t>
            </w:r>
          </w:p>
        </w:tc>
        <w:tc>
          <w:tcPr>
            <w:tcW w:type="dxa" w:w="1128"/>
          </w:tcPr>
          <w:p>
            <w:r/>
            <w:r>
              <w:t xml:space="preserve">Binary </w:t>
            </w:r>
            <w:r>
              <w:rPr>
                <w:rFonts w:ascii="Courier New" w:hAnsi="Courier New"/>
                <w:sz w:val="18"/>
              </w:rPr>
              <w:t>%PDF-1.4</w:t>
            </w:r>
            <w:r>
              <w:t xml:space="preserve"> stream delivered inline</w:t>
            </w:r>
          </w:p>
        </w:tc>
        <w:tc>
          <w:tcPr>
            <w:tcW w:type="dxa" w:w="1128"/>
          </w:tcPr>
          <w:p>
            <w:r/>
            <w:r/>
            <w:r>
              <w:rPr>
                <w:rFonts w:ascii="Courier New" w:hAnsi="Courier New"/>
                <w:sz w:val="18"/>
              </w:rPr>
              <w:t>ReportLab</w:t>
            </w:r>
            <w:r/>
          </w:p>
        </w:tc>
        <w:tc>
          <w:tcPr>
            <w:tcW w:type="dxa" w:w="1128"/>
          </w:tcPr>
          <w:p>
            <w:r/>
            <w:r/>
            <w:r>
              <w:rPr>
                <w:b/>
              </w:rPr>
              <w:t>Fully Implemented</w:t>
            </w:r>
            <w:r/>
          </w:p>
        </w:tc>
      </w:tr>
      <w:tr>
        <w:tc>
          <w:tcPr>
            <w:tcW w:type="dxa" w:w="1128"/>
          </w:tcPr>
          <w:p>
            <w:r/>
            <w:r/>
            <w:r>
              <w:rPr>
                <w:b/>
              </w:rPr>
              <w:t>Patient Billing</w:t>
            </w:r>
            <w:r/>
          </w:p>
        </w:tc>
        <w:tc>
          <w:tcPr>
            <w:tcW w:type="dxa" w:w="1128"/>
          </w:tcPr>
          <w:p>
            <w:r/>
            <w:r>
              <w:t>Multi-item billing with discount &amp; cancellation safety</w:t>
            </w:r>
          </w:p>
        </w:tc>
        <w:tc>
          <w:tcPr>
            <w:tcW w:type="dxa" w:w="1128"/>
          </w:tcPr>
          <w:p>
            <w:r/>
            <w:r/>
            <w:r>
              <w:rPr>
                <w:rFonts w:ascii="Courier New" w:hAnsi="Courier New"/>
                <w:sz w:val="18"/>
              </w:rPr>
              <w:t>app/services/billing_service.py</w:t>
            </w:r>
            <w:r>
              <w:t xml:space="preserve">, </w:t>
            </w:r>
            <w:r>
              <w:rPr>
                <w:rFonts w:ascii="Courier New" w:hAnsi="Courier New"/>
                <w:sz w:val="18"/>
              </w:rPr>
              <w:t>app/models/billing.py</w:t>
            </w:r>
            <w:r/>
          </w:p>
        </w:tc>
        <w:tc>
          <w:tcPr>
            <w:tcW w:type="dxa" w:w="1128"/>
          </w:tcPr>
          <w:p>
            <w:r/>
            <w:r/>
            <w:r>
              <w:rPr>
                <w:rFonts w:ascii="Courier New" w:hAnsi="Courier New"/>
                <w:sz w:val="18"/>
              </w:rPr>
              <w:t>invoices</w:t>
            </w:r>
            <w:r>
              <w:t xml:space="preserve">, </w:t>
            </w:r>
            <w:r>
              <w:rPr>
                <w:rFonts w:ascii="Courier New" w:hAnsi="Courier New"/>
                <w:sz w:val="18"/>
              </w:rPr>
              <w:t>invoice_items</w:t>
            </w:r>
            <w:r/>
          </w:p>
        </w:tc>
        <w:tc>
          <w:tcPr>
            <w:tcW w:type="dxa" w:w="1128"/>
          </w:tcPr>
          <w:p>
            <w:r/>
            <w:r>
              <w:t>Patient ID, items list, quantities, unit prices, discount</w:t>
            </w:r>
          </w:p>
        </w:tc>
        <w:tc>
          <w:tcPr>
            <w:tcW w:type="dxa" w:w="1128"/>
          </w:tcPr>
          <w:p>
            <w:r/>
            <w:r>
              <w:t xml:space="preserve">Generated </w:t>
            </w:r>
            <w:r>
              <w:rPr>
                <w:rFonts w:ascii="Courier New" w:hAnsi="Courier New"/>
                <w:sz w:val="18"/>
              </w:rPr>
              <w:t>INV-</w:t>
            </w:r>
            <w:r>
              <w:t xml:space="preserve"> invoice, balance due</w:t>
            </w:r>
          </w:p>
        </w:tc>
        <w:tc>
          <w:tcPr>
            <w:tcW w:type="dxa" w:w="1128"/>
          </w:tcPr>
          <w:p>
            <w:r/>
            <w:r/>
            <w:r>
              <w:rPr>
                <w:rFonts w:ascii="Courier New" w:hAnsi="Courier New"/>
                <w:sz w:val="18"/>
              </w:rPr>
              <w:t>decimal.Decimal</w:t>
            </w:r>
            <w:r>
              <w:t xml:space="preserve">, </w:t>
            </w:r>
            <w:r>
              <w:rPr>
                <w:rFonts w:ascii="Courier New" w:hAnsi="Courier New"/>
                <w:sz w:val="18"/>
              </w:rPr>
              <w:t>SQLAlchemy</w:t>
            </w:r>
            <w:r/>
          </w:p>
        </w:tc>
        <w:tc>
          <w:tcPr>
            <w:tcW w:type="dxa" w:w="1128"/>
          </w:tcPr>
          <w:p>
            <w:r/>
            <w:r/>
            <w:r>
              <w:rPr>
                <w:b/>
              </w:rPr>
              <w:t>Fully Implemented</w:t>
            </w:r>
            <w:r/>
          </w:p>
        </w:tc>
      </w:tr>
      <w:tr>
        <w:tc>
          <w:tcPr>
            <w:tcW w:type="dxa" w:w="1128"/>
          </w:tcPr>
          <w:p>
            <w:r/>
            <w:r/>
            <w:r>
              <w:rPr>
                <w:b/>
              </w:rPr>
              <w:t>Payment Tracking</w:t>
            </w:r>
            <w:r/>
          </w:p>
        </w:tc>
        <w:tc>
          <w:tcPr>
            <w:tcW w:type="dxa" w:w="1128"/>
          </w:tcPr>
          <w:p>
            <w:r/>
            <w:r>
              <w:t>Partial/full payment recording with overpayment prevention</w:t>
            </w:r>
          </w:p>
        </w:tc>
        <w:tc>
          <w:tcPr>
            <w:tcW w:type="dxa" w:w="1128"/>
          </w:tcPr>
          <w:p>
            <w:r/>
            <w:r/>
            <w:r>
              <w:rPr>
                <w:rFonts w:ascii="Courier New" w:hAnsi="Courier New"/>
                <w:sz w:val="18"/>
              </w:rPr>
              <w:t>app/services/billing_service.py</w:t>
            </w:r>
            <w:r>
              <w:t xml:space="preserve">, </w:t>
            </w:r>
            <w:r>
              <w:rPr>
                <w:rFonts w:ascii="Courier New" w:hAnsi="Courier New"/>
                <w:sz w:val="18"/>
              </w:rPr>
              <w:t>app/models/billing.py</w:t>
            </w:r>
            <w:r/>
          </w:p>
        </w:tc>
        <w:tc>
          <w:tcPr>
            <w:tcW w:type="dxa" w:w="1128"/>
          </w:tcPr>
          <w:p>
            <w:r/>
            <w:r/>
            <w:r>
              <w:rPr>
                <w:rFonts w:ascii="Courier New" w:hAnsi="Courier New"/>
                <w:sz w:val="18"/>
              </w:rPr>
              <w:t>payments</w:t>
            </w:r>
            <w:r>
              <w:t xml:space="preserve">, </w:t>
            </w:r>
            <w:r>
              <w:rPr>
                <w:rFonts w:ascii="Courier New" w:hAnsi="Courier New"/>
                <w:sz w:val="18"/>
              </w:rPr>
              <w:t>invoices</w:t>
            </w:r>
            <w:r/>
          </w:p>
        </w:tc>
        <w:tc>
          <w:tcPr>
            <w:tcW w:type="dxa" w:w="1128"/>
          </w:tcPr>
          <w:p>
            <w:r/>
            <w:r>
              <w:t>Invoice ID, amount, payment method (UPI, Cash, Card), ref</w:t>
            </w:r>
          </w:p>
        </w:tc>
        <w:tc>
          <w:tcPr>
            <w:tcW w:type="dxa" w:w="1128"/>
          </w:tcPr>
          <w:p>
            <w:r/>
            <w:r>
              <w:t xml:space="preserve">Generated </w:t>
            </w:r>
            <w:r>
              <w:rPr>
                <w:rFonts w:ascii="Courier New" w:hAnsi="Courier New"/>
                <w:sz w:val="18"/>
              </w:rPr>
              <w:t>RCP-</w:t>
            </w:r>
            <w:r>
              <w:t xml:space="preserve"> receipt, updated balance, status update</w:t>
            </w:r>
          </w:p>
        </w:tc>
        <w:tc>
          <w:tcPr>
            <w:tcW w:type="dxa" w:w="1128"/>
          </w:tcPr>
          <w:p>
            <w:r/>
            <w:r/>
            <w:r>
              <w:rPr>
                <w:rFonts w:ascii="Courier New" w:hAnsi="Courier New"/>
                <w:sz w:val="18"/>
              </w:rPr>
              <w:t>decimal.Decimal</w:t>
            </w:r>
            <w:r>
              <w:t xml:space="preserve">, </w:t>
            </w:r>
            <w:r>
              <w:rPr>
                <w:rFonts w:ascii="Courier New" w:hAnsi="Courier New"/>
                <w:sz w:val="18"/>
              </w:rPr>
              <w:t>SQLAlchemy</w:t>
            </w:r>
            <w:r/>
          </w:p>
        </w:tc>
        <w:tc>
          <w:tcPr>
            <w:tcW w:type="dxa" w:w="1128"/>
          </w:tcPr>
          <w:p>
            <w:r/>
            <w:r/>
            <w:r>
              <w:rPr>
                <w:b/>
              </w:rPr>
              <w:t>Fully Implemented</w:t>
            </w:r>
            <w:r/>
          </w:p>
        </w:tc>
      </w:tr>
      <w:tr>
        <w:tc>
          <w:tcPr>
            <w:tcW w:type="dxa" w:w="1128"/>
          </w:tcPr>
          <w:p>
            <w:r/>
            <w:r/>
            <w:r>
              <w:rPr>
                <w:b/>
              </w:rPr>
              <w:t>Invoice / Receipt PDF</w:t>
            </w:r>
            <w:r/>
          </w:p>
        </w:tc>
        <w:tc>
          <w:tcPr>
            <w:tcW w:type="dxa" w:w="1128"/>
          </w:tcPr>
          <w:p>
            <w:r/>
            <w:r>
              <w:t>Printable official tax invoices and cash receipts</w:t>
            </w:r>
          </w:p>
        </w:tc>
        <w:tc>
          <w:tcPr>
            <w:tcW w:type="dxa" w:w="1128"/>
          </w:tcPr>
          <w:p>
            <w:r/>
            <w:r/>
            <w:r>
              <w:rPr>
                <w:rFonts w:ascii="Courier New" w:hAnsi="Courier New"/>
                <w:sz w:val="18"/>
              </w:rPr>
              <w:t>app/services/pdf_service.py</w:t>
            </w:r>
            <w:r>
              <w:t xml:space="preserve">, </w:t>
            </w:r>
            <w:r>
              <w:rPr>
                <w:rFonts w:ascii="Courier New" w:hAnsi="Courier New"/>
                <w:sz w:val="18"/>
              </w:rPr>
              <w:t>app/routes/billing.py</w:t>
            </w:r>
            <w:r/>
          </w:p>
        </w:tc>
        <w:tc>
          <w:tcPr>
            <w:tcW w:type="dxa" w:w="1128"/>
          </w:tcPr>
          <w:p>
            <w:r/>
            <w:r/>
            <w:r>
              <w:rPr>
                <w:rFonts w:ascii="Courier New" w:hAnsi="Courier New"/>
                <w:sz w:val="18"/>
              </w:rPr>
              <w:t>invoices</w:t>
            </w:r>
            <w:r>
              <w:t xml:space="preserve">, </w:t>
            </w:r>
            <w:r>
              <w:rPr>
                <w:rFonts w:ascii="Courier New" w:hAnsi="Courier New"/>
                <w:sz w:val="18"/>
              </w:rPr>
              <w:t>payments</w:t>
            </w:r>
            <w:r/>
          </w:p>
        </w:tc>
        <w:tc>
          <w:tcPr>
            <w:tcW w:type="dxa" w:w="1128"/>
          </w:tcPr>
          <w:p>
            <w:r/>
            <w:r>
              <w:t>Invoice ID or Payment ID</w:t>
            </w:r>
          </w:p>
        </w:tc>
        <w:tc>
          <w:tcPr>
            <w:tcW w:type="dxa" w:w="1128"/>
          </w:tcPr>
          <w:p>
            <w:r/>
            <w:r>
              <w:t>Itemized PDF document with clinic headers</w:t>
            </w:r>
          </w:p>
        </w:tc>
        <w:tc>
          <w:tcPr>
            <w:tcW w:type="dxa" w:w="1128"/>
          </w:tcPr>
          <w:p>
            <w:r/>
            <w:r/>
            <w:r>
              <w:rPr>
                <w:rFonts w:ascii="Courier New" w:hAnsi="Courier New"/>
                <w:sz w:val="18"/>
              </w:rPr>
              <w:t>ReportLab</w:t>
            </w:r>
            <w:r/>
          </w:p>
        </w:tc>
        <w:tc>
          <w:tcPr>
            <w:tcW w:type="dxa" w:w="1128"/>
          </w:tcPr>
          <w:p>
            <w:r/>
            <w:r/>
            <w:r>
              <w:rPr>
                <w:b/>
              </w:rPr>
              <w:t>Fully Implemented</w:t>
            </w:r>
            <w:r/>
          </w:p>
        </w:tc>
      </w:tr>
      <w:tr>
        <w:tc>
          <w:tcPr>
            <w:tcW w:type="dxa" w:w="1128"/>
          </w:tcPr>
          <w:p>
            <w:r/>
            <w:r/>
            <w:r>
              <w:rPr>
                <w:b/>
              </w:rPr>
              <w:t>Practice Reporting</w:t>
            </w:r>
            <w:r/>
          </w:p>
        </w:tc>
        <w:tc>
          <w:tcPr>
            <w:tcW w:type="dxa" w:w="1128"/>
          </w:tcPr>
          <w:p>
            <w:r/>
            <w:r>
              <w:t>Financial collections &amp; clinical volume aggregations</w:t>
            </w:r>
          </w:p>
        </w:tc>
        <w:tc>
          <w:tcPr>
            <w:tcW w:type="dxa" w:w="1128"/>
          </w:tcPr>
          <w:p>
            <w:r/>
            <w:r/>
            <w:r>
              <w:rPr>
                <w:rFonts w:ascii="Courier New" w:hAnsi="Courier New"/>
                <w:sz w:val="18"/>
              </w:rPr>
              <w:t>app/routes/reports.py</w:t>
            </w:r>
            <w:r>
              <w:t xml:space="preserve">, </w:t>
            </w:r>
            <w:r>
              <w:rPr>
                <w:rFonts w:ascii="Courier New" w:hAnsi="Courier New"/>
                <w:sz w:val="18"/>
              </w:rPr>
              <w:t>app/services/billing_service.py</w:t>
            </w:r>
            <w:r/>
          </w:p>
        </w:tc>
        <w:tc>
          <w:tcPr>
            <w:tcW w:type="dxa" w:w="1128"/>
          </w:tcPr>
          <w:p>
            <w:r/>
            <w:r/>
            <w:r>
              <w:rPr>
                <w:rFonts w:ascii="Courier New" w:hAnsi="Courier New"/>
                <w:sz w:val="18"/>
              </w:rPr>
              <w:t>invoices</w:t>
            </w:r>
            <w:r>
              <w:t xml:space="preserve">, </w:t>
            </w:r>
            <w:r>
              <w:rPr>
                <w:rFonts w:ascii="Courier New" w:hAnsi="Courier New"/>
                <w:sz w:val="18"/>
              </w:rPr>
              <w:t>payments</w:t>
            </w:r>
            <w:r>
              <w:t xml:space="preserve">, </w:t>
            </w:r>
            <w:r>
              <w:rPr>
                <w:rFonts w:ascii="Courier New" w:hAnsi="Courier New"/>
                <w:sz w:val="18"/>
              </w:rPr>
              <w:t>appointments</w:t>
            </w:r>
            <w:r/>
          </w:p>
        </w:tc>
        <w:tc>
          <w:tcPr>
            <w:tcW w:type="dxa" w:w="1128"/>
          </w:tcPr>
          <w:p>
            <w:r/>
            <w:r>
              <w:t>Start date, end date</w:t>
            </w:r>
          </w:p>
        </w:tc>
        <w:tc>
          <w:tcPr>
            <w:tcW w:type="dxa" w:w="1128"/>
          </w:tcPr>
          <w:p>
            <w:r/>
            <w:r>
              <w:t>Aggregate revenue, collections, receivables, PDF export</w:t>
            </w:r>
          </w:p>
        </w:tc>
        <w:tc>
          <w:tcPr>
            <w:tcW w:type="dxa" w:w="1128"/>
          </w:tcPr>
          <w:p>
            <w:r/>
            <w:r/>
            <w:r>
              <w:rPr>
                <w:rFonts w:ascii="Courier New" w:hAnsi="Courier New"/>
                <w:sz w:val="18"/>
              </w:rPr>
              <w:t>SQLAlchemy</w:t>
            </w:r>
            <w:r>
              <w:t xml:space="preserve"> scalar queries</w:t>
            </w:r>
          </w:p>
        </w:tc>
        <w:tc>
          <w:tcPr>
            <w:tcW w:type="dxa" w:w="1128"/>
          </w:tcPr>
          <w:p>
            <w:r/>
            <w:r/>
            <w:r>
              <w:rPr>
                <w:b/>
              </w:rPr>
              <w:t>Fully Implemented</w:t>
            </w:r>
            <w:r/>
          </w:p>
        </w:tc>
      </w:tr>
      <w:tr>
        <w:tc>
          <w:tcPr>
            <w:tcW w:type="dxa" w:w="1128"/>
          </w:tcPr>
          <w:p>
            <w:r/>
            <w:r/>
            <w:r>
              <w:rPr>
                <w:b/>
              </w:rPr>
              <w:t>Native Desktop Shell</w:t>
            </w:r>
            <w:r/>
          </w:p>
        </w:tc>
        <w:tc>
          <w:tcPr>
            <w:tcW w:type="dxa" w:w="1128"/>
          </w:tcPr>
          <w:p>
            <w:r/>
            <w:r>
              <w:t>Single-window desktop executable wrapping local server</w:t>
            </w:r>
          </w:p>
        </w:tc>
        <w:tc>
          <w:tcPr>
            <w:tcW w:type="dxa" w:w="1128"/>
          </w:tcPr>
          <w:p>
            <w:r/>
            <w:r/>
            <w:r>
              <w:rPr>
                <w:rFonts w:ascii="Courier New" w:hAnsi="Courier New"/>
                <w:sz w:val="18"/>
              </w:rPr>
              <w:t>app_desktop.py</w:t>
            </w:r>
            <w:r/>
          </w:p>
        </w:tc>
        <w:tc>
          <w:tcPr>
            <w:tcW w:type="dxa" w:w="1128"/>
          </w:tcPr>
          <w:p>
            <w:r/>
            <w:r>
              <w:t>N/A (Hosts web application)</w:t>
            </w:r>
          </w:p>
        </w:tc>
        <w:tc>
          <w:tcPr>
            <w:tcW w:type="dxa" w:w="1128"/>
          </w:tcPr>
          <w:p>
            <w:r/>
            <w:r>
              <w:t>Free TCP port binding, background daemon thread</w:t>
            </w:r>
          </w:p>
        </w:tc>
        <w:tc>
          <w:tcPr>
            <w:tcW w:type="dxa" w:w="1128"/>
          </w:tcPr>
          <w:p>
            <w:r/>
            <w:r>
              <w:t>Native Win32 / WebView2 window frame</w:t>
            </w:r>
          </w:p>
        </w:tc>
        <w:tc>
          <w:tcPr>
            <w:tcW w:type="dxa" w:w="1128"/>
          </w:tcPr>
          <w:p>
            <w:r/>
            <w:r/>
            <w:r>
              <w:rPr>
                <w:rFonts w:ascii="Courier New" w:hAnsi="Courier New"/>
                <w:sz w:val="18"/>
              </w:rPr>
              <w:t>pywebview</w:t>
            </w:r>
            <w:r>
              <w:t xml:space="preserve">, </w:t>
            </w:r>
            <w:r>
              <w:rPr>
                <w:rFonts w:ascii="Courier New" w:hAnsi="Courier New"/>
                <w:sz w:val="18"/>
              </w:rPr>
              <w:t>threading</w:t>
            </w:r>
            <w:r>
              <w:t xml:space="preserve">, </w:t>
            </w:r>
            <w:r>
              <w:rPr>
                <w:rFonts w:ascii="Courier New" w:hAnsi="Courier New"/>
                <w:sz w:val="18"/>
              </w:rPr>
              <w:t>socket</w:t>
            </w:r>
            <w:r/>
          </w:p>
        </w:tc>
        <w:tc>
          <w:tcPr>
            <w:tcW w:type="dxa" w:w="1128"/>
          </w:tcPr>
          <w:p>
            <w:r/>
            <w:r/>
            <w:r>
              <w:rPr>
                <w:b/>
              </w:rPr>
              <w:t>Fully Implemented</w:t>
            </w:r>
            <w:r/>
          </w:p>
        </w:tc>
      </w:tr>
      <w:tr>
        <w:tc>
          <w:tcPr>
            <w:tcW w:type="dxa" w:w="1128"/>
          </w:tcPr>
          <w:p>
            <w:r/>
            <w:r/>
            <w:r>
              <w:rPr>
                <w:b/>
              </w:rPr>
              <w:t>Queue Time ML Model</w:t>
            </w:r>
            <w:r/>
          </w:p>
        </w:tc>
        <w:tc>
          <w:tcPr>
            <w:tcW w:type="dxa" w:w="1128"/>
          </w:tcPr>
          <w:p>
            <w:r/>
            <w:r>
              <w:t>Deep neural network predicting queue waiting durations</w:t>
            </w:r>
          </w:p>
        </w:tc>
        <w:tc>
          <w:tcPr>
            <w:tcW w:type="dxa" w:w="1128"/>
          </w:tcPr>
          <w:p>
            <w:r/>
            <w:r>
              <w:t>Proposed architectural design (Chapter 7)</w:t>
            </w:r>
          </w:p>
        </w:tc>
        <w:tc>
          <w:tcPr>
            <w:tcW w:type="dxa" w:w="1128"/>
          </w:tcPr>
          <w:p>
            <w:r/>
            <w:r/>
            <w:r>
              <w:rPr>
                <w:rFonts w:ascii="Courier New" w:hAnsi="Courier New"/>
                <w:sz w:val="18"/>
              </w:rPr>
              <w:t>appointments</w:t>
            </w:r>
            <w:r>
              <w:t xml:space="preserve">, </w:t>
            </w:r>
            <w:r>
              <w:rPr>
                <w:rFonts w:ascii="Courier New" w:hAnsi="Courier New"/>
                <w:sz w:val="18"/>
              </w:rPr>
              <w:t>visits</w:t>
            </w:r>
            <w:r/>
          </w:p>
        </w:tc>
        <w:tc>
          <w:tcPr>
            <w:tcW w:type="dxa" w:w="1128"/>
          </w:tcPr>
          <w:p>
            <w:r/>
            <w:r>
              <w:t>Time of day, doctor ID, queue depth, patient age</w:t>
            </w:r>
          </w:p>
        </w:tc>
        <w:tc>
          <w:tcPr>
            <w:tcW w:type="dxa" w:w="1128"/>
          </w:tcPr>
          <w:p>
            <w:r/>
            <w:r>
              <w:t>Predicted wait time in minutes</w:t>
            </w:r>
          </w:p>
        </w:tc>
        <w:tc>
          <w:tcPr>
            <w:tcW w:type="dxa" w:w="1128"/>
          </w:tcPr>
          <w:p>
            <w:r/>
            <w:r/>
            <w:r>
              <w:rPr>
                <w:rFonts w:ascii="Courier New" w:hAnsi="Courier New"/>
                <w:sz w:val="18"/>
              </w:rPr>
              <w:t>TensorFlow/Keras</w:t>
            </w:r>
            <w:r>
              <w:t xml:space="preserve"> (Proposed)</w:t>
            </w:r>
          </w:p>
        </w:tc>
        <w:tc>
          <w:tcPr>
            <w:tcW w:type="dxa" w:w="1128"/>
          </w:tcPr>
          <w:p>
            <w:r/>
            <w:r/>
            <w:r>
              <w:rPr>
                <w:b/>
              </w:rPr>
              <w:t>Architecturally Designed</w:t>
            </w:r>
            <w:r/>
          </w:p>
        </w:tc>
      </w:tr>
      <w:tr>
        <w:tc>
          <w:tcPr>
            <w:tcW w:type="dxa" w:w="1128"/>
          </w:tcPr>
          <w:p>
            <w:r/>
            <w:r/>
            <w:r>
              <w:rPr>
                <w:b/>
              </w:rPr>
              <w:t>Semantic Record Search</w:t>
            </w:r>
            <w:r/>
          </w:p>
        </w:tc>
        <w:tc>
          <w:tcPr>
            <w:tcW w:type="dxa" w:w="1128"/>
          </w:tcPr>
          <w:p>
            <w:r/>
            <w:r>
              <w:t>Dense vector similarity search over clinical diagnoses</w:t>
            </w:r>
          </w:p>
        </w:tc>
        <w:tc>
          <w:tcPr>
            <w:tcW w:type="dxa" w:w="1128"/>
          </w:tcPr>
          <w:p>
            <w:r/>
            <w:r>
              <w:t>Proposed architectural design (Chapter 7)</w:t>
            </w:r>
          </w:p>
        </w:tc>
        <w:tc>
          <w:tcPr>
            <w:tcW w:type="dxa" w:w="1128"/>
          </w:tcPr>
          <w:p>
            <w:r/>
            <w:r/>
            <w:r>
              <w:rPr>
                <w:rFonts w:ascii="Courier New" w:hAnsi="Courier New"/>
                <w:sz w:val="18"/>
              </w:rPr>
              <w:t>visits</w:t>
            </w:r>
            <w:r/>
          </w:p>
        </w:tc>
        <w:tc>
          <w:tcPr>
            <w:tcW w:type="dxa" w:w="1128"/>
          </w:tcPr>
          <w:p>
            <w:r/>
            <w:r>
              <w:t>Freeform symptom query string</w:t>
            </w:r>
          </w:p>
        </w:tc>
        <w:tc>
          <w:tcPr>
            <w:tcW w:type="dxa" w:w="1128"/>
          </w:tcPr>
          <w:p>
            <w:r/>
            <w:r>
              <w:t>Ranked list of relevant historical visit IDs</w:t>
            </w:r>
          </w:p>
        </w:tc>
        <w:tc>
          <w:tcPr>
            <w:tcW w:type="dxa" w:w="1128"/>
          </w:tcPr>
          <w:p>
            <w:r/>
            <w:r/>
            <w:r>
              <w:rPr>
                <w:rFonts w:ascii="Courier New" w:hAnsi="Courier New"/>
                <w:sz w:val="18"/>
              </w:rPr>
              <w:t>PyTorch</w:t>
            </w:r>
            <w:r>
              <w:t xml:space="preserve">, </w:t>
            </w:r>
            <w:r>
              <w:rPr>
                <w:rFonts w:ascii="Courier New" w:hAnsi="Courier New"/>
                <w:sz w:val="18"/>
              </w:rPr>
              <w:t>Transformers</w:t>
            </w:r>
            <w:r>
              <w:t xml:space="preserve"> (Proposed)</w:t>
            </w:r>
          </w:p>
        </w:tc>
        <w:tc>
          <w:tcPr>
            <w:tcW w:type="dxa" w:w="1128"/>
          </w:tcPr>
          <w:p>
            <w:r/>
            <w:r/>
            <w:r>
              <w:rPr>
                <w:b/>
              </w:rPr>
              <w:t>Architecturally Designed</w:t>
            </w:r>
            <w:r/>
          </w:p>
        </w:tc>
      </w:tr>
    </w:tbl>
    <w:p/>
    <w:p/>
    <w:p>
      <w:pPr>
        <w:pStyle w:val="Heading2"/>
      </w:pPr>
      <w:r>
        <w:t>1.5 Technology Rationale &amp; Architectural Decisions</w:t>
      </w:r>
    </w:p>
    <w:p/>
    <w:p>
      <w:r>
        <w:t>Every tier in ClinicFlow was selected based on explicit engineering trade-offs:</w:t>
      </w:r>
    </w:p>
    <w:p/>
    <w:p>
      <w:pPr>
        <w:pStyle w:val="ListNumber"/>
      </w:pPr>
      <w:r/>
      <w:r>
        <w:rPr>
          <w:b/>
        </w:rPr>
        <w:t>Python 3.14 as the Core Language:</w:t>
      </w:r>
      <w:r/>
    </w:p>
    <w:p>
      <w:pPr>
        <w:pStyle w:val="ListBullet2"/>
      </w:pPr>
      <w:r/>
      <w:r>
        <w:rPr>
          <w:i/>
        </w:rPr>
        <w:t>Rationale:</w:t>
      </w:r>
      <w:r>
        <w:t xml:space="preserve"> Python offers unmatched developer velocity, battle-tested scientific and database libraries, strong string and Unicode manipulation (critical for multilingual patient records), and native fixed-point </w:t>
      </w:r>
      <w:r>
        <w:rPr>
          <w:rFonts w:ascii="Courier New" w:hAnsi="Courier New"/>
          <w:sz w:val="18"/>
        </w:rPr>
        <w:t>decimal</w:t>
      </w:r>
      <w:r>
        <w:t xml:space="preserve"> support.</w:t>
      </w:r>
    </w:p>
    <w:p>
      <w:pPr>
        <w:pStyle w:val="ListNumber"/>
      </w:pPr>
      <w:r/>
      <w:r>
        <w:rPr>
          <w:b/>
        </w:rPr>
        <w:t>Flask as the Microframework Monolith:</w:t>
      </w:r>
      <w:r/>
    </w:p>
    <w:p>
      <w:pPr>
        <w:pStyle w:val="ListBullet2"/>
      </w:pPr>
      <w:r/>
      <w:r>
        <w:rPr>
          <w:i/>
        </w:rPr>
        <w:t>Rationale:</w:t>
      </w:r>
      <w:r>
        <w:t xml:space="preserve"> Unlike Django, which imposes a heavyweight, opinionated ORM and admin interface, Flask adheres to microframework principles. It allows precise control over database transactions, extension initialization, and routing blueprints. Compared to FastAPI, Flask's synchronous request-per-thread model is significantly more straightforward to reason about when interacting with standard SQLite drivers, synchronous ReportLab PDF synthesis, and thread-local session management.</w:t>
      </w:r>
    </w:p>
    <w:p>
      <w:pPr>
        <w:pStyle w:val="ListNumber"/>
      </w:pPr>
      <w:r/>
      <w:r>
        <w:rPr>
          <w:b/>
        </w:rPr>
        <w:t>SQLAlchemy 2.0 with Declarative Mapping:</w:t>
      </w:r>
      <w:r/>
    </w:p>
    <w:p>
      <w:pPr>
        <w:pStyle w:val="ListBullet2"/>
      </w:pPr>
      <w:r/>
      <w:r>
        <w:rPr>
          <w:i/>
        </w:rPr>
        <w:t>Rationale:</w:t>
      </w:r>
      <w:r>
        <w:t xml:space="preserve"> Decouples domain logic from database dialect syntax. ClinicFlow uses explicit relationship definitions with cascading rules, ensuring that deleting a test patient cleanly purges dependent appointments, visits, prescriptions, and invoices without leaving orphaned records.</w:t>
      </w:r>
    </w:p>
    <w:p>
      <w:pPr>
        <w:pStyle w:val="ListNumber"/>
      </w:pPr>
      <w:r/>
      <w:r>
        <w:rPr>
          <w:b/>
        </w:rPr>
        <w:t>ReportLab Platypus for Document Synthesis:</w:t>
      </w:r>
      <w:r/>
    </w:p>
    <w:p>
      <w:pPr>
        <w:pStyle w:val="ListBullet2"/>
      </w:pPr>
      <w:r/>
      <w:r>
        <w:rPr>
          <w:i/>
        </w:rPr>
        <w:t>Rationale:</w:t>
      </w:r>
      <w:r>
        <w:t xml:space="preserve"> Client-side printing (</w:t>
      </w:r>
      <w:r>
        <w:rPr>
          <w:rFonts w:ascii="Courier New" w:hAnsi="Courier New"/>
          <w:sz w:val="18"/>
        </w:rPr>
        <w:t>window.print()</w:t>
      </w:r>
      <w:r>
        <w:t>) is notoriously inconsistent across different browser engines, operating systems, and local printer drivers. ReportLab generates exact, vector-precise, pixel-perfect binary PDF files directly on the server, guaranteeing that clinical directives and legal receipts look identical regardless of client hardware.</w:t>
      </w:r>
    </w:p>
    <w:p>
      <w:pPr>
        <w:pStyle w:val="ListNumber"/>
      </w:pPr>
      <w:r/>
      <w:r>
        <w:rPr>
          <w:b/>
        </w:rPr>
        <w:t>Decoupled Service Layer Architecture:</w:t>
      </w:r>
      <w:r/>
    </w:p>
    <w:p>
      <w:pPr>
        <w:pStyle w:val="ListBullet2"/>
      </w:pPr>
      <w:r/>
      <w:r>
        <w:rPr>
          <w:i/>
        </w:rPr>
        <w:t>Rationale:</w:t>
      </w:r>
      <w:r>
        <w:t xml:space="preserve"> Business rules—such as appointment overlap detection, transaction rollbacks on billing errors, and overpayment rejections—are quarantined inside </w:t>
      </w:r>
      <w:r>
        <w:rPr>
          <w:rFonts w:ascii="Courier New" w:hAnsi="Courier New"/>
          <w:sz w:val="18"/>
        </w:rPr>
        <w:t>app/services/</w:t>
      </w:r>
      <w:r>
        <w:t>. View functions (</w:t>
      </w:r>
      <w:r>
        <w:rPr>
          <w:rFonts w:ascii="Courier New" w:hAnsi="Courier New"/>
          <w:sz w:val="18"/>
        </w:rPr>
        <w:t>app/routes/</w:t>
      </w:r>
      <w:r>
        <w:t>) remain lean, acting solely as HTTP adapters that parse inputs, delegate to services, and format responses.</w:t>
      </w:r>
    </w:p>
    <w:p>
      <w:pPr>
        <w:pStyle w:val="ListNumber"/>
      </w:pPr>
      <w:r/>
      <w:r>
        <w:rPr>
          <w:b/>
        </w:rPr>
        <w:t>PyWebView for Desktop Packaging:</w:t>
      </w:r>
      <w:r/>
    </w:p>
    <w:p>
      <w:pPr>
        <w:pStyle w:val="ListBullet2"/>
      </w:pPr>
      <w:r/>
      <w:r>
        <w:rPr>
          <w:i/>
        </w:rPr>
        <w:t>Rationale:</w:t>
      </w:r>
      <w:r>
        <w:t xml:space="preserve"> Traditional desktop frameworks like Electron bundle an entire Chromium browser and Node.js runtime, resulting in executable sizes exceeding 150MB and consuming upwards of 300MB of RAM. </w:t>
      </w:r>
      <w:r>
        <w:rPr>
          <w:rFonts w:ascii="Courier New" w:hAnsi="Courier New"/>
          <w:sz w:val="18"/>
        </w:rPr>
        <w:t>pywebview</w:t>
      </w:r>
      <w:r>
        <w:t xml:space="preserve"> leverages the operating system's pre-installed native browser engine (Microsoft Edge WebView2 on Windows), reducing executable overhead and RAM footprint to a fraction of Electron while reusing 100% of the Flask web codebase.</w:t>
      </w:r>
    </w:p>
    <w:p/>
    <w:p>
      <w:pPr>
        <w:pStyle w:val="Heading2"/>
      </w:pPr>
      <w:r>
        <w:t>1.6 Current Limitations &amp; Engineering Roadmap</w:t>
      </w:r>
    </w:p>
    <w:p/>
    <w:p>
      <w:r>
        <w:t>While ClinicFlow is fully production-functional for single-clinic operations, technical leaders must understand its present architectural boundaries:</w:t>
      </w:r>
    </w:p>
    <w:p>
      <w:pPr>
        <w:pStyle w:val="ListBullet"/>
      </w:pPr>
      <w:r/>
      <w:r>
        <w:rPr>
          <w:b/>
        </w:rPr>
        <w:t>Database Engine:</w:t>
      </w:r>
      <w:r>
        <w:t xml:space="preserve"> Currently configured for local SQLite (</w:t>
      </w:r>
      <w:r>
        <w:rPr>
          <w:rFonts w:ascii="Courier New" w:hAnsi="Courier New"/>
          <w:sz w:val="18"/>
        </w:rPr>
        <w:t>clinicflow.db</w:t>
      </w:r>
      <w:r>
        <w:t>). While ideal for desktop single-clinic deployments, high-concurrency multi-receptionist clinics require transitioning to PostgreSQL to eliminate SQLite file-level write locks.</w:t>
      </w:r>
    </w:p>
    <w:p>
      <w:pPr>
        <w:pStyle w:val="ListBullet"/>
      </w:pPr>
      <w:r/>
      <w:r>
        <w:rPr>
          <w:b/>
        </w:rPr>
        <w:t>Asynchronous Processing:</w:t>
      </w:r>
      <w:r>
        <w:t xml:space="preserve"> Long-running operations (such as multi-year reporting aggregations) run synchronously on the WSGI thread. In high-volume clinics, these should be offloaded to Celery with a Redis broker.</w:t>
      </w:r>
    </w:p>
    <w:p>
      <w:pPr>
        <w:pStyle w:val="ListBullet"/>
      </w:pPr>
      <w:r/>
      <w:r>
        <w:rPr>
          <w:b/>
        </w:rPr>
        <w:t>Biometric &amp; SMS Gateway Integration:</w:t>
      </w:r>
      <w:r>
        <w:t xml:space="preserve"> Patient reminders and OTP authentications currently rely on direct contact entry rather than automated SMS/WhatsApp webhooks.</w:t>
      </w:r>
    </w:p>
    <w:p>
      <w:pPr>
        <w:pStyle w:val="ListBullet"/>
      </w:pPr>
      <w:r/>
      <w:r>
        <w:rPr>
          <w:b/>
        </w:rPr>
        <w:t>Laboratory Information System (LIS) Interface:</w:t>
      </w:r>
      <w:r>
        <w:t xml:space="preserve"> Interfacing with HL7/FHIR protocols for automated pathology lab equipment integration is slated for v3.0.</w:t>
      </w:r>
    </w:p>
    <w:p/>
    <w:p>
      <w:pPr>
        <w:pBdr>
          <w:bottom w:val="single" w:sz="6" w:space="1" w:color="888888"/>
        </w:pBdr>
      </w:pPr>
    </w:p>
    <w:p/>
    <w:p>
      <w:pPr>
        <w:pStyle w:val="Heading1"/>
      </w:pPr>
      <w:r>
        <w:t>Chapter 2 — Technical Stack: Deep Systems Explanation</w:t>
      </w:r>
    </w:p>
    <w:p/>
    <w:p>
      <w:pPr>
        <w:pStyle w:val="NoSpacing"/>
        <w:shd w:val="clear" w:color="auto" w:fill="F2F2F2"/>
      </w:pPr>
      <w:r>
        <w:rPr>
          <w:rFonts w:ascii="Courier New" w:hAnsi="Courier New"/>
          <w:color w:val="202020"/>
          <w:sz w:val="17"/>
        </w:rPr>
        <w:t>┌────────────────────────────────────────────────────────────────────────┐</w:t>
        <w:br/>
        <w:t>│                        ClinicFlow Architecture                         │</w:t>
        <w:br/>
        <w:t>└───────────────────────────────────┬────────────────────────────────────┘</w:t>
        <w:br/>
        <w:t xml:space="preserve">                                    │</w:t>
        <w:br/>
        <w:t xml:space="preserve">    ┌───────────────────────────────┼───────────────────────────────┐</w:t>
        <w:br/>
        <w:t xml:space="preserve">    ▼                               ▼                               ▼</w:t>
        <w:br/>
        <w:t>┌───────────────────────┐ ┌───────────────────────┐ ┌───────────────────────┐</w:t>
        <w:br/>
        <w:t>│     Desktop Shell     │ │     Web Monolith      │ │      Data Store       │</w:t>
        <w:br/>
        <w:t>│      (pywebview)      │ │   (Flask 3.1.3 WSGI)  │ │ (SQLAlchemy / SQLite) │</w:t>
        <w:br/>
        <w:t>│                       │ │                       │ │                       │</w:t>
        <w:br/>
        <w:t>│ • Native Edge WebView2│ │ • Blueprints (8)      │ │ • 10 Relational Tables│</w:t>
        <w:br/>
        <w:t>│ • Zero Chromium Bloat │ │ • Jinja2 Server Views │ │ • ACID Transactions   │</w:t>
        <w:br/>
        <w:t>│ • Local TCP Socket    │ │ • Service Layer       │ │ • Decimal-Safe Ledger │</w:t>
        <w:br/>
        <w:t>│ • Pythonnet Bridge    │ │ • ReportLab Engine    │ │ • Cascading Integrity │</w:t>
        <w:br/>
        <w:t>└───────────────────────┘ └───────────────────────┘ └───────────────────────┘</w:t>
      </w:r>
    </w:p>
    <w:p/>
    <w:p/>
    <w:p>
      <w:pPr>
        <w:pStyle w:val="Heading2"/>
      </w:pPr>
      <w:r>
        <w:t>2.1 Python 3.14 Execution Engine &amp; Memory Architecture</w:t>
      </w:r>
    </w:p>
    <w:p/>
    <w:p>
      <w:pPr>
        <w:pStyle w:val="Heading3"/>
      </w:pPr>
      <w:r>
        <w:t>How Python Executes Source Code:</w:t>
      </w:r>
    </w:p>
    <w:p>
      <w:r>
        <w:t xml:space="preserve">When a developer executes </w:t>
      </w:r>
      <w:r>
        <w:rPr>
          <w:rFonts w:ascii="Courier New" w:hAnsi="Courier New"/>
          <w:sz w:val="18"/>
        </w:rPr>
        <w:t>python run.py</w:t>
      </w:r>
      <w:r>
        <w:t xml:space="preserve">, the source code does not execute directly on the bare-metal x86-64 or ARM CPU. Python is an interpreted, bytecode-compiled language executed by </w:t>
      </w:r>
      <w:r>
        <w:rPr>
          <w:b/>
        </w:rPr>
        <w:t>CPython</w:t>
      </w:r>
      <w:r>
        <w:t xml:space="preserve"> (the reference C implementation of Python).</w:t>
      </w:r>
    </w:p>
    <w:p/>
    <w:p>
      <w:pPr>
        <w:pStyle w:val="ListNumber"/>
      </w:pPr>
      <w:r/>
      <w:r>
        <w:rPr>
          <w:b/>
        </w:rPr>
        <w:t>Tokenization and Lexical Analysis:</w:t>
      </w:r>
      <w:r/>
    </w:p>
    <w:p>
      <w:r>
        <w:t xml:space="preserve">   The CPython lexer reads the UTF-8 text characters of </w:t>
      </w:r>
      <w:r>
        <w:rPr>
          <w:rFonts w:ascii="Courier New" w:hAnsi="Courier New"/>
          <w:sz w:val="18"/>
        </w:rPr>
        <w:t>run.py</w:t>
      </w:r>
      <w:r>
        <w:t xml:space="preserve"> and transforms them into tokens (e.g., </w:t>
      </w:r>
      <w:r>
        <w:rPr>
          <w:rFonts w:ascii="Courier New" w:hAnsi="Courier New"/>
          <w:sz w:val="18"/>
        </w:rPr>
        <w:t>NAME</w:t>
      </w:r>
      <w:r>
        <w:t xml:space="preserve">, </w:t>
      </w:r>
      <w:r>
        <w:rPr>
          <w:rFonts w:ascii="Courier New" w:hAnsi="Courier New"/>
          <w:sz w:val="18"/>
        </w:rPr>
        <w:t>ASSIGN</w:t>
      </w:r>
      <w:r>
        <w:t xml:space="preserve">, </w:t>
      </w:r>
      <w:r>
        <w:rPr>
          <w:rFonts w:ascii="Courier New" w:hAnsi="Courier New"/>
          <w:sz w:val="18"/>
        </w:rPr>
        <w:t>NUMBER</w:t>
      </w:r>
      <w:r>
        <w:t xml:space="preserve">, </w:t>
      </w:r>
      <w:r>
        <w:rPr>
          <w:rFonts w:ascii="Courier New" w:hAnsi="Courier New"/>
          <w:sz w:val="18"/>
        </w:rPr>
        <w:t>NEWLINE</w:t>
      </w:r>
      <w:r>
        <w:t>).</w:t>
      </w:r>
    </w:p>
    <w:p>
      <w:pPr>
        <w:pStyle w:val="ListNumber"/>
      </w:pPr>
      <w:r/>
      <w:r>
        <w:rPr>
          <w:b/>
        </w:rPr>
        <w:t>Parsing &amp; Abstract Syntax Tree (AST) Generation:</w:t>
      </w:r>
      <w:r/>
    </w:p>
    <w:p>
      <w:r>
        <w:t xml:space="preserve">   The parser evaluates the token stream against the Python grammar specification to generate an in-memory Abstract Syntax Tree (</w:t>
      </w:r>
      <w:r>
        <w:rPr>
          <w:rFonts w:ascii="Courier New" w:hAnsi="Courier New"/>
          <w:sz w:val="18"/>
        </w:rPr>
        <w:t>ast.AST</w:t>
      </w:r>
      <w:r>
        <w:t>).</w:t>
      </w:r>
    </w:p>
    <w:p>
      <w:pPr>
        <w:pStyle w:val="ListNumber"/>
      </w:pPr>
      <w:r/>
      <w:r>
        <w:rPr>
          <w:b/>
        </w:rPr>
        <w:t>Bytecode Compilation:</w:t>
      </w:r>
      <w:r/>
    </w:p>
    <w:p>
      <w:r>
        <w:t xml:space="preserve">   The compiler traverses the AST and generates </w:t>
      </w:r>
      <w:r>
        <w:rPr>
          <w:b/>
        </w:rPr>
        <w:t>Python Bytecode</w:t>
      </w:r>
      <w:r>
        <w:t xml:space="preserve">—an intermediate, platform-independent instruction set. This bytecode is encapsulated within a Python </w:t>
      </w:r>
      <w:r>
        <w:rPr>
          <w:b/>
        </w:rPr>
        <w:t>Code Object</w:t>
      </w:r>
      <w:r>
        <w:t xml:space="preserve"> (</w:t>
      </w:r>
      <w:r>
        <w:rPr>
          <w:rFonts w:ascii="Courier New" w:hAnsi="Courier New"/>
          <w:sz w:val="18"/>
        </w:rPr>
        <w:t>PyCodeObject</w:t>
      </w:r>
      <w:r>
        <w:t xml:space="preserve">). CPython caches this bytecode on disk inside </w:t>
      </w:r>
      <w:r>
        <w:rPr>
          <w:rFonts w:ascii="Courier New" w:hAnsi="Courier New"/>
          <w:sz w:val="18"/>
        </w:rPr>
        <w:t>__pycache__/*.pyc</w:t>
      </w:r>
      <w:r>
        <w:t xml:space="preserve"> files to accelerate subsequent application boots.</w:t>
      </w:r>
    </w:p>
    <w:p>
      <w:pPr>
        <w:pStyle w:val="ListNumber"/>
      </w:pPr>
      <w:r/>
      <w:r>
        <w:rPr>
          <w:b/>
        </w:rPr>
        <w:t>Execution in the Python Virtual Machine (PVM):</w:t>
      </w:r>
      <w:r/>
    </w:p>
    <w:p>
      <w:r>
        <w:t xml:space="preserve">   The PVM is a giant evaluation loop written in C (specifically the </w:t>
      </w:r>
      <w:r>
        <w:rPr>
          <w:rFonts w:ascii="Courier New" w:hAnsi="Courier New"/>
          <w:sz w:val="18"/>
        </w:rPr>
        <w:t>PyEval_EvalFrameDefault()</w:t>
      </w:r>
      <w:r>
        <w:t xml:space="preserve"> function in </w:t>
      </w:r>
      <w:r>
        <w:rPr>
          <w:rFonts w:ascii="Courier New" w:hAnsi="Courier New"/>
          <w:sz w:val="18"/>
        </w:rPr>
        <w:t>Python/ceval.c</w:t>
      </w:r>
      <w:r>
        <w:t xml:space="preserve">). The PVM is a </w:t>
      </w:r>
      <w:r>
        <w:rPr>
          <w:b/>
        </w:rPr>
        <w:t>stack-based virtual machine</w:t>
      </w:r>
      <w:r>
        <w:t>. Unlike physical x86-64 microprocessors that operate on hardware registers (</w:t>
      </w:r>
      <w:r>
        <w:rPr>
          <w:rFonts w:ascii="Courier New" w:hAnsi="Courier New"/>
          <w:sz w:val="18"/>
        </w:rPr>
        <w:t>RAX</w:t>
      </w:r>
      <w:r>
        <w:t xml:space="preserve">, </w:t>
      </w:r>
      <w:r>
        <w:rPr>
          <w:rFonts w:ascii="Courier New" w:hAnsi="Courier New"/>
          <w:sz w:val="18"/>
        </w:rPr>
        <w:t>RBX</w:t>
      </w:r>
      <w:r>
        <w:t xml:space="preserve">, </w:t>
      </w:r>
      <w:r>
        <w:rPr>
          <w:rFonts w:ascii="Courier New" w:hAnsi="Courier New"/>
          <w:sz w:val="18"/>
        </w:rPr>
        <w:t>RCX</w:t>
      </w:r>
      <w:r>
        <w:t>), the PVM executes instructions by pushing and popping references onto an evaluation stack.</w:t>
      </w:r>
    </w:p>
    <w:p/>
    <w:p>
      <w:pPr>
        <w:pStyle w:val="Heading3"/>
      </w:pPr>
      <w:r>
        <w:t>Variables, Objects, Memory, and Garbage Collection:</w:t>
      </w:r>
    </w:p>
    <w:p>
      <w:r>
        <w:t xml:space="preserve">In CPython, </w:t>
      </w:r>
      <w:r>
        <w:rPr>
          <w:i/>
        </w:rPr>
        <w:t>everything is an object</w:t>
      </w:r>
      <w:r>
        <w:t xml:space="preserve">. Every integer, string, function, and model instance is allocated on the operating system's heap as a </w:t>
      </w:r>
      <w:r>
        <w:rPr>
          <w:rFonts w:ascii="Courier New" w:hAnsi="Courier New"/>
          <w:sz w:val="18"/>
        </w:rPr>
        <w:t>PyObject</w:t>
      </w:r>
      <w:r>
        <w:t xml:space="preserve"> structure:</w:t>
      </w:r>
    </w:p>
    <w:p/>
    <w:p>
      <w:pPr>
        <w:pStyle w:val="NoSpacing"/>
        <w:shd w:val="clear" w:color="auto" w:fill="F2F2F2"/>
      </w:pPr>
      <w:r>
        <w:rPr>
          <w:rFonts w:ascii="Courier New" w:hAnsi="Courier New"/>
          <w:color w:val="202020"/>
          <w:sz w:val="17"/>
        </w:rPr>
        <w:t>// Conceptual representation of CPython's base object structure</w:t>
        <w:br/>
        <w:t>typedef struct _object {</w:t>
        <w:br/>
        <w:t xml:space="preserve">    _PyObject_HEAD_EXTRA</w:t>
        <w:br/>
        <w:t xml:space="preserve">    Py_ssize_t ob_refcnt;          // Reference counter</w:t>
        <w:br/>
        <w:t xml:space="preserve">    struct _typeobject *ob_type;   // Pointer to type descriptor</w:t>
        <w:br/>
        <w:t>} PyObject;</w:t>
      </w:r>
    </w:p>
    <w:p/>
    <w:p/>
    <w:p>
      <w:pPr>
        <w:pStyle w:val="ListBullet"/>
      </w:pPr>
      <w:r/>
      <w:r>
        <w:rPr>
          <w:b/>
        </w:rPr>
        <w:t>Reference Counting:</w:t>
      </w:r>
      <w:r/>
    </w:p>
    <w:p>
      <w:r>
        <w:t xml:space="preserve">  Every time a variable is assigned (e.g., </w:t>
      </w:r>
      <w:r>
        <w:rPr>
          <w:rFonts w:ascii="Courier New" w:hAnsi="Courier New"/>
          <w:sz w:val="18"/>
        </w:rPr>
        <w:t>user = User.query.get(1)</w:t>
      </w:r>
      <w:r>
        <w:t xml:space="preserve">), the pointer to the </w:t>
      </w:r>
      <w:r>
        <w:rPr>
          <w:rFonts w:ascii="Courier New" w:hAnsi="Courier New"/>
          <w:sz w:val="18"/>
        </w:rPr>
        <w:t>User</w:t>
      </w:r>
      <w:r>
        <w:t xml:space="preserve"> object is copied, and its </w:t>
      </w:r>
      <w:r>
        <w:rPr>
          <w:rFonts w:ascii="Courier New" w:hAnsi="Courier New"/>
          <w:sz w:val="18"/>
        </w:rPr>
        <w:t>ob_refcnt</w:t>
      </w:r>
      <w:r>
        <w:t xml:space="preserve"> is incremented. When the variable leaves scope (e.g., when a request function returns), its reference count decrements. When </w:t>
      </w:r>
      <w:r>
        <w:rPr>
          <w:rFonts w:ascii="Courier New" w:hAnsi="Courier New"/>
          <w:sz w:val="18"/>
        </w:rPr>
        <w:t>ob_refcnt == 0</w:t>
      </w:r>
      <w:r>
        <w:t>, CPython immediately frees the memory back to the memory allocator (</w:t>
      </w:r>
      <w:r>
        <w:rPr>
          <w:rFonts w:ascii="Courier New" w:hAnsi="Courier New"/>
          <w:sz w:val="18"/>
        </w:rPr>
        <w:t>PyObject_Free</w:t>
      </w:r>
      <w:r>
        <w:t>).</w:t>
      </w:r>
    </w:p>
    <w:p>
      <w:pPr>
        <w:pStyle w:val="ListBullet"/>
      </w:pPr>
      <w:r/>
      <w:r>
        <w:rPr>
          <w:b/>
        </w:rPr>
        <w:t>Generational Cyclic Garbage Collector:</w:t>
      </w:r>
      <w:r/>
    </w:p>
    <w:p>
      <w:r>
        <w:t xml:space="preserve">  Reference counting alone cannot free circular references (e.g., an </w:t>
      </w:r>
      <w:r>
        <w:rPr>
          <w:rFonts w:ascii="Courier New" w:hAnsi="Courier New"/>
          <w:sz w:val="18"/>
        </w:rPr>
        <w:t>Appointment</w:t>
      </w:r>
      <w:r>
        <w:t xml:space="preserve"> referencing a </w:t>
      </w:r>
      <w:r>
        <w:rPr>
          <w:rFonts w:ascii="Courier New" w:hAnsi="Courier New"/>
          <w:sz w:val="18"/>
        </w:rPr>
        <w:t>Visit</w:t>
      </w:r>
      <w:r>
        <w:t xml:space="preserve">, and the </w:t>
      </w:r>
      <w:r>
        <w:rPr>
          <w:rFonts w:ascii="Courier New" w:hAnsi="Courier New"/>
          <w:sz w:val="18"/>
        </w:rPr>
        <w:t>Visit</w:t>
      </w:r>
      <w:r>
        <w:t xml:space="preserve"> referencing the </w:t>
      </w:r>
      <w:r>
        <w:rPr>
          <w:rFonts w:ascii="Courier New" w:hAnsi="Courier New"/>
          <w:sz w:val="18"/>
        </w:rPr>
        <w:t>Appointment</w:t>
      </w:r>
      <w:r>
        <w:t>). CPython runs a generational cyclic garbage collector (Generations 0, 1, and 2) that detects isolated subgraphs of unreachable objects using pointer traversal and reclaims them.</w:t>
      </w:r>
    </w:p>
    <w:p/>
    <w:p>
      <w:pPr>
        <w:pStyle w:val="Heading2"/>
      </w:pPr>
      <w:r>
        <w:t>2.2 Flask 3.1.3 Microframework Architecture &amp; Application Factory</w:t>
      </w:r>
    </w:p>
    <w:p/>
    <w:p>
      <w:r>
        <w:t xml:space="preserve">Flask is a lightweight WSGI (Web Server Gateway Interface) web application framework built on top of the </w:t>
      </w:r>
      <w:r>
        <w:rPr>
          <w:b/>
        </w:rPr>
        <w:t>Werkzeug</w:t>
      </w:r>
      <w:r>
        <w:t xml:space="preserve"> HTTP utility library and the </w:t>
      </w:r>
      <w:r>
        <w:rPr>
          <w:b/>
        </w:rPr>
        <w:t>Jinja2</w:t>
      </w:r>
      <w:r>
        <w:t xml:space="preserve"> templating engine.</w:t>
      </w:r>
    </w:p>
    <w:p/>
    <w:p>
      <w:pPr>
        <w:pStyle w:val="Heading3"/>
      </w:pPr>
      <w:r>
        <w:t>The Application Factory Pattern:</w:t>
      </w:r>
    </w:p>
    <w:p>
      <w:r>
        <w:t>ClinicFlow rejects the legacy pattern of declaring a global application instance (</w:t>
      </w:r>
      <w:r>
        <w:rPr>
          <w:rFonts w:ascii="Courier New" w:hAnsi="Courier New"/>
          <w:sz w:val="18"/>
        </w:rPr>
        <w:t>app = Flask(__name__)</w:t>
      </w:r>
      <w:r>
        <w:t xml:space="preserve"> at the module root). Global application instances cause circular import deadlocks when models, routes, and extensions must import each other. Instead, ClinicFlow implements the </w:t>
      </w:r>
      <w:r>
        <w:rPr>
          <w:b/>
        </w:rPr>
        <w:t>Application Factory Pattern</w:t>
      </w:r>
      <w:r>
        <w:t xml:space="preserve"> inside </w:t>
      </w:r>
      <w:r>
        <w:rPr>
          <w:rFonts w:ascii="Courier New" w:hAnsi="Courier New"/>
          <w:sz w:val="18"/>
        </w:rPr>
        <w:t>app/__init__.py</w:t>
      </w:r>
      <w:r>
        <w:t>:</w:t>
      </w:r>
    </w:p>
    <w:p/>
    <w:p>
      <w:pPr>
        <w:pStyle w:val="NoSpacing"/>
        <w:shd w:val="clear" w:color="auto" w:fill="F2F2F2"/>
      </w:pPr>
      <w:r>
        <w:rPr>
          <w:rFonts w:ascii="Courier New" w:hAnsi="Courier New"/>
          <w:color w:val="202020"/>
          <w:sz w:val="17"/>
        </w:rPr>
        <w:t># Code excerpt from app/__init__.py</w:t>
        <w:br/>
        <w:t>def create_app(config_class=Config):</w:t>
        <w:br/>
        <w:t xml:space="preserve">    app = Flask(__name__)</w:t>
        <w:br/>
        <w:t xml:space="preserve">    app.config.from_object(config_class)</w:t>
        <w:br/>
        <w:br/>
        <w:t xml:space="preserve">    # Initialize extensions</w:t>
        <w:br/>
        <w:t xml:space="preserve">    db.init_app(app)</w:t>
        <w:br/>
        <w:t xml:space="preserve">    login_manager.init_app(app)</w:t>
        <w:br/>
        <w:t xml:space="preserve">    csrf.init_app(app)</w:t>
        <w:br/>
        <w:br/>
        <w:t xml:space="preserve">    # Register Blueprints</w:t>
        <w:br/>
        <w:t xml:space="preserve">    from app.routes.auth import bp as auth_bp</w:t>
        <w:br/>
        <w:t xml:space="preserve">    from app.routes.patients import bp as patients_bp</w:t>
        <w:br/>
        <w:t xml:space="preserve">    ...</w:t>
        <w:br/>
        <w:t xml:space="preserve">    app.register_blueprint(auth_bp, url_prefix='/auth')</w:t>
        <w:br/>
        <w:t xml:space="preserve">    app.register_blueprint(patients_bp, url_prefix='/patients')</w:t>
        <w:br/>
        <w:t xml:space="preserve">    ...</w:t>
        <w:br/>
        <w:t xml:space="preserve">    return app</w:t>
      </w:r>
    </w:p>
    <w:p/>
    <w:p/>
    <w:p>
      <w:r/>
      <w:r>
        <w:rPr>
          <w:i/>
        </w:rPr>
        <w:t>Architectural Advantages:</w:t>
      </w:r>
      <w:r/>
    </w:p>
    <w:p>
      <w:pPr>
        <w:pStyle w:val="ListNumber"/>
      </w:pPr>
      <w:r/>
      <w:r>
        <w:rPr>
          <w:b/>
        </w:rPr>
        <w:t>Isolated Testing:</w:t>
      </w:r>
      <w:r>
        <w:t xml:space="preserve"> The test suite (</w:t>
      </w:r>
      <w:r>
        <w:rPr>
          <w:rFonts w:ascii="Courier New" w:hAnsi="Courier New"/>
          <w:sz w:val="18"/>
        </w:rPr>
        <w:t>tests/test_clinicflow.py</w:t>
      </w:r>
      <w:r>
        <w:t xml:space="preserve">) can invoke </w:t>
      </w:r>
      <w:r>
        <w:rPr>
          <w:rFonts w:ascii="Courier New" w:hAnsi="Courier New"/>
          <w:sz w:val="18"/>
        </w:rPr>
        <w:t>create_app(TestConfig)</w:t>
      </w:r>
      <w:r>
        <w:t xml:space="preserve"> to instantiate isolated, in-memory SQLite instances without polluting the development database.</w:t>
      </w:r>
    </w:p>
    <w:p>
      <w:pPr>
        <w:pStyle w:val="ListNumber"/>
      </w:pPr>
      <w:r/>
      <w:r>
        <w:rPr>
          <w:b/>
        </w:rPr>
        <w:t>Deterministic Extension Binding:</w:t>
      </w:r>
      <w:r>
        <w:t xml:space="preserve"> Extensions are declared unattached in </w:t>
      </w:r>
      <w:r>
        <w:rPr>
          <w:rFonts w:ascii="Courier New" w:hAnsi="Courier New"/>
          <w:sz w:val="18"/>
        </w:rPr>
        <w:t>app/extensions.py</w:t>
      </w:r>
      <w:r>
        <w:t xml:space="preserve"> (</w:t>
      </w:r>
      <w:r>
        <w:rPr>
          <w:rFonts w:ascii="Courier New" w:hAnsi="Courier New"/>
          <w:sz w:val="18"/>
        </w:rPr>
        <w:t>db = SQLAlchemy()</w:t>
      </w:r>
      <w:r>
        <w:t xml:space="preserve">) and bound to the application dynamically at boot time via </w:t>
      </w:r>
      <w:r>
        <w:rPr>
          <w:rFonts w:ascii="Courier New" w:hAnsi="Courier New"/>
          <w:sz w:val="18"/>
        </w:rPr>
        <w:t>.init_app()</w:t>
      </w:r>
      <w:r>
        <w:t>.</w:t>
      </w:r>
    </w:p>
    <w:p/>
    <w:p>
      <w:pPr>
        <w:pStyle w:val="Heading3"/>
      </w:pPr>
      <w:r>
        <w:t>Request and Application Contexts:</w:t>
      </w:r>
    </w:p>
    <w:p>
      <w:r>
        <w:t>Flask utilizes thread-local (or async-task-local) context stacks to expose global-looking proxies to view functions without cross-thread data corruption:</w:t>
      </w:r>
    </w:p>
    <w:p>
      <w:pPr>
        <w:pStyle w:val="ListBullet"/>
      </w:pPr>
      <w:r/>
      <w:r>
        <w:rPr>
          <w:b/>
        </w:rPr>
        <w:t>Application Context (`AppContext`):</w:t>
      </w:r>
      <w:r>
        <w:t xml:space="preserve"> Houses application-level data. Proxies include </w:t>
      </w:r>
      <w:r>
        <w:rPr>
          <w:rFonts w:ascii="Courier New" w:hAnsi="Courier New"/>
          <w:sz w:val="18"/>
        </w:rPr>
        <w:t>current_app</w:t>
      </w:r>
      <w:r>
        <w:t xml:space="preserve"> (the active application instance) and </w:t>
      </w:r>
      <w:r>
        <w:rPr>
          <w:rFonts w:ascii="Courier New" w:hAnsi="Courier New"/>
          <w:sz w:val="18"/>
        </w:rPr>
        <w:t>g</w:t>
      </w:r>
      <w:r>
        <w:t xml:space="preserve"> (a per-request temporary storage namespace).</w:t>
      </w:r>
    </w:p>
    <w:p>
      <w:pPr>
        <w:pStyle w:val="ListBullet"/>
      </w:pPr>
      <w:r/>
      <w:r>
        <w:rPr>
          <w:b/>
        </w:rPr>
        <w:t>Request Context (`RequestContext`):</w:t>
      </w:r>
      <w:r>
        <w:t xml:space="preserve"> Houses HTTP-level transaction data. Proxies include </w:t>
      </w:r>
      <w:r>
        <w:rPr>
          <w:rFonts w:ascii="Courier New" w:hAnsi="Courier New"/>
          <w:sz w:val="18"/>
        </w:rPr>
        <w:t>request</w:t>
      </w:r>
      <w:r>
        <w:t xml:space="preserve"> (encapsulating HTTP headers, query strings, form bodies, and files) and </w:t>
      </w:r>
      <w:r>
        <w:rPr>
          <w:rFonts w:ascii="Courier New" w:hAnsi="Courier New"/>
          <w:sz w:val="18"/>
        </w:rPr>
        <w:t>session</w:t>
      </w:r>
      <w:r>
        <w:t xml:space="preserve"> (the signed user session dictionary).</w:t>
      </w:r>
    </w:p>
    <w:p>
      <w:pPr>
        <w:pStyle w:val="ListBullet"/>
      </w:pPr>
      <w:r/>
      <w:r>
        <w:rPr>
          <w:i/>
        </w:rPr>
        <w:t>Mechanism:</w:t>
      </w:r>
      <w:r>
        <w:t xml:space="preserve"> When a worker thread receives an HTTP request, Flask pushes the context onto </w:t>
      </w:r>
      <w:r>
        <w:rPr>
          <w:rFonts w:ascii="Courier New" w:hAnsi="Courier New"/>
          <w:sz w:val="18"/>
        </w:rPr>
        <w:t>_cv_request</w:t>
      </w:r>
      <w:r>
        <w:t xml:space="preserve"> and </w:t>
      </w:r>
      <w:r>
        <w:rPr>
          <w:rFonts w:ascii="Courier New" w:hAnsi="Courier New"/>
          <w:sz w:val="18"/>
        </w:rPr>
        <w:t>_cv_app</w:t>
      </w:r>
      <w:r>
        <w:t xml:space="preserve"> stacks. When the view function completes and the response is sent, Flask pops the context, invoking teardown handlers (such as closing database sessions).</w:t>
      </w:r>
    </w:p>
    <w:p/>
    <w:p>
      <w:pPr>
        <w:pStyle w:val="Heading2"/>
      </w:pPr>
      <w:r>
        <w:t>2.3 Flask-SQLAlchemy &amp; SQLAlchemy 2.0 ORM Deep Dive</w:t>
      </w:r>
    </w:p>
    <w:p/>
    <w:p>
      <w:r>
        <w:t>SQLAlchemy is an enterprise Object-Relational Mapper (ORM) that bridges object-oriented Python code and relational database engines.</w:t>
      </w:r>
    </w:p>
    <w:p/>
    <w:p>
      <w:pPr>
        <w:pStyle w:val="Heading3"/>
      </w:pPr>
      <w:r>
        <w:t>The Unit of Work Pattern:</w:t>
      </w:r>
    </w:p>
    <w:p>
      <w:r>
        <w:t xml:space="preserve">SQLAlchemy does not issue SQL queries immediately whenever an attribute is altered. Instead, it utilizes the </w:t>
      </w:r>
      <w:r>
        <w:rPr>
          <w:b/>
        </w:rPr>
        <w:t>Unit of Work</w:t>
      </w:r>
      <w:r>
        <w:t xml:space="preserve"> pattern managed by the </w:t>
      </w:r>
      <w:r>
        <w:rPr>
          <w:rFonts w:ascii="Courier New" w:hAnsi="Courier New"/>
          <w:sz w:val="18"/>
        </w:rPr>
        <w:t>db.session</w:t>
      </w:r>
      <w:r>
        <w:t xml:space="preserve"> (an identity map and transaction coordinator):</w:t>
      </w:r>
    </w:p>
    <w:p>
      <w:pPr>
        <w:pStyle w:val="ListNumber"/>
      </w:pPr>
      <w:r/>
      <w:r>
        <w:rPr>
          <w:b/>
        </w:rPr>
        <w:t>Object Tracking:</w:t>
      </w:r>
      <w:r>
        <w:t xml:space="preserve"> When </w:t>
      </w:r>
      <w:r>
        <w:rPr>
          <w:rFonts w:ascii="Courier New" w:hAnsi="Courier New"/>
          <w:sz w:val="18"/>
        </w:rPr>
        <w:t>patient = Patient(...)</w:t>
      </w:r>
      <w:r>
        <w:t xml:space="preserve"> is created, it is in a </w:t>
      </w:r>
      <w:r>
        <w:rPr>
          <w:i/>
        </w:rPr>
        <w:t>transient</w:t>
      </w:r>
      <w:r>
        <w:t xml:space="preserve"> state.</w:t>
      </w:r>
    </w:p>
    <w:p>
      <w:pPr>
        <w:pStyle w:val="ListNumber"/>
      </w:pPr>
      <w:r/>
      <w:r>
        <w:rPr>
          <w:b/>
        </w:rPr>
        <w:t>Session Attachment:</w:t>
      </w:r>
      <w:r>
        <w:t xml:space="preserve"> Executing </w:t>
      </w:r>
      <w:r>
        <w:rPr>
          <w:rFonts w:ascii="Courier New" w:hAnsi="Courier New"/>
          <w:sz w:val="18"/>
        </w:rPr>
        <w:t>db.session.add(patient)</w:t>
      </w:r>
      <w:r>
        <w:t xml:space="preserve"> transitions the object to a </w:t>
      </w:r>
      <w:r>
        <w:rPr>
          <w:i/>
        </w:rPr>
        <w:t>pending</w:t>
      </w:r>
      <w:r>
        <w:t xml:space="preserve"> state inside the session's identity map.</w:t>
      </w:r>
    </w:p>
    <w:p>
      <w:pPr>
        <w:pStyle w:val="ListNumber"/>
      </w:pPr>
      <w:r/>
      <w:r>
        <w:rPr>
          <w:b/>
        </w:rPr>
        <w:t>Flushing:</w:t>
      </w:r>
      <w:r>
        <w:t xml:space="preserve"> During </w:t>
      </w:r>
      <w:r>
        <w:rPr>
          <w:rFonts w:ascii="Courier New" w:hAnsi="Courier New"/>
          <w:sz w:val="18"/>
        </w:rPr>
        <w:t>db.session.commit()</w:t>
      </w:r>
      <w:r>
        <w:t xml:space="preserve"> (or explicit </w:t>
      </w:r>
      <w:r>
        <w:rPr>
          <w:rFonts w:ascii="Courier New" w:hAnsi="Courier New"/>
          <w:sz w:val="18"/>
        </w:rPr>
        <w:t>db.session.flush()</w:t>
      </w:r>
      <w:r>
        <w:t xml:space="preserve">), SQLAlchemy inspects all tracked objects, computes an optimized directed acyclic graph (DAG) of dependencies, generates parameterized SQL </w:t>
      </w:r>
      <w:r>
        <w:rPr>
          <w:rFonts w:ascii="Courier New" w:hAnsi="Courier New"/>
          <w:sz w:val="18"/>
        </w:rPr>
        <w:t>INSERT</w:t>
      </w:r>
      <w:r>
        <w:t>/</w:t>
      </w:r>
      <w:r>
        <w:rPr>
          <w:rFonts w:ascii="Courier New" w:hAnsi="Courier New"/>
          <w:sz w:val="18"/>
        </w:rPr>
        <w:t>UPDATE</w:t>
      </w:r>
      <w:r>
        <w:t>/</w:t>
      </w:r>
      <w:r>
        <w:rPr>
          <w:rFonts w:ascii="Courier New" w:hAnsi="Courier New"/>
          <w:sz w:val="18"/>
        </w:rPr>
        <w:t>DELETE</w:t>
      </w:r>
      <w:r>
        <w:t xml:space="preserve"> statements, and sends them to the database driver inside a database transaction.</w:t>
      </w:r>
    </w:p>
    <w:p>
      <w:pPr>
        <w:pStyle w:val="ListNumber"/>
      </w:pPr>
      <w:r/>
      <w:r>
        <w:rPr>
          <w:b/>
        </w:rPr>
        <w:t>Identity Mapping:</w:t>
      </w:r>
      <w:r>
        <w:t xml:space="preserve"> If </w:t>
      </w:r>
      <w:r>
        <w:rPr>
          <w:rFonts w:ascii="Courier New" w:hAnsi="Courier New"/>
          <w:sz w:val="18"/>
        </w:rPr>
        <w:t>Patient.query.get(5)</w:t>
      </w:r>
      <w:r>
        <w:t xml:space="preserve"> is called multiple times within the same request context, SQLAlchemy returns the identical in-memory Python object reference from its identity map without re-executing SQL against the database.</w:t>
      </w:r>
    </w:p>
    <w:p/>
    <w:p>
      <w:pPr>
        <w:pStyle w:val="Heading2"/>
      </w:pPr>
      <w:r>
        <w:t>2.4 Database Engine: SQLite vs. Enterprise PostgreSQL</w:t>
      </w:r>
    </w:p>
    <w:p/>
    <w:p>
      <w:pPr>
        <w:pStyle w:val="Heading3"/>
      </w:pPr>
      <w:r>
        <w:t>Current Configuration (SQLite 3):</w:t>
      </w:r>
    </w:p>
    <w:p>
      <w:r>
        <w:t>ClinicFlow defaults to SQLite (</w:t>
      </w:r>
      <w:r>
        <w:rPr>
          <w:rFonts w:ascii="Courier New" w:hAnsi="Courier New"/>
          <w:sz w:val="18"/>
        </w:rPr>
        <w:t>sqlite:///clinicflow.db</w:t>
      </w:r>
      <w:r>
        <w:t>), an embedded, zero-configuration, serverless SQL database engine.</w:t>
      </w:r>
    </w:p>
    <w:p>
      <w:pPr>
        <w:pStyle w:val="ListBullet"/>
      </w:pPr>
      <w:r/>
      <w:r>
        <w:rPr>
          <w:i/>
        </w:rPr>
        <w:t>Internal Structure:</w:t>
      </w:r>
      <w:r>
        <w:t xml:space="preserve"> The entire database—tables, B-tree indexes, views, and triggers—is stored in a single cross-platform disk file.</w:t>
      </w:r>
    </w:p>
    <w:p>
      <w:pPr>
        <w:pStyle w:val="ListBullet"/>
      </w:pPr>
      <w:r/>
      <w:r>
        <w:rPr>
          <w:i/>
        </w:rPr>
        <w:t>Concurrency Dynamics:</w:t>
      </w:r>
      <w:r>
        <w:t xml:space="preserve"> SQLite supports multiple simultaneous readers but utilizes a table-level/file-level lock for write operations. When ClinicFlow executes an </w:t>
      </w:r>
      <w:r>
        <w:rPr>
          <w:rFonts w:ascii="Courier New" w:hAnsi="Courier New"/>
          <w:sz w:val="18"/>
        </w:rPr>
        <w:t>INSERT</w:t>
      </w:r>
      <w:r>
        <w:t xml:space="preserve"> or </w:t>
      </w:r>
      <w:r>
        <w:rPr>
          <w:rFonts w:ascii="Courier New" w:hAnsi="Courier New"/>
          <w:sz w:val="18"/>
        </w:rPr>
        <w:t>UPDATE</w:t>
      </w:r>
      <w:r>
        <w:t xml:space="preserve">, SQLite obtains an </w:t>
      </w:r>
      <w:r>
        <w:rPr>
          <w:rFonts w:ascii="Courier New" w:hAnsi="Courier New"/>
          <w:sz w:val="18"/>
        </w:rPr>
        <w:t>EXCLUSIVE</w:t>
      </w:r>
      <w:r>
        <w:t xml:space="preserve"> lock on the database file. While exceptionally fast (tens of thousands of operations per second on local NVMe SSDs), write concurrency is bounded.</w:t>
      </w:r>
    </w:p>
    <w:p/>
    <w:p>
      <w:pPr>
        <w:pStyle w:val="Heading3"/>
      </w:pPr>
      <w:r>
        <w:t>Enterprise Scale (PostgreSQL):</w:t>
      </w:r>
    </w:p>
    <w:p>
      <w:r>
        <w:t xml:space="preserve">ClinicFlow's models and migrations are 100% compliant with PostgreSQL. Switching engines requires only updating the connection string in </w:t>
      </w:r>
      <w:r>
        <w:rPr>
          <w:rFonts w:ascii="Courier New" w:hAnsi="Courier New"/>
          <w:sz w:val="18"/>
        </w:rPr>
        <w:t>config.py</w:t>
      </w:r>
      <w:r>
        <w:t>:</w:t>
      </w:r>
    </w:p>
    <w:p>
      <w:pPr>
        <w:pStyle w:val="NoSpacing"/>
        <w:shd w:val="clear" w:color="auto" w:fill="F2F2F2"/>
      </w:pPr>
      <w:r>
        <w:rPr>
          <w:rFonts w:ascii="Courier New" w:hAnsi="Courier New"/>
          <w:color w:val="202020"/>
          <w:sz w:val="17"/>
        </w:rPr>
        <w:t>SQLALCHEMY_DATABASE_URI = os.environ.get('DATABASE_URL', 'postgresql://user:pass@localhost:5432/clinicflow')</w:t>
      </w:r>
    </w:p>
    <w:p/>
    <w:p>
      <w:pPr>
        <w:pStyle w:val="ListBullet"/>
      </w:pPr>
      <w:r/>
      <w:r>
        <w:rPr>
          <w:i/>
        </w:rPr>
        <w:t>PostgreSQL Concurrency:</w:t>
      </w:r>
      <w:r>
        <w:t xml:space="preserve"> Uses </w:t>
      </w:r>
      <w:r>
        <w:rPr>
          <w:b/>
        </w:rPr>
        <w:t>Multi-Version Concurrency Control (MVCC)</w:t>
      </w:r>
      <w:r>
        <w:t>. Readers do not block writers, and writers do not block readers. Each transaction observes a consistent snapshot of data. Row-level locking ensures that two receptionists booking appointments for different doctors never block one another.</w:t>
      </w:r>
    </w:p>
    <w:p/>
    <w:p>
      <w:pPr>
        <w:pStyle w:val="Heading2"/>
      </w:pPr>
      <w:r>
        <w:t>2.5 Authentication, Session Management, and Flask-Login</w:t>
      </w:r>
    </w:p>
    <w:p/>
    <w:p>
      <w:pPr>
        <w:pStyle w:val="Heading3"/>
      </w:pPr>
      <w:r>
        <w:t>HTTP Statelessness &amp; Signed Session Cookies:</w:t>
      </w:r>
    </w:p>
    <w:p>
      <w:r>
        <w:t xml:space="preserve">HTTP is a stateless protocol. To preserve identity across multiple requests, Flask uses </w:t>
      </w:r>
      <w:r>
        <w:rPr>
          <w:b/>
        </w:rPr>
        <w:t>cryptographically signed client-side cookies</w:t>
      </w:r>
      <w:r>
        <w:t xml:space="preserve"> powered by Werkzeug's </w:t>
      </w:r>
      <w:r>
        <w:rPr>
          <w:rFonts w:ascii="Courier New" w:hAnsi="Courier New"/>
          <w:sz w:val="18"/>
        </w:rPr>
        <w:t>itsdangerous</w:t>
      </w:r>
      <w:r>
        <w:t xml:space="preserve"> library.</w:t>
      </w:r>
    </w:p>
    <w:p>
      <w:pPr>
        <w:pStyle w:val="ListNumber"/>
      </w:pPr>
      <w:r>
        <w:t xml:space="preserve">When a user authenticates via </w:t>
      </w:r>
      <w:r>
        <w:rPr>
          <w:rFonts w:ascii="Courier New" w:hAnsi="Courier New"/>
          <w:sz w:val="18"/>
        </w:rPr>
        <w:t>/auth/login</w:t>
      </w:r>
      <w:r>
        <w:t>, Flask-Login writes the user's primary key (</w:t>
      </w:r>
      <w:r>
        <w:rPr>
          <w:rFonts w:ascii="Courier New" w:hAnsi="Courier New"/>
          <w:sz w:val="18"/>
        </w:rPr>
        <w:t>user.id</w:t>
      </w:r>
      <w:r>
        <w:t xml:space="preserve">) into the </w:t>
      </w:r>
      <w:r>
        <w:rPr>
          <w:rFonts w:ascii="Courier New" w:hAnsi="Courier New"/>
          <w:sz w:val="18"/>
        </w:rPr>
        <w:t>session</w:t>
      </w:r>
      <w:r>
        <w:t xml:space="preserve"> dictionary.</w:t>
      </w:r>
    </w:p>
    <w:p>
      <w:pPr>
        <w:pStyle w:val="ListNumber"/>
      </w:pPr>
      <w:r>
        <w:t xml:space="preserve">Flask serializes this dictionary, calculates an HMAC-SHA256 signature using </w:t>
      </w:r>
      <w:r>
        <w:rPr>
          <w:rFonts w:ascii="Courier New" w:hAnsi="Courier New"/>
          <w:sz w:val="18"/>
        </w:rPr>
        <w:t>Config.SECRET_KEY</w:t>
      </w:r>
      <w:r>
        <w:t xml:space="preserve">, and sends it to the browser as the </w:t>
      </w:r>
      <w:r>
        <w:rPr>
          <w:rFonts w:ascii="Courier New" w:hAnsi="Courier New"/>
          <w:sz w:val="18"/>
        </w:rPr>
        <w:t>session</w:t>
      </w:r>
      <w:r>
        <w:t xml:space="preserve"> cookie.</w:t>
      </w:r>
    </w:p>
    <w:p>
      <w:pPr>
        <w:pStyle w:val="ListNumber"/>
      </w:pPr>
      <w:r/>
      <w:r>
        <w:rPr>
          <w:i/>
        </w:rPr>
        <w:t>Tamper Resistance:</w:t>
      </w:r>
      <w:r>
        <w:t xml:space="preserve"> If a malicious actor alters their user ID in the cookie from </w:t>
      </w:r>
      <w:r>
        <w:rPr>
          <w:rFonts w:ascii="Courier New" w:hAnsi="Courier New"/>
          <w:sz w:val="18"/>
        </w:rPr>
        <w:t>2</w:t>
      </w:r>
      <w:r>
        <w:t xml:space="preserve"> (Receptionist) to </w:t>
      </w:r>
      <w:r>
        <w:rPr>
          <w:rFonts w:ascii="Courier New" w:hAnsi="Courier New"/>
          <w:sz w:val="18"/>
        </w:rPr>
        <w:t>1</w:t>
      </w:r>
      <w:r>
        <w:t xml:space="preserve"> (Admin), the HMAC signature verification fails on the server, and Flask immediately invalidates the session.</w:t>
      </w:r>
    </w:p>
    <w:p/>
    <w:p>
      <w:pPr>
        <w:pStyle w:val="Heading3"/>
      </w:pPr>
      <w:r>
        <w:t>Cryptographic Password Hashing:</w:t>
      </w:r>
    </w:p>
    <w:p>
      <w:r>
        <w:t xml:space="preserve">ClinicFlow strictly forbids storing plaintext passwords. Inside </w:t>
      </w:r>
      <w:r>
        <w:rPr>
          <w:rFonts w:ascii="Courier New" w:hAnsi="Courier New"/>
          <w:sz w:val="18"/>
        </w:rPr>
        <w:t>app/models/user.py</w:t>
      </w:r>
      <w:r>
        <w:t xml:space="preserve">, passwords are encrypted using </w:t>
      </w:r>
      <w:r>
        <w:rPr>
          <w:b/>
        </w:rPr>
        <w:t>PBKDF2 (Password-Based Key Derivation Function 2)</w:t>
      </w:r>
      <w:r>
        <w:t xml:space="preserve"> with HMAC-SHA256:</w:t>
      </w:r>
    </w:p>
    <w:p>
      <w:pPr>
        <w:pStyle w:val="NoSpacing"/>
        <w:shd w:val="clear" w:color="auto" w:fill="F2F2F2"/>
      </w:pPr>
      <w:r>
        <w:rPr>
          <w:rFonts w:ascii="Courier New" w:hAnsi="Courier New"/>
          <w:color w:val="202020"/>
          <w:sz w:val="17"/>
        </w:rPr>
        <w:t>def set_password(self, password: str) -&gt; None:</w:t>
        <w:br/>
        <w:t xml:space="preserve">    if not password or len(password) &lt; 8:</w:t>
        <w:br/>
        <w:t xml:space="preserve">        raise ValueError('Password must be at least 8 characters long.')</w:t>
        <w:br/>
        <w:t xml:space="preserve">    self.password_hash = generate_password_hash(password)</w:t>
      </w:r>
    </w:p>
    <w:p/>
    <w:p>
      <w:pPr>
        <w:pStyle w:val="ListBullet"/>
      </w:pPr>
      <w:r/>
      <w:r>
        <w:rPr>
          <w:i/>
        </w:rPr>
        <w:t>Salt:</w:t>
      </w:r>
      <w:r>
        <w:t xml:space="preserve"> A cryptographically random salt (16 bytes) is generated for each password, preventing rainbow table attacks.</w:t>
      </w:r>
    </w:p>
    <w:p>
      <w:pPr>
        <w:pStyle w:val="ListBullet"/>
      </w:pPr>
      <w:r/>
      <w:r>
        <w:rPr>
          <w:i/>
        </w:rPr>
        <w:t>Key Stretching:</w:t>
      </w:r>
      <w:r>
        <w:t xml:space="preserve"> 600,000 iterations of SHA-256 are applied, making brute-force dictionary attacks computationally prohibitive on modern GPUs.</w:t>
      </w:r>
    </w:p>
    <w:p/>
    <w:p>
      <w:pPr>
        <w:pStyle w:val="Heading2"/>
      </w:pPr>
      <w:r>
        <w:t>2.6 Form Validation Pipeline, WTForms &amp; CSRF Defense</w:t>
      </w:r>
    </w:p>
    <w:p/>
    <w:p>
      <w:r>
        <w:t xml:space="preserve">HTML form submissions are inherently untrusted input. ClinicFlow routes all incoming POST payloads through </w:t>
      </w:r>
      <w:r>
        <w:rPr>
          <w:b/>
        </w:rPr>
        <w:t>Flask-WTF</w:t>
      </w:r>
      <w:r>
        <w:t xml:space="preserve"> and </w:t>
      </w:r>
      <w:r>
        <w:rPr>
          <w:b/>
        </w:rPr>
        <w:t>WTForms</w:t>
      </w:r>
      <w:r>
        <w:t>:</w:t>
      </w:r>
    </w:p>
    <w:p>
      <w:pPr>
        <w:pStyle w:val="ListNumber"/>
      </w:pPr>
      <w:r/>
      <w:r>
        <w:rPr>
          <w:b/>
        </w:rPr>
        <w:t>Type Coercion &amp; Cleansing:</w:t>
      </w:r>
      <w:r>
        <w:t xml:space="preserve"> Strings are stripped, dates are parsed into </w:t>
      </w:r>
      <w:r>
        <w:rPr>
          <w:rFonts w:ascii="Courier New" w:hAnsi="Courier New"/>
          <w:sz w:val="18"/>
        </w:rPr>
        <w:t>datetime.date</w:t>
      </w:r>
      <w:r>
        <w:t xml:space="preserve"> objects, and numbers are coerced into </w:t>
      </w:r>
      <w:r>
        <w:rPr>
          <w:rFonts w:ascii="Courier New" w:hAnsi="Courier New"/>
          <w:sz w:val="18"/>
        </w:rPr>
        <w:t>Decimal</w:t>
      </w:r>
      <w:r>
        <w:t xml:space="preserve"> or </w:t>
      </w:r>
      <w:r>
        <w:rPr>
          <w:rFonts w:ascii="Courier New" w:hAnsi="Courier New"/>
          <w:sz w:val="18"/>
        </w:rPr>
        <w:t>int</w:t>
      </w:r>
      <w:r>
        <w:t>.</w:t>
      </w:r>
    </w:p>
    <w:p>
      <w:pPr>
        <w:pStyle w:val="ListNumber"/>
      </w:pPr>
      <w:r/>
      <w:r>
        <w:rPr>
          <w:b/>
        </w:rPr>
        <w:t>Server-Side Validation Rules:</w:t>
      </w:r>
      <w:r>
        <w:t xml:space="preserve"> WTForms verifies constraints (e.g., minimum string lengths, valid email regex formats, positive decimal amounts).</w:t>
      </w:r>
    </w:p>
    <w:p>
      <w:pPr>
        <w:pStyle w:val="ListNumber"/>
      </w:pPr>
      <w:r/>
      <w:r>
        <w:rPr>
          <w:b/>
        </w:rPr>
        <w:t>Cross-Site Request Forgery (CSRF) Defense:</w:t>
      </w:r>
      <w:r/>
    </w:p>
    <w:p>
      <w:pPr>
        <w:pStyle w:val="ListBullet2"/>
      </w:pPr>
      <w:r>
        <w:t xml:space="preserve">A CSRF attack occurs when a malicious website tricks an authenticated user's browser into executing an unwanted action on ClinicFlow (e.g., POSTing to </w:t>
      </w:r>
      <w:r>
        <w:rPr>
          <w:rFonts w:ascii="Courier New" w:hAnsi="Courier New"/>
          <w:sz w:val="18"/>
        </w:rPr>
        <w:t>/patients/1/archive</w:t>
      </w:r>
      <w:r>
        <w:t>).</w:t>
      </w:r>
    </w:p>
    <w:p>
      <w:pPr>
        <w:pStyle w:val="ListBullet2"/>
      </w:pPr>
      <w:r>
        <w:t xml:space="preserve">ClinicFlow mitigates this using the </w:t>
      </w:r>
      <w:r>
        <w:rPr>
          <w:b/>
        </w:rPr>
        <w:t>Synchronizer Token Pattern</w:t>
      </w:r>
      <w:r>
        <w:t xml:space="preserve">. Every rendered form embeds a cryptographically generated, session-bound hidden token via </w:t>
      </w:r>
      <w:r>
        <w:rPr>
          <w:rFonts w:ascii="Courier New" w:hAnsi="Courier New"/>
          <w:sz w:val="18"/>
        </w:rPr>
        <w:t>{{ form.hidden_tag() }}</w:t>
      </w:r>
      <w:r>
        <w:t>.</w:t>
      </w:r>
    </w:p>
    <w:p>
      <w:pPr>
        <w:pStyle w:val="ListBullet2"/>
      </w:pPr>
      <w:r>
        <w:t xml:space="preserve">When the form is submitted, </w:t>
      </w:r>
      <w:r>
        <w:rPr>
          <w:rFonts w:ascii="Courier New" w:hAnsi="Courier New"/>
          <w:sz w:val="18"/>
        </w:rPr>
        <w:t>Flask-WTF.CSRFProtect</w:t>
      </w:r>
      <w:r>
        <w:t xml:space="preserve"> validates that the token in the form payload matches the token stored in the user's session before allowing the view function to execute. If missing or invalid, an HTTP 400 Bad Request is returned.</w:t>
      </w:r>
    </w:p>
    <w:p/>
    <w:p>
      <w:pPr>
        <w:pStyle w:val="Heading2"/>
      </w:pPr>
      <w:r>
        <w:t>2.7 Frontend Architecture: Semantic HTML, High-Density CSS &amp; Native JavaScript</w:t>
      </w:r>
    </w:p>
    <w:p/>
    <w:p>
      <w:r>
        <w:t>ClinicFlow features a custom, high-density clinical user interface built with:</w:t>
      </w:r>
    </w:p>
    <w:p>
      <w:pPr>
        <w:pStyle w:val="ListBullet"/>
      </w:pPr>
      <w:r/>
      <w:r>
        <w:rPr>
          <w:b/>
        </w:rPr>
        <w:t>Semantic HTML5:</w:t>
      </w:r>
      <w:r>
        <w:t xml:space="preserve"> High readability and accessibility for clinical desk monitors.</w:t>
      </w:r>
    </w:p>
    <w:p>
      <w:pPr>
        <w:pStyle w:val="ListBullet"/>
      </w:pPr>
      <w:r/>
      <w:r>
        <w:rPr>
          <w:b/>
        </w:rPr>
        <w:t>Strict Architectural CSS Variables:</w:t>
      </w:r>
      <w:r>
        <w:t xml:space="preserve"> Centralized styling inside </w:t>
      </w:r>
      <w:r>
        <w:rPr>
          <w:rFonts w:ascii="Courier New" w:hAnsi="Courier New"/>
          <w:sz w:val="18"/>
        </w:rPr>
        <w:t>app/templates/base.html</w:t>
      </w:r>
      <w:r>
        <w:t xml:space="preserve"> eliminating fuzzy drop-shadows and oversized radius curves (</w:t>
      </w:r>
      <w:r>
        <w:rPr>
          <w:rFonts w:ascii="Courier New" w:hAnsi="Courier New"/>
          <w:sz w:val="18"/>
        </w:rPr>
        <w:t>border-radius: 0 !important; box-shadow: none !important;</w:t>
      </w:r>
      <w:r>
        <w:t>).</w:t>
      </w:r>
    </w:p>
    <w:p>
      <w:pPr>
        <w:pStyle w:val="ListBullet"/>
      </w:pPr>
      <w:r/>
      <w:r>
        <w:rPr>
          <w:b/>
        </w:rPr>
        <w:t>Typography:</w:t>
      </w:r>
      <w:r>
        <w:t xml:space="preserve"> Uses Google Fonts' </w:t>
      </w:r>
      <w:r>
        <w:rPr>
          <w:b/>
        </w:rPr>
        <w:t>IBM Plex Sans</w:t>
      </w:r>
      <w:r>
        <w:t xml:space="preserve"> for clinical content readability and </w:t>
      </w:r>
      <w:r>
        <w:rPr>
          <w:b/>
        </w:rPr>
        <w:t>IBM Plex Mono</w:t>
      </w:r>
      <w:r>
        <w:t xml:space="preserve"> for technical metadata, patient codes, and timestamps.</w:t>
      </w:r>
    </w:p>
    <w:p>
      <w:pPr>
        <w:pStyle w:val="ListBullet"/>
      </w:pPr>
      <w:r/>
      <w:r>
        <w:rPr>
          <w:b/>
        </w:rPr>
        <w:t>Native Dynamic JavaScript:</w:t>
      </w:r>
      <w:r>
        <w:t xml:space="preserve"> Dynamic nested item additions (medication rows in prescriptions and line items in billing) are implemented using native, zero-dependency browser DOM APIs (</w:t>
      </w:r>
      <w:r>
        <w:rPr>
          <w:rFonts w:ascii="Courier New" w:hAnsi="Courier New"/>
          <w:sz w:val="18"/>
        </w:rPr>
        <w:t>document.createElement</w:t>
      </w:r>
      <w:r>
        <w:t xml:space="preserve">, </w:t>
      </w:r>
      <w:r>
        <w:rPr>
          <w:rFonts w:ascii="Courier New" w:hAnsi="Courier New"/>
          <w:sz w:val="18"/>
        </w:rPr>
        <w:t>insertAdjacentHTML</w:t>
      </w:r>
      <w:r>
        <w:t xml:space="preserve">, </w:t>
      </w:r>
      <w:r>
        <w:rPr>
          <w:rFonts w:ascii="Courier New" w:hAnsi="Courier New"/>
          <w:sz w:val="18"/>
        </w:rPr>
        <w:t>parentElement.remove()</w:t>
      </w:r>
      <w:r>
        <w:t>), avoiding massive frontend JavaScript frameworks.</w:t>
      </w:r>
    </w:p>
    <w:p/>
    <w:p>
      <w:pPr>
        <w:pStyle w:val="Heading2"/>
      </w:pPr>
      <w:r>
        <w:t>2.8 PDF Document Synthesis via ReportLab Platypus</w:t>
      </w:r>
    </w:p>
    <w:p/>
    <w:p>
      <w:r>
        <w:t xml:space="preserve">Prescriptions, invoices, receipts, and clinical management reports are rendered directly into binary PDF format via </w:t>
      </w:r>
      <w:r>
        <w:rPr>
          <w:b/>
        </w:rPr>
        <w:t>ReportLab Platypus (Page Layout and Typography Using Scripts)</w:t>
      </w:r>
      <w:r>
        <w:t>:</w:t>
      </w:r>
    </w:p>
    <w:p>
      <w:pPr>
        <w:pStyle w:val="ListBullet"/>
      </w:pPr>
      <w:r/>
      <w:r>
        <w:rPr>
          <w:i/>
        </w:rPr>
        <w:t>Flowable Architecture:</w:t>
      </w:r>
      <w:r>
        <w:t xml:space="preserve"> Elements (</w:t>
      </w:r>
      <w:r>
        <w:rPr>
          <w:rFonts w:ascii="Courier New" w:hAnsi="Courier New"/>
          <w:sz w:val="18"/>
        </w:rPr>
        <w:t>Paragraph</w:t>
      </w:r>
      <w:r>
        <w:t xml:space="preserve">, </w:t>
      </w:r>
      <w:r>
        <w:rPr>
          <w:rFonts w:ascii="Courier New" w:hAnsi="Courier New"/>
          <w:sz w:val="18"/>
        </w:rPr>
        <w:t>Table</w:t>
      </w:r>
      <w:r>
        <w:t xml:space="preserve">, </w:t>
      </w:r>
      <w:r>
        <w:rPr>
          <w:rFonts w:ascii="Courier New" w:hAnsi="Courier New"/>
          <w:sz w:val="18"/>
        </w:rPr>
        <w:t>Spacer</w:t>
      </w:r>
      <w:r>
        <w:t xml:space="preserve">, </w:t>
      </w:r>
      <w:r>
        <w:rPr>
          <w:rFonts w:ascii="Courier New" w:hAnsi="Courier New"/>
          <w:sz w:val="18"/>
        </w:rPr>
        <w:t>HRFlowable</w:t>
      </w:r>
      <w:r>
        <w:t>) flow down the document page according to exact typographic bounding boxes.</w:t>
      </w:r>
    </w:p>
    <w:p>
      <w:pPr>
        <w:pStyle w:val="ListBullet"/>
      </w:pPr>
      <w:r/>
      <w:r>
        <w:rPr>
          <w:i/>
        </w:rPr>
        <w:t>Memory Streaming:</w:t>
      </w:r>
      <w:r>
        <w:t xml:space="preserve"> The document is built into an in-memory byte buffer (</w:t>
      </w:r>
      <w:r>
        <w:rPr>
          <w:rFonts w:ascii="Courier New" w:hAnsi="Courier New"/>
          <w:sz w:val="18"/>
        </w:rPr>
        <w:t>io.BytesIO()</w:t>
      </w:r>
      <w:r>
        <w:t xml:space="preserve">) and returned to the client using Flask's </w:t>
      </w:r>
      <w:r>
        <w:rPr>
          <w:rFonts w:ascii="Courier New" w:hAnsi="Courier New"/>
          <w:sz w:val="18"/>
        </w:rPr>
        <w:t>Response(pdf_bytes, mimetype="application/pdf")</w:t>
      </w:r>
      <w:r>
        <w:t>. No temporary files are written to server disks, preventing disk exhaustion and filesystem race conditions.</w:t>
      </w:r>
    </w:p>
    <w:p/>
    <w:p>
      <w:pPr>
        <w:pStyle w:val="Heading2"/>
      </w:pPr>
      <w:r>
        <w:t>2.9 Desktop Shell Architecture via PyWebView &amp; Native Webview2</w:t>
      </w:r>
    </w:p>
    <w:p/>
    <w:p>
      <w:r>
        <w:t xml:space="preserve">ClinicFlow can be launched as an autonomous desktop executable via </w:t>
      </w:r>
      <w:r>
        <w:rPr>
          <w:rFonts w:ascii="Courier New" w:hAnsi="Courier New"/>
          <w:sz w:val="18"/>
        </w:rPr>
        <w:t>app_desktop.py</w:t>
      </w:r>
      <w:r>
        <w:t>:</w:t>
      </w:r>
    </w:p>
    <w:p>
      <w:pPr>
        <w:pStyle w:val="ListBullet"/>
      </w:pPr>
      <w:r/>
      <w:r>
        <w:rPr>
          <w:i/>
        </w:rPr>
        <w:t>Mechanism:</w:t>
      </w:r>
      <w:r>
        <w:t xml:space="preserve"> Spawns the Flask application on a local loopback IP (</w:t>
      </w:r>
      <w:r>
        <w:rPr>
          <w:rFonts w:ascii="Courier New" w:hAnsi="Courier New"/>
          <w:sz w:val="18"/>
        </w:rPr>
        <w:t>127.0.0.1</w:t>
      </w:r>
      <w:r>
        <w:t>) on a dynamically allocated TCP port inside a background daemon thread.</w:t>
      </w:r>
    </w:p>
    <w:p>
      <w:pPr>
        <w:pStyle w:val="ListBullet"/>
      </w:pPr>
      <w:r/>
      <w:r>
        <w:rPr>
          <w:i/>
        </w:rPr>
        <w:t>Webview Binding:</w:t>
      </w:r>
      <w:r>
        <w:t xml:space="preserve"> PyWebView connects to Windows' native Microsoft Edge WebView2 runtime via .NET interop (</w:t>
      </w:r>
      <w:r>
        <w:rPr>
          <w:rFonts w:ascii="Courier New" w:hAnsi="Courier New"/>
          <w:sz w:val="18"/>
        </w:rPr>
        <w:t>pythonnet</w:t>
      </w:r>
      <w:r>
        <w:t>/</w:t>
      </w:r>
      <w:r>
        <w:rPr>
          <w:rFonts w:ascii="Courier New" w:hAnsi="Courier New"/>
          <w:sz w:val="18"/>
        </w:rPr>
        <w:t>clr_loader</w:t>
      </w:r>
      <w:r>
        <w:t>).</w:t>
      </w:r>
    </w:p>
    <w:p>
      <w:pPr>
        <w:pStyle w:val="ListBullet"/>
      </w:pPr>
      <w:r/>
      <w:r>
        <w:rPr>
          <w:i/>
        </w:rPr>
        <w:t>IPC &amp; Safety:</w:t>
      </w:r>
      <w:r>
        <w:t xml:space="preserve"> The window frame operates in a isolated operating system process, rendering the local web interface natively with desktop-grade responsiveness, hardware acceleration, and full offline autonomy.</w:t>
      </w:r>
    </w:p>
    <w:p/>
    <w:p>
      <w:pPr>
        <w:pBdr>
          <w:bottom w:val="single" w:sz="6" w:space="1" w:color="888888"/>
        </w:pBdr>
      </w:pPr>
    </w:p>
    <w:p/>
    <w:p>
      <w:pPr>
        <w:pStyle w:val="Heading1"/>
      </w:pPr>
      <w:r>
        <w:t>Chapter 3 — Complete Folder and File Architecture</w:t>
      </w:r>
    </w:p>
    <w:p/>
    <w:p>
      <w:pPr>
        <w:pStyle w:val="Heading2"/>
      </w:pPr>
      <w:r>
        <w:t>3.1 Structural Source Tree</w:t>
      </w:r>
    </w:p>
    <w:p/>
    <w:p>
      <w:r>
        <w:t>The following tree reproduces the actual filesystem layout of the ClinicFlow repository:</w:t>
      </w:r>
    </w:p>
    <w:p/>
    <w:p>
      <w:pPr>
        <w:pStyle w:val="NoSpacing"/>
        <w:shd w:val="clear" w:color="auto" w:fill="F2F2F2"/>
      </w:pPr>
      <w:r>
        <w:rPr>
          <w:rFonts w:ascii="Courier New" w:hAnsi="Courier New"/>
          <w:color w:val="202020"/>
          <w:sz w:val="17"/>
        </w:rPr>
        <w:t>E:\clicFlow│</w:t>
        <w:br/>
        <w:t>├── run.py                          # Web application entry point (Development server &amp; Shell context)</w:t>
        <w:br/>
        <w:t>├── app_desktop.py                  # Standalone desktop application runner (PyWebView wrapper)</w:t>
        <w:br/>
        <w:t>├── config.py                       # Configuration classes (Production, Development, Testing)</w:t>
        <w:br/>
        <w:t>├── requirements.txt                # Pinned production and development dependencies</w:t>
        <w:br/>
        <w:t>├── README.md                       # Repository overview and setup instructions</w:t>
        <w:br/>
        <w:t>│</w:t>
        <w:br/>
        <w:t>├── app/                            # Main Application Package</w:t>
        <w:br/>
        <w:t>│   ├── __init__.py                 # Application factory (create_app), extension &amp; blueprint registry</w:t>
        <w:br/>
        <w:t>│   ├── extensions.py               # Unbound extension instances (db, login_manager, csrf)</w:t>
        <w:br/>
        <w:t>│   ├── security.py                 # RBAC authorization decorators (@admin_required, @clinical_required)</w:t>
        <w:br/>
        <w:t>│   ├── forms.py                    # WTForms classes (Login, Patient, Appointment, Visit, Billing)</w:t>
        <w:br/>
        <w:t>│   ├── commands.py                 # Flask CLI management commands (init-db, create-admin, seed-demo-data)</w:t>
        <w:br/>
        <w:t>│   │</w:t>
        <w:br/>
        <w:t>│   ├── models/                     # SQLAlchemy Relational Models (Active Record / Domain Entities)</w:t>
        <w:br/>
        <w:t>│   │   ├── __init__.py             # Model package exports</w:t>
        <w:br/>
        <w:t>│   │   ├── user.py                 # User model, Role constants &amp; password hashing</w:t>
        <w:br/>
        <w:t>│   │   ├── patient.py              # Patient demographics, age calculation &amp; code generator</w:t>
        <w:br/>
        <w:t>│   │   ├── appointment.py          # Appointment entity &amp; status state-machine transitions</w:t>
        <w:br/>
        <w:t>│   │   ├── visit.py                # Visit clinical encounter &amp; ClinicalAuditLog models</w:t>
        <w:br/>
        <w:t>│   │   ├── prescription.py         # Prescription header &amp; itemized PrescriptionItem models</w:t>
        <w:br/>
        <w:t>│   │   └── billing.py              # Invoice, InvoiceItem, and Payment models</w:t>
        <w:br/>
        <w:t>│   │</w:t>
        <w:br/>
        <w:t>│   ├── routes/                     # Blueprint View Handlers (HTTP Presentation Layer)</w:t>
        <w:br/>
        <w:t>│   │   ├── __init__.py             # Routes package descriptor</w:t>
        <w:br/>
        <w:t>│   │   ├── auth.py                 # Authentication, password change, and staff administration</w:t>
        <w:br/>
        <w:t>│   │   ├── main.py                 # Root redirect and Practice Dashboard view</w:t>
        <w:br/>
        <w:t>│   │   ├── patients.py             # Patient registration, directory search, profile, archive</w:t>
        <w:br/>
        <w:t>│   │   ├── appointments.py         # Scheduling calendar, booking, reschedule, state transitions</w:t>
        <w:br/>
        <w:t>│   │   ├── consultations.py        # Clinical encounters, medical notes, visit audit history</w:t>
        <w:br/>
        <w:t>│   │   ├── prescriptions.py        # Medication directives, prescription editing, PDF download</w:t>
        <w:br/>
        <w:t>│   │   ├── billing.py              # Invoicing, line-item billing, payment recording, receipts</w:t>
        <w:br/>
        <w:t>│   │   └── reports.py              # Practice financial summaries &amp; date-filtered PDF exports</w:t>
        <w:br/>
        <w:t>│   │</w:t>
        <w:br/>
        <w:t>│   ├── services/                   # Encapsulated Business Logic Layer</w:t>
        <w:br/>
        <w:t>│   │   ├── __init__.py             # Service package exports</w:t>
        <w:br/>
        <w:t>│   │   ├── appointment_service.py  # Conflict interval algorithms &amp; queue prioritization</w:t>
        <w:br/>
        <w:t>│   │   ├── consultation_service.py # Encounter creation, duplicate prevention &amp; audit diffing</w:t>
        <w:br/>
        <w:t>│   │   ├── prescription_service.py # Prescription authoring &amp; item replacement transactions</w:t>
        <w:br/>
        <w:t>│   │   ├── billing_service.py      # Decimal ledger operations, overpayment prevention &amp; cancellations</w:t>
        <w:br/>
        <w:t>│   │   └── pdf_service.py          # ReportLab vector document generators (Prescription, Invoice, Receipt)</w:t>
        <w:br/>
        <w:t>│   │</w:t>
        <w:br/>
        <w:t>│   └── templates/                  # Jinja2 Semantic HTML Templates</w:t>
        <w:br/>
        <w:t>│       ├── base.html               # Master layout: Industrial header, sidebar navigation, CSS styles</w:t>
        <w:br/>
        <w:t>│       ├── appointments/           # Scheduling views: book.html, index.html, queue.html, reschedule.html</w:t>
        <w:br/>
        <w:t>│       ├── auth/                   # Identity views: account.html, login.html, users.html, user_form.html</w:t>
        <w:br/>
        <w:t>│       ├── billing/                # Ledger views: detail.html, form.html, index.html</w:t>
        <w:br/>
        <w:t>│       ├── consultations/          # Clinical views: detail.html, form.html</w:t>
        <w:br/>
        <w:t>│       ├── errors/                 # HTTP error views: 403.html, 404.html, 500.html</w:t>
        <w:br/>
        <w:t>│       ├── main/                   # Dashboard view: dashboard.html</w:t>
        <w:br/>
        <w:t>│       ├── patients/               # Registry views: detail.html, form.html, index.html</w:t>
        <w:br/>
        <w:t>│       ├── prescriptions/          # Pharmacy views: detail.html, form.html</w:t>
        <w:br/>
        <w:t>│       └── reports/                # Reporting views: index.html</w:t>
        <w:br/>
        <w:t>│</w:t>
        <w:br/>
        <w:t>├── instance/                       # Instance-Specific Runtime Data</w:t>
        <w:br/>
        <w:t>│   └── clinicflow.db               # SQLite 3 Database File (Tables, Indexes, Seed Records)</w:t>
        <w:br/>
        <w:t>│</w:t>
        <w:br/>
        <w:t>└── tests/                          # Automated Verification &amp; Integration Suite</w:t>
        <w:br/>
        <w:t xml:space="preserve">    ├── __init__.py                 # Test package descriptor</w:t>
        <w:br/>
        <w:t xml:space="preserve">    └── test_clinicflow.py          # 26 Comprehensive Pytest integration tests (100% Pass)</w:t>
      </w:r>
    </w:p>
    <w:p/>
    <w:p/>
    <w:p>
      <w:pPr>
        <w:pStyle w:val="Heading2"/>
      </w:pPr>
      <w:r>
        <w:t>3.2 Exhaustive File Catalog &amp; Module Responsibilities</w:t>
      </w:r>
    </w:p>
    <w:p/>
    <w:p>
      <w:pPr>
        <w:pStyle w:val="Heading3"/>
      </w:pPr>
      <w:r>
        <w:t>Root Execution &amp; Configuration:</w:t>
      </w:r>
    </w:p>
    <w:p>
      <w:pPr>
        <w:pStyle w:val="ListBullet"/>
      </w:pPr>
      <w:r/>
      <w:r>
        <w:rPr>
          <w:b/>
        </w:rPr>
        <w:t>`run.py`</w:t>
      </w:r>
      <w:r>
        <w:t>:</w:t>
      </w:r>
    </w:p>
    <w:p>
      <w:pPr>
        <w:pStyle w:val="ListBullet2"/>
      </w:pPr>
      <w:r/>
      <w:r>
        <w:rPr>
          <w:i/>
        </w:rPr>
        <w:t>Responsibility:</w:t>
      </w:r>
      <w:r>
        <w:t xml:space="preserve"> The primary execution script for standard browser/WSGI deployment.</w:t>
      </w:r>
    </w:p>
    <w:p>
      <w:pPr>
        <w:pStyle w:val="ListBullet2"/>
      </w:pPr>
      <w:r/>
      <w:r>
        <w:rPr>
          <w:i/>
        </w:rPr>
        <w:t>Imports:</w:t>
      </w:r>
      <w:r>
        <w:t xml:space="preserve"> </w:t>
      </w:r>
      <w:r>
        <w:rPr>
          <w:rFonts w:ascii="Courier New" w:hAnsi="Courier New"/>
          <w:sz w:val="18"/>
        </w:rPr>
        <w:t>app.create_app</w:t>
      </w:r>
      <w:r>
        <w:t xml:space="preserve">, </w:t>
      </w:r>
      <w:r>
        <w:rPr>
          <w:rFonts w:ascii="Courier New" w:hAnsi="Courier New"/>
          <w:sz w:val="18"/>
        </w:rPr>
        <w:t>app.extensions.db</w:t>
      </w:r>
      <w:r>
        <w:t>, and domain models.</w:t>
      </w:r>
    </w:p>
    <w:p>
      <w:pPr>
        <w:pStyle w:val="ListBullet2"/>
      </w:pPr>
      <w:r/>
      <w:r>
        <w:rPr>
          <w:i/>
        </w:rPr>
        <w:t>Key Symbols:</w:t>
      </w:r>
      <w:r>
        <w:t xml:space="preserve"> </w:t>
      </w:r>
      <w:r>
        <w:rPr>
          <w:rFonts w:ascii="Courier New" w:hAnsi="Courier New"/>
          <w:sz w:val="18"/>
        </w:rPr>
        <w:t>app = create_app()</w:t>
      </w:r>
      <w:r>
        <w:t xml:space="preserve">, </w:t>
      </w:r>
      <w:r>
        <w:rPr>
          <w:rFonts w:ascii="Courier New" w:hAnsi="Courier New"/>
          <w:sz w:val="18"/>
        </w:rPr>
        <w:t>make_shell_context()</w:t>
      </w:r>
      <w:r>
        <w:t>.</w:t>
      </w:r>
    </w:p>
    <w:p>
      <w:pPr>
        <w:pStyle w:val="ListBullet2"/>
      </w:pPr>
      <w:r/>
      <w:r>
        <w:rPr>
          <w:i/>
        </w:rPr>
        <w:t>Dependents:</w:t>
      </w:r>
      <w:r>
        <w:t xml:space="preserve"> Executed by developers or production WSGI servers. If corrupted, the web server cannot start.</w:t>
      </w:r>
    </w:p>
    <w:p>
      <w:pPr>
        <w:pStyle w:val="ListBullet"/>
      </w:pPr>
      <w:r/>
      <w:r>
        <w:rPr>
          <w:b/>
        </w:rPr>
        <w:t>`app_desktop.py`</w:t>
      </w:r>
      <w:r>
        <w:t>:</w:t>
      </w:r>
    </w:p>
    <w:p>
      <w:pPr>
        <w:pStyle w:val="ListBullet2"/>
      </w:pPr>
      <w:r/>
      <w:r>
        <w:rPr>
          <w:i/>
        </w:rPr>
        <w:t>Responsibility:</w:t>
      </w:r>
      <w:r>
        <w:t xml:space="preserve"> Wraps ClinicFlow into a single-window native desktop application using </w:t>
      </w:r>
      <w:r>
        <w:rPr>
          <w:rFonts w:ascii="Courier New" w:hAnsi="Courier New"/>
          <w:sz w:val="18"/>
        </w:rPr>
        <w:t>pywebview</w:t>
      </w:r>
      <w:r>
        <w:t>.</w:t>
      </w:r>
    </w:p>
    <w:p>
      <w:pPr>
        <w:pStyle w:val="ListBullet2"/>
      </w:pPr>
      <w:r/>
      <w:r>
        <w:rPr>
          <w:i/>
        </w:rPr>
        <w:t>Imports:</w:t>
      </w:r>
      <w:r>
        <w:t xml:space="preserve"> </w:t>
      </w:r>
      <w:r>
        <w:rPr>
          <w:rFonts w:ascii="Courier New" w:hAnsi="Courier New"/>
          <w:sz w:val="18"/>
        </w:rPr>
        <w:t>webview</w:t>
      </w:r>
      <w:r>
        <w:t xml:space="preserve">, </w:t>
      </w:r>
      <w:r>
        <w:rPr>
          <w:rFonts w:ascii="Courier New" w:hAnsi="Courier New"/>
          <w:sz w:val="18"/>
        </w:rPr>
        <w:t>threading</w:t>
      </w:r>
      <w:r>
        <w:t xml:space="preserve">, </w:t>
      </w:r>
      <w:r>
        <w:rPr>
          <w:rFonts w:ascii="Courier New" w:hAnsi="Courier New"/>
          <w:sz w:val="18"/>
        </w:rPr>
        <w:t>socket</w:t>
      </w:r>
      <w:r>
        <w:t xml:space="preserve">, </w:t>
      </w:r>
      <w:r>
        <w:rPr>
          <w:rFonts w:ascii="Courier New" w:hAnsi="Courier New"/>
          <w:sz w:val="18"/>
        </w:rPr>
        <w:t>time</w:t>
      </w:r>
      <w:r>
        <w:t xml:space="preserve">, </w:t>
      </w:r>
      <w:r>
        <w:rPr>
          <w:rFonts w:ascii="Courier New" w:hAnsi="Courier New"/>
          <w:sz w:val="18"/>
        </w:rPr>
        <w:t>werkzeug.serving.run_simple</w:t>
      </w:r>
      <w:r>
        <w:t xml:space="preserve">, </w:t>
      </w:r>
      <w:r>
        <w:rPr>
          <w:rFonts w:ascii="Courier New" w:hAnsi="Courier New"/>
          <w:sz w:val="18"/>
        </w:rPr>
        <w:t>app.create_app</w:t>
      </w:r>
      <w:r>
        <w:t>.</w:t>
      </w:r>
    </w:p>
    <w:p>
      <w:pPr>
        <w:pStyle w:val="ListBullet2"/>
      </w:pPr>
      <w:r/>
      <w:r>
        <w:rPr>
          <w:i/>
        </w:rPr>
        <w:t>Key Symbols:</w:t>
      </w:r>
      <w:r>
        <w:t xml:space="preserve"> </w:t>
      </w:r>
      <w:r>
        <w:rPr>
          <w:rFonts w:ascii="Courier New" w:hAnsi="Courier New"/>
          <w:sz w:val="18"/>
        </w:rPr>
        <w:t>find_free_port()</w:t>
      </w:r>
      <w:r>
        <w:t xml:space="preserve">, </w:t>
      </w:r>
      <w:r>
        <w:rPr>
          <w:rFonts w:ascii="Courier New" w:hAnsi="Courier New"/>
          <w:sz w:val="18"/>
        </w:rPr>
        <w:t>run_flask()</w:t>
      </w:r>
      <w:r>
        <w:t xml:space="preserve">, </w:t>
      </w:r>
      <w:r>
        <w:rPr>
          <w:rFonts w:ascii="Courier New" w:hAnsi="Courier New"/>
          <w:sz w:val="18"/>
        </w:rPr>
        <w:t>main()</w:t>
      </w:r>
      <w:r>
        <w:t>.</w:t>
      </w:r>
    </w:p>
    <w:p>
      <w:pPr>
        <w:pStyle w:val="ListBullet2"/>
      </w:pPr>
      <w:r/>
      <w:r>
        <w:rPr>
          <w:i/>
        </w:rPr>
        <w:t>Dependents:</w:t>
      </w:r>
      <w:r>
        <w:t xml:space="preserve"> Used for desktop clinic deployment.</w:t>
      </w:r>
    </w:p>
    <w:p>
      <w:pPr>
        <w:pStyle w:val="ListBullet"/>
      </w:pPr>
      <w:r/>
      <w:r>
        <w:rPr>
          <w:b/>
        </w:rPr>
        <w:t>`config.py`</w:t>
      </w:r>
      <w:r>
        <w:t>:</w:t>
      </w:r>
    </w:p>
    <w:p>
      <w:pPr>
        <w:pStyle w:val="ListBullet2"/>
      </w:pPr>
      <w:r/>
      <w:r>
        <w:rPr>
          <w:i/>
        </w:rPr>
        <w:t>Responsibility:</w:t>
      </w:r>
      <w:r>
        <w:t xml:space="preserve"> Defines environment-driven configuration classes (</w:t>
      </w:r>
      <w:r>
        <w:rPr>
          <w:rFonts w:ascii="Courier New" w:hAnsi="Courier New"/>
          <w:sz w:val="18"/>
        </w:rPr>
        <w:t>Config</w:t>
      </w:r>
      <w:r>
        <w:t xml:space="preserve">, </w:t>
      </w:r>
      <w:r>
        <w:rPr>
          <w:rFonts w:ascii="Courier New" w:hAnsi="Courier New"/>
          <w:sz w:val="18"/>
        </w:rPr>
        <w:t>TestConfig</w:t>
      </w:r>
      <w:r>
        <w:t>).</w:t>
      </w:r>
    </w:p>
    <w:p>
      <w:pPr>
        <w:pStyle w:val="ListBullet2"/>
      </w:pPr>
      <w:r/>
      <w:r>
        <w:rPr>
          <w:i/>
        </w:rPr>
        <w:t>Key Symbols:</w:t>
      </w:r>
      <w:r>
        <w:t xml:space="preserve"> </w:t>
      </w:r>
      <w:r>
        <w:rPr>
          <w:rFonts w:ascii="Courier New" w:hAnsi="Courier New"/>
          <w:sz w:val="18"/>
        </w:rPr>
        <w:t>SECRET_KEY</w:t>
      </w:r>
      <w:r>
        <w:t xml:space="preserve">, </w:t>
      </w:r>
      <w:r>
        <w:rPr>
          <w:rFonts w:ascii="Courier New" w:hAnsi="Courier New"/>
          <w:sz w:val="18"/>
        </w:rPr>
        <w:t>SQLALCHEMY_DATABASE_URI</w:t>
      </w:r>
      <w:r>
        <w:t xml:space="preserve">, </w:t>
      </w:r>
      <w:r>
        <w:rPr>
          <w:rFonts w:ascii="Courier New" w:hAnsi="Courier New"/>
          <w:sz w:val="18"/>
        </w:rPr>
        <w:t>WTF_CSRF_ENABLED</w:t>
      </w:r>
      <w:r>
        <w:t xml:space="preserve">, </w:t>
      </w:r>
      <w:r>
        <w:rPr>
          <w:rFonts w:ascii="Courier New" w:hAnsi="Courier New"/>
          <w:sz w:val="18"/>
        </w:rPr>
        <w:t>ITEMS_PER_PAGE</w:t>
      </w:r>
      <w:r>
        <w:t>.</w:t>
      </w:r>
    </w:p>
    <w:p>
      <w:pPr>
        <w:pStyle w:val="ListBullet2"/>
      </w:pPr>
      <w:r/>
      <w:r>
        <w:rPr>
          <w:i/>
        </w:rPr>
        <w:t>Dependents:</w:t>
      </w:r>
      <w:r>
        <w:t xml:space="preserve"> Imported by </w:t>
      </w:r>
      <w:r>
        <w:rPr>
          <w:rFonts w:ascii="Courier New" w:hAnsi="Courier New"/>
          <w:sz w:val="18"/>
        </w:rPr>
        <w:t>app/__init__.py</w:t>
      </w:r>
      <w:r>
        <w:t xml:space="preserve"> and </w:t>
      </w:r>
      <w:r>
        <w:rPr>
          <w:rFonts w:ascii="Courier New" w:hAnsi="Courier New"/>
          <w:sz w:val="18"/>
        </w:rPr>
        <w:t>tests/test_clinicflow.py</w:t>
      </w:r>
      <w:r>
        <w:t>.</w:t>
      </w:r>
    </w:p>
    <w:p/>
    <w:p>
      <w:pPr>
        <w:pStyle w:val="Heading3"/>
      </w:pPr>
      <w:r>
        <w:t>Application Core (`app/`):</w:t>
      </w:r>
    </w:p>
    <w:p>
      <w:pPr>
        <w:pStyle w:val="ListBullet"/>
      </w:pPr>
      <w:r/>
      <w:r>
        <w:rPr>
          <w:b/>
        </w:rPr>
        <w:t>`app/__init__.py`</w:t>
      </w:r>
      <w:r>
        <w:t>:</w:t>
      </w:r>
    </w:p>
    <w:p>
      <w:pPr>
        <w:pStyle w:val="ListBullet2"/>
      </w:pPr>
      <w:r/>
      <w:r>
        <w:rPr>
          <w:i/>
        </w:rPr>
        <w:t>Responsibility:</w:t>
      </w:r>
      <w:r>
        <w:t xml:space="preserve"> Contains the </w:t>
      </w:r>
      <w:r>
        <w:rPr>
          <w:rFonts w:ascii="Courier New" w:hAnsi="Courier New"/>
          <w:sz w:val="18"/>
        </w:rPr>
        <w:t>create_app()</w:t>
      </w:r>
      <w:r>
        <w:t xml:space="preserve"> application factory, initializes extensions, registers all 8 Blueprints, attaches CLI commands, and registers custom error handlers (</w:t>
      </w:r>
      <w:r>
        <w:rPr>
          <w:rFonts w:ascii="Courier New" w:hAnsi="Courier New"/>
          <w:sz w:val="18"/>
        </w:rPr>
        <w:t>403</w:t>
      </w:r>
      <w:r>
        <w:t xml:space="preserve">, </w:t>
      </w:r>
      <w:r>
        <w:rPr>
          <w:rFonts w:ascii="Courier New" w:hAnsi="Courier New"/>
          <w:sz w:val="18"/>
        </w:rPr>
        <w:t>404</w:t>
      </w:r>
      <w:r>
        <w:t xml:space="preserve">, </w:t>
      </w:r>
      <w:r>
        <w:rPr>
          <w:rFonts w:ascii="Courier New" w:hAnsi="Courier New"/>
          <w:sz w:val="18"/>
        </w:rPr>
        <w:t>500</w:t>
      </w:r>
      <w:r>
        <w:t>).</w:t>
      </w:r>
    </w:p>
    <w:p>
      <w:pPr>
        <w:pStyle w:val="ListBullet"/>
      </w:pPr>
      <w:r/>
      <w:r>
        <w:rPr>
          <w:b/>
        </w:rPr>
        <w:t>`app/extensions.py`</w:t>
      </w:r>
      <w:r>
        <w:t>:</w:t>
      </w:r>
    </w:p>
    <w:p>
      <w:pPr>
        <w:pStyle w:val="ListBullet2"/>
      </w:pPr>
      <w:r/>
      <w:r>
        <w:rPr>
          <w:i/>
        </w:rPr>
        <w:t>Responsibility:</w:t>
      </w:r>
      <w:r>
        <w:t xml:space="preserve"> Declares extension instances (</w:t>
      </w:r>
      <w:r>
        <w:rPr>
          <w:rFonts w:ascii="Courier New" w:hAnsi="Courier New"/>
          <w:sz w:val="18"/>
        </w:rPr>
        <w:t>db</w:t>
      </w:r>
      <w:r>
        <w:t xml:space="preserve">, </w:t>
      </w:r>
      <w:r>
        <w:rPr>
          <w:rFonts w:ascii="Courier New" w:hAnsi="Courier New"/>
          <w:sz w:val="18"/>
        </w:rPr>
        <w:t>login_manager</w:t>
      </w:r>
      <w:r>
        <w:t xml:space="preserve">, </w:t>
      </w:r>
      <w:r>
        <w:rPr>
          <w:rFonts w:ascii="Courier New" w:hAnsi="Courier New"/>
          <w:sz w:val="18"/>
        </w:rPr>
        <w:t>csrf</w:t>
      </w:r>
      <w:r>
        <w:t>) in an unbound state to prevent circular dependencies.</w:t>
      </w:r>
    </w:p>
    <w:p>
      <w:pPr>
        <w:pStyle w:val="ListBullet"/>
      </w:pPr>
      <w:r/>
      <w:r>
        <w:rPr>
          <w:b/>
        </w:rPr>
        <w:t>`app/security.py`</w:t>
      </w:r>
      <w:r>
        <w:t>:</w:t>
      </w:r>
    </w:p>
    <w:p>
      <w:pPr>
        <w:pStyle w:val="ListBullet2"/>
      </w:pPr>
      <w:r/>
      <w:r>
        <w:rPr>
          <w:i/>
        </w:rPr>
        <w:t>Responsibility:</w:t>
      </w:r>
      <w:r>
        <w:t xml:space="preserve"> Implements role-based security decorators (</w:t>
      </w:r>
      <w:r>
        <w:rPr>
          <w:rFonts w:ascii="Courier New" w:hAnsi="Courier New"/>
          <w:sz w:val="18"/>
        </w:rPr>
        <w:t>@role_required</w:t>
      </w:r>
      <w:r>
        <w:t xml:space="preserve">, </w:t>
      </w:r>
      <w:r>
        <w:rPr>
          <w:rFonts w:ascii="Courier New" w:hAnsi="Courier New"/>
          <w:sz w:val="18"/>
        </w:rPr>
        <w:t>@admin_required</w:t>
      </w:r>
      <w:r>
        <w:t xml:space="preserve">, </w:t>
      </w:r>
      <w:r>
        <w:rPr>
          <w:rFonts w:ascii="Courier New" w:hAnsi="Courier New"/>
          <w:sz w:val="18"/>
        </w:rPr>
        <w:t>@staff_required</w:t>
      </w:r>
      <w:r>
        <w:t xml:space="preserve">, </w:t>
      </w:r>
      <w:r>
        <w:rPr>
          <w:rFonts w:ascii="Courier New" w:hAnsi="Courier New"/>
          <w:sz w:val="18"/>
        </w:rPr>
        <w:t>@clinical_required</w:t>
      </w:r>
      <w:r>
        <w:t xml:space="preserve">). Inspects </w:t>
      </w:r>
      <w:r>
        <w:rPr>
          <w:rFonts w:ascii="Courier New" w:hAnsi="Courier New"/>
          <w:sz w:val="18"/>
        </w:rPr>
        <w:t>current_user.role</w:t>
      </w:r>
      <w:r>
        <w:t xml:space="preserve"> and aborts with HTTP 403 Forbidden on violations.</w:t>
      </w:r>
    </w:p>
    <w:p>
      <w:pPr>
        <w:pStyle w:val="ListBullet"/>
      </w:pPr>
      <w:r/>
      <w:r>
        <w:rPr>
          <w:b/>
        </w:rPr>
        <w:t>`app/forms.py`</w:t>
      </w:r>
      <w:r>
        <w:t>:</w:t>
      </w:r>
    </w:p>
    <w:p>
      <w:pPr>
        <w:pStyle w:val="ListBullet2"/>
      </w:pPr>
      <w:r/>
      <w:r>
        <w:rPr>
          <w:i/>
        </w:rPr>
        <w:t>Responsibility:</w:t>
      </w:r>
      <w:r>
        <w:t xml:space="preserve"> Contains 12 WTForms form classes validating user logins, passwords, patient intake, appointment scheduling, visits, prescriptions, and billing.</w:t>
      </w:r>
    </w:p>
    <w:p>
      <w:pPr>
        <w:pStyle w:val="ListBullet"/>
      </w:pPr>
      <w:r/>
      <w:r>
        <w:rPr>
          <w:b/>
        </w:rPr>
        <w:t>`app/commands.py`</w:t>
      </w:r>
      <w:r>
        <w:t>:</w:t>
      </w:r>
    </w:p>
    <w:p>
      <w:pPr>
        <w:pStyle w:val="ListBullet2"/>
      </w:pPr>
      <w:r/>
      <w:r>
        <w:rPr>
          <w:i/>
        </w:rPr>
        <w:t>Responsibility:</w:t>
      </w:r>
      <w:r>
        <w:t xml:space="preserve"> Declares custom CLI commands: </w:t>
      </w:r>
      <w:r>
        <w:rPr>
          <w:rFonts w:ascii="Courier New" w:hAnsi="Courier New"/>
          <w:sz w:val="18"/>
        </w:rPr>
        <w:t>flask init-db</w:t>
      </w:r>
      <w:r>
        <w:t xml:space="preserve">, </w:t>
      </w:r>
      <w:r>
        <w:rPr>
          <w:rFonts w:ascii="Courier New" w:hAnsi="Courier New"/>
          <w:sz w:val="18"/>
        </w:rPr>
        <w:t>flask create-admin</w:t>
      </w:r>
      <w:r>
        <w:t xml:space="preserve">, and </w:t>
      </w:r>
      <w:r>
        <w:rPr>
          <w:rFonts w:ascii="Courier New" w:hAnsi="Courier New"/>
          <w:sz w:val="18"/>
        </w:rPr>
        <w:t>flask seed-demo-data</w:t>
      </w:r>
      <w:r>
        <w:t>.</w:t>
      </w:r>
    </w:p>
    <w:p/>
    <w:p>
      <w:pPr>
        <w:pStyle w:val="Heading3"/>
      </w:pPr>
      <w:r>
        <w:t>Business Services Layer (`app/services/`):</w:t>
      </w:r>
    </w:p>
    <w:p>
      <w:pPr>
        <w:pStyle w:val="ListBullet"/>
      </w:pPr>
      <w:r/>
      <w:r>
        <w:rPr>
          <w:b/>
        </w:rPr>
        <w:t>`appointment_service.py`</w:t>
      </w:r>
      <w:r>
        <w:t>:</w:t>
      </w:r>
    </w:p>
    <w:p>
      <w:pPr>
        <w:pStyle w:val="ListBullet2"/>
      </w:pPr>
      <w:r/>
      <w:r>
        <w:rPr>
          <w:i/>
        </w:rPr>
        <w:t>Responsibility:</w:t>
      </w:r>
      <w:r>
        <w:t xml:space="preserve"> Encapsulates appointment booking logic, doctor schedule overlap detection algorithms (</w:t>
      </w:r>
      <w:r>
        <w:rPr>
          <w:rFonts w:ascii="Courier New" w:hAnsi="Courier New"/>
          <w:sz w:val="18"/>
        </w:rPr>
        <w:t>check_doctor_conflict</w:t>
      </w:r>
      <w:r>
        <w:t>), status transitions, and priority queue ordering.</w:t>
      </w:r>
    </w:p>
    <w:p>
      <w:pPr>
        <w:pStyle w:val="ListBullet"/>
      </w:pPr>
      <w:r/>
      <w:r>
        <w:rPr>
          <w:b/>
        </w:rPr>
        <w:t>`consultation_service.py`</w:t>
      </w:r>
      <w:r>
        <w:t>:</w:t>
      </w:r>
    </w:p>
    <w:p>
      <w:pPr>
        <w:pStyle w:val="ListBullet2"/>
      </w:pPr>
      <w:r/>
      <w:r>
        <w:rPr>
          <w:i/>
        </w:rPr>
        <w:t>Responsibility:</w:t>
      </w:r>
      <w:r>
        <w:t xml:space="preserve"> Governs clinical visit creation, prevents duplicate visit records per appointment, updates medical notes, and logs audit diffs into </w:t>
      </w:r>
      <w:r>
        <w:rPr>
          <w:rFonts w:ascii="Courier New" w:hAnsi="Courier New"/>
          <w:sz w:val="18"/>
        </w:rPr>
        <w:t>ClinicalAuditLog</w:t>
      </w:r>
      <w:r>
        <w:t>.</w:t>
      </w:r>
    </w:p>
    <w:p>
      <w:pPr>
        <w:pStyle w:val="ListBullet"/>
      </w:pPr>
      <w:r/>
      <w:r>
        <w:rPr>
          <w:b/>
        </w:rPr>
        <w:t>`prescription_service.py`</w:t>
      </w:r>
      <w:r>
        <w:t>:</w:t>
      </w:r>
    </w:p>
    <w:p>
      <w:pPr>
        <w:pStyle w:val="ListBullet2"/>
      </w:pPr>
      <w:r/>
      <w:r>
        <w:rPr>
          <w:i/>
        </w:rPr>
        <w:t>Responsibility:</w:t>
      </w:r>
      <w:r>
        <w:t xml:space="preserve"> Validates medical prescriptions, authors prescription line items, and performs atomic multi-item prescription replacements upon amendment.</w:t>
      </w:r>
    </w:p>
    <w:p>
      <w:pPr>
        <w:pStyle w:val="ListBullet"/>
      </w:pPr>
      <w:r/>
      <w:r>
        <w:rPr>
          <w:b/>
        </w:rPr>
        <w:t>`billing_service.py`</w:t>
      </w:r>
      <w:r>
        <w:t>:</w:t>
      </w:r>
    </w:p>
    <w:p>
      <w:pPr>
        <w:pStyle w:val="ListBullet2"/>
      </w:pPr>
      <w:r/>
      <w:r>
        <w:rPr>
          <w:i/>
        </w:rPr>
        <w:t>Responsibility:</w:t>
      </w:r>
      <w:r>
        <w:t xml:space="preserve"> Manages transactional invoicing using Python </w:t>
      </w:r>
      <w:r>
        <w:rPr>
          <w:rFonts w:ascii="Courier New" w:hAnsi="Courier New"/>
          <w:sz w:val="18"/>
        </w:rPr>
        <w:t>Decimal</w:t>
      </w:r>
      <w:r>
        <w:t xml:space="preserve"> fixed-point math, records partial/full payments, strictly enforces overpayment prevention (</w:t>
      </w:r>
      <w:r>
        <w:rPr>
          <w:rFonts w:ascii="Courier New" w:hAnsi="Courier New"/>
          <w:sz w:val="18"/>
        </w:rPr>
        <w:t>OverpaymentError</w:t>
      </w:r>
      <w:r>
        <w:t>), and cancels unpaid invoices.</w:t>
      </w:r>
    </w:p>
    <w:p>
      <w:pPr>
        <w:pStyle w:val="ListBullet"/>
      </w:pPr>
      <w:r/>
      <w:r>
        <w:rPr>
          <w:b/>
        </w:rPr>
        <w:t>`pdf_service.py`</w:t>
      </w:r>
      <w:r>
        <w:t>:</w:t>
      </w:r>
    </w:p>
    <w:p>
      <w:pPr>
        <w:pStyle w:val="ListBullet2"/>
      </w:pPr>
      <w:r/>
      <w:r>
        <w:rPr>
          <w:i/>
        </w:rPr>
        <w:t>Responsibility:</w:t>
      </w:r>
      <w:r>
        <w:t xml:space="preserve"> ReportLab Platypus document generator. Converts prescription, invoice, and payment data into vector-sharp printable PDFs.</w:t>
      </w:r>
    </w:p>
    <w:p/>
    <w:p>
      <w:pPr>
        <w:pStyle w:val="Heading2"/>
      </w:pPr>
      <w:r>
        <w:t>3.3 Application Bootstrapping &amp; Startup Sequence</w:t>
      </w:r>
    </w:p>
    <w:p/>
    <w:p>
      <w:r>
        <w:t xml:space="preserve">When </w:t>
      </w:r>
      <w:r>
        <w:rPr>
          <w:rFonts w:ascii="Courier New" w:hAnsi="Courier New"/>
          <w:sz w:val="18"/>
        </w:rPr>
        <w:t>python run.py</w:t>
      </w:r>
      <w:r>
        <w:t xml:space="preserve"> is invoked:</w:t>
      </w:r>
    </w:p>
    <w:p>
      <w:pPr>
        <w:pStyle w:val="ListNumber"/>
      </w:pPr>
      <w:r>
        <w:t xml:space="preserve">Python executes </w:t>
      </w:r>
      <w:r>
        <w:rPr>
          <w:rFonts w:ascii="Courier New" w:hAnsi="Courier New"/>
          <w:sz w:val="18"/>
        </w:rPr>
        <w:t>run.py</w:t>
      </w:r>
      <w:r>
        <w:t xml:space="preserve">, calling </w:t>
      </w:r>
      <w:r>
        <w:rPr>
          <w:rFonts w:ascii="Courier New" w:hAnsi="Courier New"/>
          <w:sz w:val="18"/>
        </w:rPr>
        <w:t>create_app(Config)</w:t>
      </w:r>
      <w:r>
        <w:t>.</w:t>
      </w:r>
    </w:p>
    <w:p>
      <w:pPr>
        <w:pStyle w:val="ListNumber"/>
      </w:pPr>
      <w:r>
        <w:t>Flask instantiates the core WSGI application object.</w:t>
      </w:r>
    </w:p>
    <w:p>
      <w:pPr>
        <w:pStyle w:val="ListNumber"/>
      </w:pPr>
      <w:r/>
      <w:r>
        <w:rPr>
          <w:rFonts w:ascii="Courier New" w:hAnsi="Courier New"/>
          <w:sz w:val="18"/>
        </w:rPr>
        <w:t>app.config.from_object(Config)</w:t>
      </w:r>
      <w:r>
        <w:t xml:space="preserve"> loads environment variables and default configuration keys.</w:t>
      </w:r>
    </w:p>
    <w:p>
      <w:pPr>
        <w:pStyle w:val="ListNumber"/>
      </w:pPr>
      <w:r/>
      <w:r>
        <w:rPr>
          <w:rFonts w:ascii="Courier New" w:hAnsi="Courier New"/>
          <w:sz w:val="18"/>
        </w:rPr>
        <w:t>db.init_app(app)</w:t>
      </w:r>
      <w:r>
        <w:t xml:space="preserve"> binds SQLAlchemy to the Flask app, setting up teardown request hooks that automatically clean up database sessions.</w:t>
      </w:r>
    </w:p>
    <w:p>
      <w:pPr>
        <w:pStyle w:val="ListNumber"/>
      </w:pPr>
      <w:r/>
      <w:r>
        <w:rPr>
          <w:rFonts w:ascii="Courier New" w:hAnsi="Courier New"/>
          <w:sz w:val="18"/>
        </w:rPr>
        <w:t>login_manager.init_app(app)</w:t>
      </w:r>
      <w:r>
        <w:t xml:space="preserve"> configures the authentication session manager, setting login view endpoints and user loader callbacks.</w:t>
      </w:r>
    </w:p>
    <w:p>
      <w:pPr>
        <w:pStyle w:val="ListNumber"/>
      </w:pPr>
      <w:r/>
      <w:r>
        <w:rPr>
          <w:rFonts w:ascii="Courier New" w:hAnsi="Courier New"/>
          <w:sz w:val="18"/>
        </w:rPr>
        <w:t>csrf.init_app(app)</w:t>
      </w:r>
      <w:r>
        <w:t xml:space="preserve"> configures global CSRF protection across all non-exempt incoming POST requests.</w:t>
      </w:r>
    </w:p>
    <w:p>
      <w:pPr>
        <w:pStyle w:val="ListNumber"/>
      </w:pPr>
      <w:r>
        <w:t>The factory imports and registers 8 route Blueprints with dedicated URL prefixes (</w:t>
      </w:r>
      <w:r>
        <w:rPr>
          <w:rFonts w:ascii="Courier New" w:hAnsi="Courier New"/>
          <w:sz w:val="18"/>
        </w:rPr>
        <w:t>/auth</w:t>
      </w:r>
      <w:r>
        <w:t xml:space="preserve">, </w:t>
      </w:r>
      <w:r>
        <w:rPr>
          <w:rFonts w:ascii="Courier New" w:hAnsi="Courier New"/>
          <w:sz w:val="18"/>
        </w:rPr>
        <w:t>/patients</w:t>
      </w:r>
      <w:r>
        <w:t xml:space="preserve">, </w:t>
      </w:r>
      <w:r>
        <w:rPr>
          <w:rFonts w:ascii="Courier New" w:hAnsi="Courier New"/>
          <w:sz w:val="18"/>
        </w:rPr>
        <w:t>/appointments</w:t>
      </w:r>
      <w:r>
        <w:t xml:space="preserve">, </w:t>
      </w:r>
      <w:r>
        <w:rPr>
          <w:rFonts w:ascii="Courier New" w:hAnsi="Courier New"/>
          <w:sz w:val="18"/>
        </w:rPr>
        <w:t>/consultations</w:t>
      </w:r>
      <w:r>
        <w:t xml:space="preserve">, </w:t>
      </w:r>
      <w:r>
        <w:rPr>
          <w:rFonts w:ascii="Courier New" w:hAnsi="Courier New"/>
          <w:sz w:val="18"/>
        </w:rPr>
        <w:t>/prescriptions</w:t>
      </w:r>
      <w:r>
        <w:t xml:space="preserve">, </w:t>
      </w:r>
      <w:r>
        <w:rPr>
          <w:rFonts w:ascii="Courier New" w:hAnsi="Courier New"/>
          <w:sz w:val="18"/>
        </w:rPr>
        <w:t>/billing</w:t>
      </w:r>
      <w:r>
        <w:t xml:space="preserve">, </w:t>
      </w:r>
      <w:r>
        <w:rPr>
          <w:rFonts w:ascii="Courier New" w:hAnsi="Courier New"/>
          <w:sz w:val="18"/>
        </w:rPr>
        <w:t>/reports</w:t>
      </w:r>
      <w:r>
        <w:t xml:space="preserve">, </w:t>
      </w:r>
      <w:r>
        <w:rPr>
          <w:rFonts w:ascii="Courier New" w:hAnsi="Courier New"/>
          <w:sz w:val="18"/>
        </w:rPr>
        <w:t>/</w:t>
      </w:r>
      <w:r>
        <w:t>).</w:t>
      </w:r>
    </w:p>
    <w:p>
      <w:pPr>
        <w:pStyle w:val="ListNumber"/>
      </w:pPr>
      <w:r>
        <w:t xml:space="preserve">CLI commands are registered via </w:t>
      </w:r>
      <w:r>
        <w:rPr>
          <w:rFonts w:ascii="Courier New" w:hAnsi="Courier New"/>
          <w:sz w:val="18"/>
        </w:rPr>
        <w:t>register_commands(app)</w:t>
      </w:r>
      <w:r>
        <w:t>.</w:t>
      </w:r>
    </w:p>
    <w:p>
      <w:pPr>
        <w:pStyle w:val="ListNumber"/>
      </w:pPr>
      <w:r>
        <w:t>Error handlers (</w:t>
      </w:r>
      <w:r>
        <w:rPr>
          <w:rFonts w:ascii="Courier New" w:hAnsi="Courier New"/>
          <w:sz w:val="18"/>
        </w:rPr>
        <w:t>403</w:t>
      </w:r>
      <w:r>
        <w:t xml:space="preserve">, </w:t>
      </w:r>
      <w:r>
        <w:rPr>
          <w:rFonts w:ascii="Courier New" w:hAnsi="Courier New"/>
          <w:sz w:val="18"/>
        </w:rPr>
        <w:t>404</w:t>
      </w:r>
      <w:r>
        <w:t xml:space="preserve">, </w:t>
      </w:r>
      <w:r>
        <w:rPr>
          <w:rFonts w:ascii="Courier New" w:hAnsi="Courier New"/>
          <w:sz w:val="18"/>
        </w:rPr>
        <w:t>500</w:t>
      </w:r>
      <w:r>
        <w:t>) are bound to the application.</w:t>
      </w:r>
    </w:p>
    <w:p>
      <w:pPr>
        <w:pStyle w:val="ListNumber"/>
      </w:pPr>
      <w:r>
        <w:t xml:space="preserve">The WSGI development server binds to </w:t>
      </w:r>
      <w:r>
        <w:rPr>
          <w:rFonts w:ascii="Courier New" w:hAnsi="Courier New"/>
          <w:sz w:val="18"/>
        </w:rPr>
        <w:t>127.0.0.1:5000</w:t>
      </w:r>
      <w:r>
        <w:t xml:space="preserve"> and starts listening for incoming TCP connections.</w:t>
      </w:r>
    </w:p>
    <w:p/>
    <w:p>
      <w:pPr>
        <w:pStyle w:val="Heading2"/>
      </w:pPr>
      <w:r>
        <w:t>3.4 Startup Execution Flowchart</w:t>
      </w:r>
    </w:p>
    <w:p/>
    <w:p>
      <w:pPr>
        <w:pStyle w:val="NoSpacing"/>
        <w:shd w:val="clear" w:color="auto" w:fill="F2F2F2"/>
      </w:pPr>
      <w:r>
        <w:rPr>
          <w:rFonts w:ascii="Courier New" w:hAnsi="Courier New"/>
          <w:color w:val="202020"/>
          <w:sz w:val="17"/>
        </w:rPr>
        <w:t>flowchart TD</w:t>
        <w:br/>
        <w:t xml:space="preserve">    A["python run.py invoked"] --&gt; B["create_app(Config) in app/__init__.py"]</w:t>
        <w:br/>
        <w:t xml:space="preserve">    B --&gt; C["Instantiate Flask(__name__)"]</w:t>
        <w:br/>
        <w:t xml:space="preserve">    C --&gt; D["Load Config (SECRET_KEY, DB URI, CSRF)"]</w:t>
        <w:br/>
        <w:t xml:space="preserve">    D --&gt; E["db.init_app(app) - Bind SQLAlchemy"]</w:t>
        <w:br/>
        <w:t xml:space="preserve">    E --&gt; F["login_manager.init_app(app) - Bind Flask-Login"]</w:t>
        <w:br/>
        <w:t xml:space="preserve">    F --&gt; G["csrf.init_app(app) - Bind CSRF Protection"]</w:t>
        <w:br/>
        <w:t xml:space="preserve">    G --&gt; H["Register Blueprints (auth, patients, appointments, etc.)"]</w:t>
        <w:br/>
        <w:t xml:space="preserve">    H --&gt; I["register_commands(app) - Bind CLI"]</w:t>
        <w:br/>
        <w:t xml:space="preserve">    I --&gt; J["Register Error Handlers (403, 404, 500)"]</w:t>
        <w:br/>
        <w:t xml:space="preserve">    J --&gt; K["Return app instance to run.py"]</w:t>
        <w:br/>
        <w:t xml:space="preserve">    K --&gt; L["app.run(debug=True) - Bind Werkzeug to 127.0.0.1:5000"]</w:t>
        <w:br/>
        <w:t xml:space="preserve">    L --&gt; M["Ready to Accept Incoming HTTP Requests"]</w:t>
      </w:r>
    </w:p>
    <w:p/>
    <w:p/>
    <w:p>
      <w:pPr>
        <w:pBdr>
          <w:bottom w:val="single" w:sz="6" w:space="1" w:color="888888"/>
        </w:pBdr>
      </w:pPr>
    </w:p>
    <w:p/>
    <w:p>
      <w:pPr>
        <w:pStyle w:val="Heading1"/>
      </w:pPr>
      <w:r>
        <w:t>Chapter 4 — Database Schema, Models, and Relational Integrity</w:t>
      </w:r>
    </w:p>
    <w:p/>
    <w:p>
      <w:pPr>
        <w:pStyle w:val="Heading2"/>
      </w:pPr>
      <w:r>
        <w:t>4.1 Relational Architecture &amp; Entity-Relationship (ER) Diagram</w:t>
      </w:r>
    </w:p>
    <w:p/>
    <w:p>
      <w:r>
        <w:t>ClinicFlow models an enterprise clinical practice across 10 relational entities:</w:t>
      </w:r>
    </w:p>
    <w:p/>
    <w:p>
      <w:pPr>
        <w:pStyle w:val="NoSpacing"/>
        <w:shd w:val="clear" w:color="auto" w:fill="F2F2F2"/>
      </w:pPr>
      <w:r>
        <w:rPr>
          <w:rFonts w:ascii="Courier New" w:hAnsi="Courier New"/>
          <w:color w:val="202020"/>
          <w:sz w:val="17"/>
        </w:rPr>
        <w:t>erDiagram</w:t>
        <w:br/>
        <w:t xml:space="preserve">    User ||--o{ Appointment : "doctor_appointments"</w:t>
        <w:br/>
        <w:t xml:space="preserve">    User ||--o{ Visit : "doctor_visits"</w:t>
        <w:br/>
        <w:t xml:space="preserve">    User ||--o{ ClinicalAuditLog : "audit_actions"</w:t>
        <w:br/>
        <w:t xml:space="preserve">    User ||--o{ Prescription : "authored_prescriptions"</w:t>
        <w:br/>
        <w:t xml:space="preserve">    User ||--o{ Invoice : "created_invoices"</w:t>
        <w:br/>
        <w:t xml:space="preserve">    User ||--o{ Payment : "received_payments"</w:t>
        <w:br/>
        <w:br/>
        <w:t xml:space="preserve">    Patient ||--o{ Appointment : "appointments"</w:t>
        <w:br/>
        <w:t xml:space="preserve">    Patient ||--o{ Visit : "visits"</w:t>
        <w:br/>
        <w:t xml:space="preserve">    Patient ||--o{ Prescription : "prescriptions"</w:t>
        <w:br/>
        <w:t xml:space="preserve">    Patient ||--o{ Invoice : "invoices"</w:t>
        <w:br/>
        <w:br/>
        <w:t xml:space="preserve">    Appointment ||--o| Visit : "visit (1-to-1)"</w:t>
        <w:br/>
        <w:br/>
        <w:t xml:space="preserve">    Visit ||--o{ ClinicalAuditLog : "audit_logs"</w:t>
        <w:br/>
        <w:t xml:space="preserve">    Visit ||--o{ Prescription : "prescriptions"</w:t>
        <w:br/>
        <w:t xml:space="preserve">    Visit ||--o{ Invoice : "invoices"</w:t>
        <w:br/>
        <w:br/>
        <w:t xml:space="preserve">    Prescription ||--|{ PrescriptionItem : "items (1-to-many)"</w:t>
        <w:br/>
        <w:t xml:space="preserve">    Invoice ||--|{ InvoiceItem : "items (1-to-many)"</w:t>
        <w:br/>
        <w:t xml:space="preserve">    Invoice ||--o{ Payment : "payments (1-to-many)"</w:t>
        <w:br/>
        <w:br/>
        <w:t xml:space="preserve">    User {</w:t>
        <w:br/>
        <w:t xml:space="preserve">        int id PK</w:t>
        <w:br/>
        <w:t xml:space="preserve">        string name</w:t>
        <w:br/>
        <w:t xml:space="preserve">        string email UK</w:t>
        <w:br/>
        <w:t xml:space="preserve">        string password_hash</w:t>
        <w:br/>
        <w:t xml:space="preserve">        string role</w:t>
        <w:br/>
        <w:t xml:space="preserve">        boolean is_active</w:t>
        <w:br/>
        <w:t xml:space="preserve">        datetime created_at</w:t>
        <w:br/>
        <w:t xml:space="preserve">    }</w:t>
        <w:br/>
        <w:br/>
        <w:t xml:space="preserve">    Patient {</w:t>
        <w:br/>
        <w:t xml:space="preserve">        int id PK</w:t>
        <w:br/>
        <w:t xml:space="preserve">        string patient_code UK</w:t>
        <w:br/>
        <w:t xml:space="preserve">        string full_name</w:t>
        <w:br/>
        <w:t xml:space="preserve">        date date_of_birth</w:t>
        <w:br/>
        <w:t xml:space="preserve">        string phone</w:t>
        <w:br/>
        <w:t xml:space="preserve">        text address</w:t>
        <w:br/>
        <w:t xml:space="preserve">        string emergency_contact</w:t>
        <w:br/>
        <w:t xml:space="preserve">        boolean is_archived</w:t>
        <w:br/>
        <w:t xml:space="preserve">        string archive_reason</w:t>
        <w:br/>
        <w:t xml:space="preserve">        datetime created_at</w:t>
        <w:br/>
        <w:t xml:space="preserve">        datetime updated_at</w:t>
        <w:br/>
        <w:t xml:space="preserve">    }</w:t>
        <w:br/>
        <w:br/>
        <w:t xml:space="preserve">    Appointment {</w:t>
        <w:br/>
        <w:t xml:space="preserve">        int id PK</w:t>
        <w:br/>
        <w:t xml:space="preserve">        int patient_id FK</w:t>
        <w:br/>
        <w:t xml:space="preserve">        int doctor_id FK</w:t>
        <w:br/>
        <w:t xml:space="preserve">        datetime scheduled_time</w:t>
        <w:br/>
        <w:t xml:space="preserve">        int duration_minutes</w:t>
        <w:br/>
        <w:t xml:space="preserve">        string status</w:t>
        <w:br/>
        <w:t xml:space="preserve">        string reason</w:t>
        <w:br/>
        <w:t xml:space="preserve">        text notes</w:t>
        <w:br/>
        <w:t xml:space="preserve">        datetime check_in_time</w:t>
        <w:br/>
        <w:t xml:space="preserve">        datetime created_at</w:t>
        <w:br/>
        <w:t xml:space="preserve">        datetime updated_at</w:t>
        <w:br/>
        <w:t xml:space="preserve">    }</w:t>
        <w:br/>
        <w:br/>
        <w:t xml:space="preserve">    Visit {</w:t>
        <w:br/>
        <w:t xml:space="preserve">        int id PK</w:t>
        <w:br/>
        <w:t xml:space="preserve">        int patient_id FK</w:t>
        <w:br/>
        <w:t xml:space="preserve">        int doctor_id FK</w:t>
        <w:br/>
        <w:t xml:space="preserve">        int appointment_id FK,UK</w:t>
        <w:br/>
        <w:t xml:space="preserve">        text symptoms</w:t>
        <w:br/>
        <w:t xml:space="preserve">        text diagnosis</w:t>
        <w:br/>
        <w:t xml:space="preserve">        text clinical_notes</w:t>
        <w:br/>
        <w:t xml:space="preserve">        datetime start_time</w:t>
        <w:br/>
        <w:t xml:space="preserve">        datetime end_time</w:t>
        <w:br/>
        <w:t xml:space="preserve">        datetime created_at</w:t>
        <w:br/>
        <w:t xml:space="preserve">        datetime updated_at</w:t>
        <w:br/>
        <w:t xml:space="preserve">    }</w:t>
        <w:br/>
        <w:br/>
        <w:t xml:space="preserve">    ClinicalAuditLog {</w:t>
        <w:br/>
        <w:t xml:space="preserve">        int id PK</w:t>
        <w:br/>
        <w:t xml:space="preserve">        int visit_id FK</w:t>
        <w:br/>
        <w:t xml:space="preserve">        int user_id FK</w:t>
        <w:br/>
        <w:t xml:space="preserve">        string action</w:t>
        <w:br/>
        <w:t xml:space="preserve">        text changes_json</w:t>
        <w:br/>
        <w:t xml:space="preserve">        datetime timestamp</w:t>
        <w:br/>
        <w:t xml:space="preserve">    }</w:t>
        <w:br/>
        <w:br/>
        <w:t xml:space="preserve">    Prescription {</w:t>
        <w:br/>
        <w:t xml:space="preserve">        int id PK</w:t>
        <w:br/>
        <w:t xml:space="preserve">        string prescription_number UK</w:t>
        <w:br/>
        <w:t xml:space="preserve">        int visit_id FK</w:t>
        <w:br/>
        <w:t xml:space="preserve">        int doctor_id FK</w:t>
        <w:br/>
        <w:t xml:space="preserve">        int patient_id FK</w:t>
        <w:br/>
        <w:t xml:space="preserve">        text notes</w:t>
        <w:br/>
        <w:t xml:space="preserve">        datetime created_at</w:t>
        <w:br/>
        <w:t xml:space="preserve">        datetime updated_at</w:t>
        <w:br/>
        <w:t xml:space="preserve">    }</w:t>
        <w:br/>
        <w:br/>
        <w:t xml:space="preserve">    PrescriptionItem {</w:t>
        <w:br/>
        <w:t xml:space="preserve">        int id PK</w:t>
        <w:br/>
        <w:t xml:space="preserve">        int prescription_id FK</w:t>
        <w:br/>
        <w:t xml:space="preserve">        string medicine_name</w:t>
        <w:br/>
        <w:t xml:space="preserve">        string strength</w:t>
        <w:br/>
        <w:t xml:space="preserve">        string dosage</w:t>
        <w:br/>
        <w:t xml:space="preserve">        string route</w:t>
        <w:br/>
        <w:t xml:space="preserve">        string frequency</w:t>
        <w:br/>
        <w:t xml:space="preserve">        string duration</w:t>
        <w:br/>
        <w:t xml:space="preserve">        text instructions</w:t>
        <w:br/>
        <w:t xml:space="preserve">    }</w:t>
        <w:br/>
        <w:br/>
        <w:t xml:space="preserve">    Invoice {</w:t>
        <w:br/>
        <w:t xml:space="preserve">        int id PK</w:t>
        <w:br/>
        <w:t xml:space="preserve">        string invoice_number UK</w:t>
        <w:br/>
        <w:t xml:space="preserve">        int patient_id FK</w:t>
        <w:br/>
        <w:t xml:space="preserve">        int visit_id FK</w:t>
        <w:br/>
        <w:t xml:space="preserve">        int created_by_id FK</w:t>
        <w:br/>
        <w:t xml:space="preserve">        numeric subtotal</w:t>
        <w:br/>
        <w:t xml:space="preserve">        numeric discount</w:t>
        <w:br/>
        <w:t xml:space="preserve">        numeric total_amount</w:t>
        <w:br/>
        <w:t xml:space="preserve">        numeric amount_paid</w:t>
        <w:br/>
        <w:t xml:space="preserve">        string status</w:t>
        <w:br/>
        <w:t xml:space="preserve">        string cancellation_reason</w:t>
        <w:br/>
        <w:t xml:space="preserve">        text notes</w:t>
        <w:br/>
        <w:t xml:space="preserve">        datetime created_at</w:t>
        <w:br/>
        <w:t xml:space="preserve">        datetime updated_at</w:t>
        <w:br/>
        <w:t xml:space="preserve">    }</w:t>
        <w:br/>
        <w:br/>
        <w:t xml:space="preserve">    InvoiceItem {</w:t>
        <w:br/>
        <w:t xml:space="preserve">        int id PK</w:t>
        <w:br/>
        <w:t xml:space="preserve">        int invoice_id FK</w:t>
        <w:br/>
        <w:t xml:space="preserve">        string description</w:t>
        <w:br/>
        <w:t xml:space="preserve">        int quantity</w:t>
        <w:br/>
        <w:t xml:space="preserve">        numeric unit_price</w:t>
        <w:br/>
        <w:t xml:space="preserve">        numeric total_price</w:t>
        <w:br/>
        <w:t xml:space="preserve">    }</w:t>
        <w:br/>
        <w:br/>
        <w:t xml:space="preserve">    Payment {</w:t>
        <w:br/>
        <w:t xml:space="preserve">        int id PK</w:t>
        <w:br/>
        <w:t xml:space="preserve">        string receipt_number UK</w:t>
        <w:br/>
        <w:t xml:space="preserve">        int invoice_id FK</w:t>
        <w:br/>
        <w:t xml:space="preserve">        int received_by_id FK</w:t>
        <w:br/>
        <w:t xml:space="preserve">        numeric amount</w:t>
        <w:br/>
        <w:t xml:space="preserve">        string payment_method</w:t>
        <w:br/>
        <w:t xml:space="preserve">        string reference</w:t>
        <w:br/>
        <w:t xml:space="preserve">        text notes</w:t>
        <w:br/>
        <w:t xml:space="preserve">        datetime payment_date</w:t>
        <w:br/>
        <w:t xml:space="preserve">    }</w:t>
      </w:r>
    </w:p>
    <w:p/>
    <w:p/>
    <w:p>
      <w:pPr>
        <w:pStyle w:val="Heading2"/>
      </w:pPr>
      <w:r>
        <w:t>4.2 Comprehensive Model Specification</w:t>
      </w:r>
    </w:p>
    <w:p/>
    <w:p>
      <w:pPr>
        <w:pStyle w:val="Heading3"/>
      </w:pPr>
      <w:r>
        <w:t>1. `User` (`app/models/user.py`):</w:t>
      </w:r>
    </w:p>
    <w:p>
      <w:pPr>
        <w:pStyle w:val="ListBullet"/>
      </w:pPr>
      <w:r/>
      <w:r>
        <w:rPr>
          <w:rFonts w:ascii="Courier New" w:hAnsi="Courier New"/>
          <w:sz w:val="18"/>
        </w:rPr>
        <w:t>id</w:t>
      </w:r>
      <w:r>
        <w:t xml:space="preserve">: </w:t>
      </w:r>
      <w:r>
        <w:rPr>
          <w:rFonts w:ascii="Courier New" w:hAnsi="Courier New"/>
          <w:sz w:val="18"/>
        </w:rPr>
        <w:t>Integer</w:t>
      </w:r>
      <w:r>
        <w:t>, Primary Key, autoincrement.</w:t>
      </w:r>
    </w:p>
    <w:p>
      <w:pPr>
        <w:pStyle w:val="ListBullet"/>
      </w:pPr>
      <w:r/>
      <w:r>
        <w:rPr>
          <w:rFonts w:ascii="Courier New" w:hAnsi="Courier New"/>
          <w:sz w:val="18"/>
        </w:rPr>
        <w:t>name</w:t>
      </w:r>
      <w:r>
        <w:t xml:space="preserve">: </w:t>
      </w:r>
      <w:r>
        <w:rPr>
          <w:rFonts w:ascii="Courier New" w:hAnsi="Courier New"/>
          <w:sz w:val="18"/>
        </w:rPr>
        <w:t>String(100)</w:t>
      </w:r>
      <w:r>
        <w:t>, non-nullable. Staff member's professional legal name.</w:t>
      </w:r>
    </w:p>
    <w:p>
      <w:pPr>
        <w:pStyle w:val="ListBullet"/>
      </w:pPr>
      <w:r/>
      <w:r>
        <w:rPr>
          <w:rFonts w:ascii="Courier New" w:hAnsi="Courier New"/>
          <w:sz w:val="18"/>
        </w:rPr>
        <w:t>email</w:t>
      </w:r>
      <w:r>
        <w:t xml:space="preserve">: </w:t>
      </w:r>
      <w:r>
        <w:rPr>
          <w:rFonts w:ascii="Courier New" w:hAnsi="Courier New"/>
          <w:sz w:val="18"/>
        </w:rPr>
        <w:t>String(120)</w:t>
      </w:r>
      <w:r>
        <w:t>, non-nullable, unique index. Staff login identifier.</w:t>
      </w:r>
    </w:p>
    <w:p>
      <w:pPr>
        <w:pStyle w:val="ListBullet"/>
      </w:pPr>
      <w:r/>
      <w:r>
        <w:rPr>
          <w:rFonts w:ascii="Courier New" w:hAnsi="Courier New"/>
          <w:sz w:val="18"/>
        </w:rPr>
        <w:t>password_hash</w:t>
      </w:r>
      <w:r>
        <w:t xml:space="preserve">: </w:t>
      </w:r>
      <w:r>
        <w:rPr>
          <w:rFonts w:ascii="Courier New" w:hAnsi="Courier New"/>
          <w:sz w:val="18"/>
        </w:rPr>
        <w:t>String(256)</w:t>
      </w:r>
      <w:r>
        <w:t>, non-nullable. Stores PBKDF2-SHA256 hash.</w:t>
      </w:r>
    </w:p>
    <w:p>
      <w:pPr>
        <w:pStyle w:val="ListBullet"/>
      </w:pPr>
      <w:r/>
      <w:r>
        <w:rPr>
          <w:rFonts w:ascii="Courier New" w:hAnsi="Courier New"/>
          <w:sz w:val="18"/>
        </w:rPr>
        <w:t>role</w:t>
      </w:r>
      <w:r>
        <w:t xml:space="preserve">: </w:t>
      </w:r>
      <w:r>
        <w:rPr>
          <w:rFonts w:ascii="Courier New" w:hAnsi="Courier New"/>
          <w:sz w:val="18"/>
        </w:rPr>
        <w:t>String(30)</w:t>
      </w:r>
      <w:r>
        <w:t xml:space="preserve">, non-nullable, default </w:t>
      </w:r>
      <w:r>
        <w:rPr>
          <w:rFonts w:ascii="Courier New" w:hAnsi="Courier New"/>
          <w:sz w:val="18"/>
        </w:rPr>
        <w:t>Role.RECEPTIONIST</w:t>
      </w:r>
      <w:r>
        <w:t xml:space="preserve">. Validated against </w:t>
      </w:r>
      <w:r>
        <w:rPr>
          <w:rFonts w:ascii="Courier New" w:hAnsi="Courier New"/>
          <w:sz w:val="18"/>
        </w:rPr>
        <w:t>admin</w:t>
      </w:r>
      <w:r>
        <w:t xml:space="preserve">, </w:t>
      </w:r>
      <w:r>
        <w:rPr>
          <w:rFonts w:ascii="Courier New" w:hAnsi="Courier New"/>
          <w:sz w:val="18"/>
        </w:rPr>
        <w:t>doctor</w:t>
      </w:r>
      <w:r>
        <w:t xml:space="preserve">, </w:t>
      </w:r>
      <w:r>
        <w:rPr>
          <w:rFonts w:ascii="Courier New" w:hAnsi="Courier New"/>
          <w:sz w:val="18"/>
        </w:rPr>
        <w:t>receptionist</w:t>
      </w:r>
      <w:r>
        <w:t>.</w:t>
      </w:r>
    </w:p>
    <w:p>
      <w:pPr>
        <w:pStyle w:val="ListBullet"/>
      </w:pPr>
      <w:r/>
      <w:r>
        <w:rPr>
          <w:rFonts w:ascii="Courier New" w:hAnsi="Courier New"/>
          <w:sz w:val="18"/>
        </w:rPr>
        <w:t>is_active</w:t>
      </w:r>
      <w:r>
        <w:t xml:space="preserve">: </w:t>
      </w:r>
      <w:r>
        <w:rPr>
          <w:rFonts w:ascii="Courier New" w:hAnsi="Courier New"/>
          <w:sz w:val="18"/>
        </w:rPr>
        <w:t>Boolean</w:t>
      </w:r>
      <w:r>
        <w:t xml:space="preserve">, default </w:t>
      </w:r>
      <w:r>
        <w:rPr>
          <w:rFonts w:ascii="Courier New" w:hAnsi="Courier New"/>
          <w:sz w:val="18"/>
        </w:rPr>
        <w:t>True</w:t>
      </w:r>
      <w:r>
        <w:t>. Administrative toggle to immediately revoke access.</w:t>
      </w:r>
    </w:p>
    <w:p>
      <w:pPr>
        <w:pStyle w:val="ListBullet"/>
      </w:pPr>
      <w:r/>
      <w:r>
        <w:rPr>
          <w:rFonts w:ascii="Courier New" w:hAnsi="Courier New"/>
          <w:sz w:val="18"/>
        </w:rPr>
        <w:t>created_at</w:t>
      </w:r>
      <w:r>
        <w:t xml:space="preserve">: </w:t>
      </w:r>
      <w:r>
        <w:rPr>
          <w:rFonts w:ascii="Courier New" w:hAnsi="Courier New"/>
          <w:sz w:val="18"/>
        </w:rPr>
        <w:t>DateTime</w:t>
      </w:r>
      <w:r>
        <w:t>, default UTC timestamp.</w:t>
      </w:r>
    </w:p>
    <w:p/>
    <w:p>
      <w:pPr>
        <w:pStyle w:val="Heading3"/>
      </w:pPr>
      <w:r>
        <w:t>2. `Patient` (`app/models/patient.py`):</w:t>
      </w:r>
    </w:p>
    <w:p>
      <w:pPr>
        <w:pStyle w:val="ListBullet"/>
      </w:pPr>
      <w:r/>
      <w:r>
        <w:rPr>
          <w:rFonts w:ascii="Courier New" w:hAnsi="Courier New"/>
          <w:sz w:val="18"/>
        </w:rPr>
        <w:t>id</w:t>
      </w:r>
      <w:r>
        <w:t xml:space="preserve">: </w:t>
      </w:r>
      <w:r>
        <w:rPr>
          <w:rFonts w:ascii="Courier New" w:hAnsi="Courier New"/>
          <w:sz w:val="18"/>
        </w:rPr>
        <w:t>Integer</w:t>
      </w:r>
      <w:r>
        <w:t>, Primary Key, autoincrement.</w:t>
      </w:r>
    </w:p>
    <w:p>
      <w:pPr>
        <w:pStyle w:val="ListBullet"/>
      </w:pPr>
      <w:r/>
      <w:r>
        <w:rPr>
          <w:rFonts w:ascii="Courier New" w:hAnsi="Courier New"/>
          <w:sz w:val="18"/>
        </w:rPr>
        <w:t>patient_code</w:t>
      </w:r>
      <w:r>
        <w:t xml:space="preserve">: </w:t>
      </w:r>
      <w:r>
        <w:rPr>
          <w:rFonts w:ascii="Courier New" w:hAnsi="Courier New"/>
          <w:sz w:val="18"/>
        </w:rPr>
        <w:t>String(32)</w:t>
      </w:r>
      <w:r>
        <w:t xml:space="preserve">, unique index, non-nullable. Generated format: </w:t>
      </w:r>
      <w:r>
        <w:rPr>
          <w:rFonts w:ascii="Courier New" w:hAnsi="Courier New"/>
          <w:sz w:val="18"/>
        </w:rPr>
        <w:t>PAT-YYMMDD-XXXX</w:t>
      </w:r>
      <w:r>
        <w:t>.</w:t>
      </w:r>
    </w:p>
    <w:p>
      <w:pPr>
        <w:pStyle w:val="ListBullet"/>
      </w:pPr>
      <w:r/>
      <w:r>
        <w:rPr>
          <w:rFonts w:ascii="Courier New" w:hAnsi="Courier New"/>
          <w:sz w:val="18"/>
        </w:rPr>
        <w:t>full_name</w:t>
      </w:r>
      <w:r>
        <w:t xml:space="preserve">: </w:t>
      </w:r>
      <w:r>
        <w:rPr>
          <w:rFonts w:ascii="Courier New" w:hAnsi="Courier New"/>
          <w:sz w:val="18"/>
        </w:rPr>
        <w:t>String(120)</w:t>
      </w:r>
      <w:r>
        <w:t>, non-nullable, indexed for rapid directory search.</w:t>
      </w:r>
    </w:p>
    <w:p>
      <w:pPr>
        <w:pStyle w:val="ListBullet"/>
      </w:pPr>
      <w:r/>
      <w:r>
        <w:rPr>
          <w:rFonts w:ascii="Courier New" w:hAnsi="Courier New"/>
          <w:sz w:val="18"/>
        </w:rPr>
        <w:t>date_of_birth</w:t>
      </w:r>
      <w:r>
        <w:t xml:space="preserve">: </w:t>
      </w:r>
      <w:r>
        <w:rPr>
          <w:rFonts w:ascii="Courier New" w:hAnsi="Courier New"/>
          <w:sz w:val="18"/>
        </w:rPr>
        <w:t>Date</w:t>
      </w:r>
      <w:r>
        <w:t>, non-nullable. Validated to prevent future dates.</w:t>
      </w:r>
    </w:p>
    <w:p>
      <w:pPr>
        <w:pStyle w:val="ListBullet"/>
      </w:pPr>
      <w:r/>
      <w:r>
        <w:rPr>
          <w:rFonts w:ascii="Courier New" w:hAnsi="Courier New"/>
          <w:sz w:val="18"/>
        </w:rPr>
        <w:t>phone</w:t>
      </w:r>
      <w:r>
        <w:t xml:space="preserve">: </w:t>
      </w:r>
      <w:r>
        <w:rPr>
          <w:rFonts w:ascii="Courier New" w:hAnsi="Courier New"/>
          <w:sz w:val="18"/>
        </w:rPr>
        <w:t>String(25)</w:t>
      </w:r>
      <w:r>
        <w:t>, non-nullable, indexed for quick front-desk search.</w:t>
      </w:r>
    </w:p>
    <w:p>
      <w:pPr>
        <w:pStyle w:val="ListBullet"/>
      </w:pPr>
      <w:r/>
      <w:r>
        <w:rPr>
          <w:rFonts w:ascii="Courier New" w:hAnsi="Courier New"/>
          <w:sz w:val="18"/>
        </w:rPr>
        <w:t>address</w:t>
      </w:r>
      <w:r>
        <w:t xml:space="preserve">: </w:t>
      </w:r>
      <w:r>
        <w:rPr>
          <w:rFonts w:ascii="Courier New" w:hAnsi="Courier New"/>
          <w:sz w:val="18"/>
        </w:rPr>
        <w:t>Text</w:t>
      </w:r>
      <w:r>
        <w:t>, non-nullable. Full residential address.</w:t>
      </w:r>
    </w:p>
    <w:p>
      <w:pPr>
        <w:pStyle w:val="ListBullet"/>
      </w:pPr>
      <w:r/>
      <w:r>
        <w:rPr>
          <w:rFonts w:ascii="Courier New" w:hAnsi="Courier New"/>
          <w:sz w:val="18"/>
        </w:rPr>
        <w:t>emergency_contact</w:t>
      </w:r>
      <w:r>
        <w:t xml:space="preserve">: </w:t>
      </w:r>
      <w:r>
        <w:rPr>
          <w:rFonts w:ascii="Courier New" w:hAnsi="Courier New"/>
          <w:sz w:val="18"/>
        </w:rPr>
        <w:t>String(120)</w:t>
      </w:r>
      <w:r>
        <w:t>, non-nullable. Contact name and emergency telephone.</w:t>
      </w:r>
    </w:p>
    <w:p>
      <w:pPr>
        <w:pStyle w:val="ListBullet"/>
      </w:pPr>
      <w:r/>
      <w:r>
        <w:rPr>
          <w:rFonts w:ascii="Courier New" w:hAnsi="Courier New"/>
          <w:sz w:val="18"/>
        </w:rPr>
        <w:t>is_archived</w:t>
      </w:r>
      <w:r>
        <w:t xml:space="preserve">: </w:t>
      </w:r>
      <w:r>
        <w:rPr>
          <w:rFonts w:ascii="Courier New" w:hAnsi="Courier New"/>
          <w:sz w:val="18"/>
        </w:rPr>
        <w:t>Boolean</w:t>
      </w:r>
      <w:r>
        <w:t xml:space="preserve">, default </w:t>
      </w:r>
      <w:r>
        <w:rPr>
          <w:rFonts w:ascii="Courier New" w:hAnsi="Courier New"/>
          <w:sz w:val="18"/>
        </w:rPr>
        <w:t>False</w:t>
      </w:r>
      <w:r>
        <w:t>, indexed. Soft-deletion flag preserving medical history.</w:t>
      </w:r>
    </w:p>
    <w:p>
      <w:pPr>
        <w:pStyle w:val="ListBullet"/>
      </w:pPr>
      <w:r/>
      <w:r>
        <w:rPr>
          <w:rFonts w:ascii="Courier New" w:hAnsi="Courier New"/>
          <w:sz w:val="18"/>
        </w:rPr>
        <w:t>archive_reason</w:t>
      </w:r>
      <w:r>
        <w:t xml:space="preserve">: </w:t>
      </w:r>
      <w:r>
        <w:rPr>
          <w:rFonts w:ascii="Courier New" w:hAnsi="Courier New"/>
          <w:sz w:val="18"/>
        </w:rPr>
        <w:t>String(255)</w:t>
      </w:r>
      <w:r>
        <w:t>, nullable. Administrative reason for record archival.</w:t>
      </w:r>
    </w:p>
    <w:p>
      <w:pPr>
        <w:pStyle w:val="ListBullet"/>
      </w:pPr>
      <w:r/>
      <w:r>
        <w:rPr>
          <w:rFonts w:ascii="Courier New" w:hAnsi="Courier New"/>
          <w:sz w:val="18"/>
        </w:rPr>
        <w:t>created_at</w:t>
      </w:r>
      <w:r>
        <w:t xml:space="preserve">, </w:t>
      </w:r>
      <w:r>
        <w:rPr>
          <w:rFonts w:ascii="Courier New" w:hAnsi="Courier New"/>
          <w:sz w:val="18"/>
        </w:rPr>
        <w:t>updated_at</w:t>
      </w:r>
      <w:r>
        <w:t xml:space="preserve">: </w:t>
      </w:r>
      <w:r>
        <w:rPr>
          <w:rFonts w:ascii="Courier New" w:hAnsi="Courier New"/>
          <w:sz w:val="18"/>
        </w:rPr>
        <w:t>DateTime</w:t>
      </w:r>
      <w:r>
        <w:t>, UTC timestamps.</w:t>
      </w:r>
    </w:p>
    <w:p>
      <w:pPr>
        <w:pStyle w:val="ListBullet"/>
      </w:pPr>
      <w:r/>
      <w:r>
        <w:rPr>
          <w:i/>
        </w:rPr>
        <w:t>Dynamic Property:</w:t>
      </w:r>
      <w:r>
        <w:t xml:space="preserve"> </w:t>
      </w:r>
      <w:r>
        <w:rPr>
          <w:rFonts w:ascii="Courier New" w:hAnsi="Courier New"/>
          <w:sz w:val="18"/>
        </w:rPr>
        <w:t>patient.age</w:t>
      </w:r>
      <w:r>
        <w:t xml:space="preserve"> dynamically calculates accurate age in years based on current date.</w:t>
      </w:r>
    </w:p>
    <w:p/>
    <w:p>
      <w:pPr>
        <w:pStyle w:val="Heading3"/>
      </w:pPr>
      <w:r>
        <w:t>3. `Appointment` (`app/models/appointment.py`):</w:t>
      </w:r>
    </w:p>
    <w:p>
      <w:pPr>
        <w:pStyle w:val="ListBullet"/>
      </w:pPr>
      <w:r/>
      <w:r>
        <w:rPr>
          <w:rFonts w:ascii="Courier New" w:hAnsi="Courier New"/>
          <w:sz w:val="18"/>
        </w:rPr>
        <w:t>id</w:t>
      </w:r>
      <w:r>
        <w:t xml:space="preserve">: </w:t>
      </w:r>
      <w:r>
        <w:rPr>
          <w:rFonts w:ascii="Courier New" w:hAnsi="Courier New"/>
          <w:sz w:val="18"/>
        </w:rPr>
        <w:t>Integer</w:t>
      </w:r>
      <w:r>
        <w:t>, Primary Key, autoincrement.</w:t>
      </w:r>
    </w:p>
    <w:p>
      <w:pPr>
        <w:pStyle w:val="ListBullet"/>
      </w:pPr>
      <w:r/>
      <w:r>
        <w:rPr>
          <w:rFonts w:ascii="Courier New" w:hAnsi="Courier New"/>
          <w:sz w:val="18"/>
        </w:rPr>
        <w:t>patient_id</w:t>
      </w:r>
      <w:r>
        <w:t xml:space="preserve">: </w:t>
      </w:r>
      <w:r>
        <w:rPr>
          <w:rFonts w:ascii="Courier New" w:hAnsi="Courier New"/>
          <w:sz w:val="18"/>
        </w:rPr>
        <w:t>Integer</w:t>
      </w:r>
      <w:r>
        <w:t>, Foreign Key (</w:t>
      </w:r>
      <w:r>
        <w:rPr>
          <w:rFonts w:ascii="Courier New" w:hAnsi="Courier New"/>
          <w:sz w:val="18"/>
        </w:rPr>
        <w:t>patients.id</w:t>
      </w:r>
      <w:r>
        <w:t>, ondelete='CASCADE'), indexed.</w:t>
      </w:r>
    </w:p>
    <w:p>
      <w:pPr>
        <w:pStyle w:val="ListBullet"/>
      </w:pPr>
      <w:r/>
      <w:r>
        <w:rPr>
          <w:rFonts w:ascii="Courier New" w:hAnsi="Courier New"/>
          <w:sz w:val="18"/>
        </w:rPr>
        <w:t>doctor_id</w:t>
      </w:r>
      <w:r>
        <w:t xml:space="preserve">: </w:t>
      </w:r>
      <w:r>
        <w:rPr>
          <w:rFonts w:ascii="Courier New" w:hAnsi="Courier New"/>
          <w:sz w:val="18"/>
        </w:rPr>
        <w:t>Integer</w:t>
      </w:r>
      <w:r>
        <w:t>, Foreign Key (</w:t>
      </w:r>
      <w:r>
        <w:rPr>
          <w:rFonts w:ascii="Courier New" w:hAnsi="Courier New"/>
          <w:sz w:val="18"/>
        </w:rPr>
        <w:t>users.id</w:t>
      </w:r>
      <w:r>
        <w:t>, ondelete='CASCADE'), indexed.</w:t>
      </w:r>
    </w:p>
    <w:p>
      <w:pPr>
        <w:pStyle w:val="ListBullet"/>
      </w:pPr>
      <w:r/>
      <w:r>
        <w:rPr>
          <w:rFonts w:ascii="Courier New" w:hAnsi="Courier New"/>
          <w:sz w:val="18"/>
        </w:rPr>
        <w:t>scheduled_time</w:t>
      </w:r>
      <w:r>
        <w:t xml:space="preserve">: </w:t>
      </w:r>
      <w:r>
        <w:rPr>
          <w:rFonts w:ascii="Courier New" w:hAnsi="Courier New"/>
          <w:sz w:val="18"/>
        </w:rPr>
        <w:t>DateTime</w:t>
      </w:r>
      <w:r>
        <w:t>, non-nullable, indexed. Consultation start time.</w:t>
      </w:r>
    </w:p>
    <w:p>
      <w:pPr>
        <w:pStyle w:val="ListBullet"/>
      </w:pPr>
      <w:r/>
      <w:r>
        <w:rPr>
          <w:rFonts w:ascii="Courier New" w:hAnsi="Courier New"/>
          <w:sz w:val="18"/>
        </w:rPr>
        <w:t>duration_minutes</w:t>
      </w:r>
      <w:r>
        <w:t xml:space="preserve">: </w:t>
      </w:r>
      <w:r>
        <w:rPr>
          <w:rFonts w:ascii="Courier New" w:hAnsi="Courier New"/>
          <w:sz w:val="18"/>
        </w:rPr>
        <w:t>Integer</w:t>
      </w:r>
      <w:r>
        <w:t xml:space="preserve">, default </w:t>
      </w:r>
      <w:r>
        <w:rPr>
          <w:rFonts w:ascii="Courier New" w:hAnsi="Courier New"/>
          <w:sz w:val="18"/>
        </w:rPr>
        <w:t>30</w:t>
      </w:r>
      <w:r>
        <w:t>. Duration of consultation slot.</w:t>
      </w:r>
    </w:p>
    <w:p>
      <w:pPr>
        <w:pStyle w:val="ListBullet"/>
      </w:pPr>
      <w:r/>
      <w:r>
        <w:rPr>
          <w:rFonts w:ascii="Courier New" w:hAnsi="Courier New"/>
          <w:sz w:val="18"/>
        </w:rPr>
        <w:t>status</w:t>
      </w:r>
      <w:r>
        <w:t xml:space="preserve">: </w:t>
      </w:r>
      <w:r>
        <w:rPr>
          <w:rFonts w:ascii="Courier New" w:hAnsi="Courier New"/>
          <w:sz w:val="18"/>
        </w:rPr>
        <w:t>String(30)</w:t>
      </w:r>
      <w:r>
        <w:t xml:space="preserve">, default </w:t>
      </w:r>
      <w:r>
        <w:rPr>
          <w:rFonts w:ascii="Courier New" w:hAnsi="Courier New"/>
          <w:sz w:val="18"/>
        </w:rPr>
        <w:t>scheduled</w:t>
      </w:r>
      <w:r>
        <w:t xml:space="preserve">, indexed. Governed by </w:t>
      </w:r>
      <w:r>
        <w:rPr>
          <w:rFonts w:ascii="Courier New" w:hAnsi="Courier New"/>
          <w:sz w:val="18"/>
        </w:rPr>
        <w:t>VALID_TRANSITIONS</w:t>
      </w:r>
      <w:r>
        <w:t xml:space="preserve"> state machine.</w:t>
      </w:r>
    </w:p>
    <w:p>
      <w:pPr>
        <w:pStyle w:val="ListBullet"/>
      </w:pPr>
      <w:r/>
      <w:r>
        <w:rPr>
          <w:rFonts w:ascii="Courier New" w:hAnsi="Courier New"/>
          <w:sz w:val="18"/>
        </w:rPr>
        <w:t>reason</w:t>
      </w:r>
      <w:r>
        <w:t xml:space="preserve">: </w:t>
      </w:r>
      <w:r>
        <w:rPr>
          <w:rFonts w:ascii="Courier New" w:hAnsi="Courier New"/>
          <w:sz w:val="18"/>
        </w:rPr>
        <w:t>String(255)</w:t>
      </w:r>
      <w:r>
        <w:t>, non-nullable. Chief complaint or appointment purpose.</w:t>
      </w:r>
    </w:p>
    <w:p>
      <w:pPr>
        <w:pStyle w:val="ListBullet"/>
      </w:pPr>
      <w:r/>
      <w:r>
        <w:rPr>
          <w:rFonts w:ascii="Courier New" w:hAnsi="Courier New"/>
          <w:sz w:val="18"/>
        </w:rPr>
        <w:t>notes</w:t>
      </w:r>
      <w:r>
        <w:t xml:space="preserve">: </w:t>
      </w:r>
      <w:r>
        <w:rPr>
          <w:rFonts w:ascii="Courier New" w:hAnsi="Courier New"/>
          <w:sz w:val="18"/>
        </w:rPr>
        <w:t>Text</w:t>
      </w:r>
      <w:r>
        <w:t>, nullable. Front-desk scheduling remarks.</w:t>
      </w:r>
    </w:p>
    <w:p>
      <w:pPr>
        <w:pStyle w:val="ListBullet"/>
      </w:pPr>
      <w:r/>
      <w:r>
        <w:rPr>
          <w:rFonts w:ascii="Courier New" w:hAnsi="Courier New"/>
          <w:sz w:val="18"/>
        </w:rPr>
        <w:t>check_in_time</w:t>
      </w:r>
      <w:r>
        <w:t xml:space="preserve">: </w:t>
      </w:r>
      <w:r>
        <w:rPr>
          <w:rFonts w:ascii="Courier New" w:hAnsi="Courier New"/>
          <w:sz w:val="18"/>
        </w:rPr>
        <w:t>DateTime</w:t>
      </w:r>
      <w:r>
        <w:t>, nullable. Recorded when patient physically arrives at clinic.</w:t>
      </w:r>
    </w:p>
    <w:p/>
    <w:p>
      <w:pPr>
        <w:pStyle w:val="Heading3"/>
      </w:pPr>
      <w:r>
        <w:t>4. `Visit` (`app/models/visit.py`):</w:t>
      </w:r>
    </w:p>
    <w:p>
      <w:pPr>
        <w:pStyle w:val="ListBullet"/>
      </w:pPr>
      <w:r/>
      <w:r>
        <w:rPr>
          <w:rFonts w:ascii="Courier New" w:hAnsi="Courier New"/>
          <w:sz w:val="18"/>
        </w:rPr>
        <w:t>id</w:t>
      </w:r>
      <w:r>
        <w:t xml:space="preserve">: </w:t>
      </w:r>
      <w:r>
        <w:rPr>
          <w:rFonts w:ascii="Courier New" w:hAnsi="Courier New"/>
          <w:sz w:val="18"/>
        </w:rPr>
        <w:t>Integer</w:t>
      </w:r>
      <w:r>
        <w:t>, Primary Key, autoincrement.</w:t>
      </w:r>
    </w:p>
    <w:p>
      <w:pPr>
        <w:pStyle w:val="ListBullet"/>
      </w:pPr>
      <w:r/>
      <w:r>
        <w:rPr>
          <w:rFonts w:ascii="Courier New" w:hAnsi="Courier New"/>
          <w:sz w:val="18"/>
        </w:rPr>
        <w:t>patient_id</w:t>
      </w:r>
      <w:r>
        <w:t xml:space="preserve">: </w:t>
      </w:r>
      <w:r>
        <w:rPr>
          <w:rFonts w:ascii="Courier New" w:hAnsi="Courier New"/>
          <w:sz w:val="18"/>
        </w:rPr>
        <w:t>Integer</w:t>
      </w:r>
      <w:r>
        <w:t>, Foreign Key (</w:t>
      </w:r>
      <w:r>
        <w:rPr>
          <w:rFonts w:ascii="Courier New" w:hAnsi="Courier New"/>
          <w:sz w:val="18"/>
        </w:rPr>
        <w:t>patients.id</w:t>
      </w:r>
      <w:r>
        <w:t>, ondelete='CASCADE'), indexed.</w:t>
      </w:r>
    </w:p>
    <w:p>
      <w:pPr>
        <w:pStyle w:val="ListBullet"/>
      </w:pPr>
      <w:r/>
      <w:r>
        <w:rPr>
          <w:rFonts w:ascii="Courier New" w:hAnsi="Courier New"/>
          <w:sz w:val="18"/>
        </w:rPr>
        <w:t>doctor_id</w:t>
      </w:r>
      <w:r>
        <w:t xml:space="preserve">: </w:t>
      </w:r>
      <w:r>
        <w:rPr>
          <w:rFonts w:ascii="Courier New" w:hAnsi="Courier New"/>
          <w:sz w:val="18"/>
        </w:rPr>
        <w:t>Integer</w:t>
      </w:r>
      <w:r>
        <w:t>, Foreign Key (</w:t>
      </w:r>
      <w:r>
        <w:rPr>
          <w:rFonts w:ascii="Courier New" w:hAnsi="Courier New"/>
          <w:sz w:val="18"/>
        </w:rPr>
        <w:t>users.id</w:t>
      </w:r>
      <w:r>
        <w:t>, ondelete='CASCADE'), indexed.</w:t>
      </w:r>
    </w:p>
    <w:p>
      <w:pPr>
        <w:pStyle w:val="ListBullet"/>
      </w:pPr>
      <w:r/>
      <w:r>
        <w:rPr>
          <w:rFonts w:ascii="Courier New" w:hAnsi="Courier New"/>
          <w:sz w:val="18"/>
        </w:rPr>
        <w:t>appointment_id</w:t>
      </w:r>
      <w:r>
        <w:t xml:space="preserve">: </w:t>
      </w:r>
      <w:r>
        <w:rPr>
          <w:rFonts w:ascii="Courier New" w:hAnsi="Courier New"/>
          <w:sz w:val="18"/>
        </w:rPr>
        <w:t>Integer</w:t>
      </w:r>
      <w:r>
        <w:t>, Foreign Key (</w:t>
      </w:r>
      <w:r>
        <w:rPr>
          <w:rFonts w:ascii="Courier New" w:hAnsi="Courier New"/>
          <w:sz w:val="18"/>
        </w:rPr>
        <w:t>appointments.id</w:t>
      </w:r>
      <w:r>
        <w:t>, ondelete='SET NULL'), unique, indexed. Enforces a 1-to-1 relationship preventing duplicate visits for the same appointment.</w:t>
      </w:r>
    </w:p>
    <w:p>
      <w:pPr>
        <w:pStyle w:val="ListBullet"/>
      </w:pPr>
      <w:r/>
      <w:r>
        <w:rPr>
          <w:rFonts w:ascii="Courier New" w:hAnsi="Courier New"/>
          <w:sz w:val="18"/>
        </w:rPr>
        <w:t>symptoms</w:t>
      </w:r>
      <w:r>
        <w:t xml:space="preserve">: </w:t>
      </w:r>
      <w:r>
        <w:rPr>
          <w:rFonts w:ascii="Courier New" w:hAnsi="Courier New"/>
          <w:sz w:val="18"/>
        </w:rPr>
        <w:t>Text</w:t>
      </w:r>
      <w:r>
        <w:t>, non-nullable. Detailed clinical history and complaints.</w:t>
      </w:r>
    </w:p>
    <w:p>
      <w:pPr>
        <w:pStyle w:val="ListBullet"/>
      </w:pPr>
      <w:r/>
      <w:r>
        <w:rPr>
          <w:rFonts w:ascii="Courier New" w:hAnsi="Courier New"/>
          <w:sz w:val="18"/>
        </w:rPr>
        <w:t>diagnosis</w:t>
      </w:r>
      <w:r>
        <w:t xml:space="preserve">: </w:t>
      </w:r>
      <w:r>
        <w:rPr>
          <w:rFonts w:ascii="Courier New" w:hAnsi="Courier New"/>
          <w:sz w:val="18"/>
        </w:rPr>
        <w:t>Text</w:t>
      </w:r>
      <w:r>
        <w:t>, non-nullable. Official physician assessment.</w:t>
      </w:r>
    </w:p>
    <w:p>
      <w:pPr>
        <w:pStyle w:val="ListBullet"/>
      </w:pPr>
      <w:r/>
      <w:r>
        <w:rPr>
          <w:rFonts w:ascii="Courier New" w:hAnsi="Courier New"/>
          <w:sz w:val="18"/>
        </w:rPr>
        <w:t>clinical_notes</w:t>
      </w:r>
      <w:r>
        <w:t xml:space="preserve">: </w:t>
      </w:r>
      <w:r>
        <w:rPr>
          <w:rFonts w:ascii="Courier New" w:hAnsi="Courier New"/>
          <w:sz w:val="18"/>
        </w:rPr>
        <w:t>Text</w:t>
      </w:r>
      <w:r>
        <w:t>, nullable. Confidential clinical observations, vitals, or therapy plans.</w:t>
      </w:r>
    </w:p>
    <w:p>
      <w:pPr>
        <w:pStyle w:val="ListBullet"/>
      </w:pPr>
      <w:r/>
      <w:r>
        <w:rPr>
          <w:rFonts w:ascii="Courier New" w:hAnsi="Courier New"/>
          <w:sz w:val="18"/>
        </w:rPr>
        <w:t>start_time</w:t>
      </w:r>
      <w:r>
        <w:t xml:space="preserve">, </w:t>
      </w:r>
      <w:r>
        <w:rPr>
          <w:rFonts w:ascii="Courier New" w:hAnsi="Courier New"/>
          <w:sz w:val="18"/>
        </w:rPr>
        <w:t>end_time</w:t>
      </w:r>
      <w:r>
        <w:t xml:space="preserve">: </w:t>
      </w:r>
      <w:r>
        <w:rPr>
          <w:rFonts w:ascii="Courier New" w:hAnsi="Courier New"/>
          <w:sz w:val="18"/>
        </w:rPr>
        <w:t>DateTime</w:t>
      </w:r>
      <w:r>
        <w:t>. Duration tracking of examination.</w:t>
      </w:r>
    </w:p>
    <w:p/>
    <w:p>
      <w:pPr>
        <w:pStyle w:val="Heading3"/>
      </w:pPr>
      <w:r>
        <w:t>5. `ClinicalAuditLog` (`app/models/visit.py`):</w:t>
      </w:r>
    </w:p>
    <w:p>
      <w:pPr>
        <w:pStyle w:val="ListBullet"/>
      </w:pPr>
      <w:r/>
      <w:r>
        <w:rPr>
          <w:rFonts w:ascii="Courier New" w:hAnsi="Courier New"/>
          <w:sz w:val="18"/>
        </w:rPr>
        <w:t>id</w:t>
      </w:r>
      <w:r>
        <w:t xml:space="preserve">: </w:t>
      </w:r>
      <w:r>
        <w:rPr>
          <w:rFonts w:ascii="Courier New" w:hAnsi="Courier New"/>
          <w:sz w:val="18"/>
        </w:rPr>
        <w:t>Integer</w:t>
      </w:r>
      <w:r>
        <w:t>, Primary Key, autoincrement.</w:t>
      </w:r>
    </w:p>
    <w:p>
      <w:pPr>
        <w:pStyle w:val="ListBullet"/>
      </w:pPr>
      <w:r/>
      <w:r>
        <w:rPr>
          <w:rFonts w:ascii="Courier New" w:hAnsi="Courier New"/>
          <w:sz w:val="18"/>
        </w:rPr>
        <w:t>visit_id</w:t>
      </w:r>
      <w:r>
        <w:t xml:space="preserve">: </w:t>
      </w:r>
      <w:r>
        <w:rPr>
          <w:rFonts w:ascii="Courier New" w:hAnsi="Courier New"/>
          <w:sz w:val="18"/>
        </w:rPr>
        <w:t>Integer</w:t>
      </w:r>
      <w:r>
        <w:t>, Foreign Key (</w:t>
      </w:r>
      <w:r>
        <w:rPr>
          <w:rFonts w:ascii="Courier New" w:hAnsi="Courier New"/>
          <w:sz w:val="18"/>
        </w:rPr>
        <w:t>visits.id</w:t>
      </w:r>
      <w:r>
        <w:t>, ondelete='CASCADE'), indexed.</w:t>
      </w:r>
    </w:p>
    <w:p>
      <w:pPr>
        <w:pStyle w:val="ListBullet"/>
      </w:pPr>
      <w:r/>
      <w:r>
        <w:rPr>
          <w:rFonts w:ascii="Courier New" w:hAnsi="Courier New"/>
          <w:sz w:val="18"/>
        </w:rPr>
        <w:t>user_id</w:t>
      </w:r>
      <w:r>
        <w:t xml:space="preserve">: </w:t>
      </w:r>
      <w:r>
        <w:rPr>
          <w:rFonts w:ascii="Courier New" w:hAnsi="Courier New"/>
          <w:sz w:val="18"/>
        </w:rPr>
        <w:t>Integer</w:t>
      </w:r>
      <w:r>
        <w:t>, Foreign Key (</w:t>
      </w:r>
      <w:r>
        <w:rPr>
          <w:rFonts w:ascii="Courier New" w:hAnsi="Courier New"/>
          <w:sz w:val="18"/>
        </w:rPr>
        <w:t>users.id</w:t>
      </w:r>
      <w:r>
        <w:t>, ondelete='SET NULL'), nullable. The staff member making the edit.</w:t>
      </w:r>
    </w:p>
    <w:p>
      <w:pPr>
        <w:pStyle w:val="ListBullet"/>
      </w:pPr>
      <w:r/>
      <w:r>
        <w:rPr>
          <w:rFonts w:ascii="Courier New" w:hAnsi="Courier New"/>
          <w:sz w:val="18"/>
        </w:rPr>
        <w:t>action</w:t>
      </w:r>
      <w:r>
        <w:t xml:space="preserve">: </w:t>
      </w:r>
      <w:r>
        <w:rPr>
          <w:rFonts w:ascii="Courier New" w:hAnsi="Courier New"/>
          <w:sz w:val="18"/>
        </w:rPr>
        <w:t>String(50)</w:t>
      </w:r>
      <w:r>
        <w:t>, non-nullable (</w:t>
      </w:r>
      <w:r>
        <w:rPr>
          <w:rFonts w:ascii="Courier New" w:hAnsi="Courier New"/>
          <w:sz w:val="18"/>
        </w:rPr>
        <w:t>created</w:t>
      </w:r>
      <w:r>
        <w:t xml:space="preserve">, </w:t>
      </w:r>
      <w:r>
        <w:rPr>
          <w:rFonts w:ascii="Courier New" w:hAnsi="Courier New"/>
          <w:sz w:val="18"/>
        </w:rPr>
        <w:t>updated</w:t>
      </w:r>
      <w:r>
        <w:t>).</w:t>
      </w:r>
    </w:p>
    <w:p>
      <w:pPr>
        <w:pStyle w:val="ListBullet"/>
      </w:pPr>
      <w:r/>
      <w:r>
        <w:rPr>
          <w:rFonts w:ascii="Courier New" w:hAnsi="Courier New"/>
          <w:sz w:val="18"/>
        </w:rPr>
        <w:t>changes_json</w:t>
      </w:r>
      <w:r>
        <w:t xml:space="preserve">: </w:t>
      </w:r>
      <w:r>
        <w:rPr>
          <w:rFonts w:ascii="Courier New" w:hAnsi="Courier New"/>
          <w:sz w:val="18"/>
        </w:rPr>
        <w:t>Text</w:t>
      </w:r>
      <w:r>
        <w:t>. JSON-serialized delta dictionary recording previous and replacement field values.</w:t>
      </w:r>
    </w:p>
    <w:p>
      <w:pPr>
        <w:pStyle w:val="ListBullet"/>
      </w:pPr>
      <w:r/>
      <w:r>
        <w:rPr>
          <w:rFonts w:ascii="Courier New" w:hAnsi="Courier New"/>
          <w:sz w:val="18"/>
        </w:rPr>
        <w:t>timestamp</w:t>
      </w:r>
      <w:r>
        <w:t xml:space="preserve">: </w:t>
      </w:r>
      <w:r>
        <w:rPr>
          <w:rFonts w:ascii="Courier New" w:hAnsi="Courier New"/>
          <w:sz w:val="18"/>
        </w:rPr>
        <w:t>DateTime</w:t>
      </w:r>
      <w:r>
        <w:t>, default UTC, indexed.</w:t>
      </w:r>
    </w:p>
    <w:p/>
    <w:p>
      <w:pPr>
        <w:pStyle w:val="Heading3"/>
      </w:pPr>
      <w:r>
        <w:t>6. `Prescription` &amp; `PrescriptionItem` (`app/models/prescription.py`):</w:t>
      </w:r>
    </w:p>
    <w:p>
      <w:pPr>
        <w:pStyle w:val="ListBullet"/>
      </w:pPr>
      <w:r/>
      <w:r>
        <w:rPr>
          <w:rFonts w:ascii="Courier New" w:hAnsi="Courier New"/>
          <w:sz w:val="18"/>
        </w:rPr>
        <w:t>Prescription</w:t>
      </w:r>
      <w:r>
        <w:t>: Header record with unique identifier (</w:t>
      </w:r>
      <w:r>
        <w:rPr>
          <w:rFonts w:ascii="Courier New" w:hAnsi="Courier New"/>
          <w:sz w:val="18"/>
        </w:rPr>
        <w:t>prescription_number</w:t>
      </w:r>
      <w:r>
        <w:t xml:space="preserve"> format </w:t>
      </w:r>
      <w:r>
        <w:rPr>
          <w:rFonts w:ascii="Courier New" w:hAnsi="Courier New"/>
          <w:sz w:val="18"/>
        </w:rPr>
        <w:t>RX-YYMMDD-XXXX</w:t>
      </w:r>
      <w:r>
        <w:t xml:space="preserve">), linking </w:t>
      </w:r>
      <w:r>
        <w:rPr>
          <w:rFonts w:ascii="Courier New" w:hAnsi="Courier New"/>
          <w:sz w:val="18"/>
        </w:rPr>
        <w:t>visit_id</w:t>
      </w:r>
      <w:r>
        <w:t xml:space="preserve">, </w:t>
      </w:r>
      <w:r>
        <w:rPr>
          <w:rFonts w:ascii="Courier New" w:hAnsi="Courier New"/>
          <w:sz w:val="18"/>
        </w:rPr>
        <w:t>doctor_id</w:t>
      </w:r>
      <w:r>
        <w:t xml:space="preserve">, and </w:t>
      </w:r>
      <w:r>
        <w:rPr>
          <w:rFonts w:ascii="Courier New" w:hAnsi="Courier New"/>
          <w:sz w:val="18"/>
        </w:rPr>
        <w:t>patient_id</w:t>
      </w:r>
      <w:r>
        <w:t>.</w:t>
      </w:r>
    </w:p>
    <w:p>
      <w:pPr>
        <w:pStyle w:val="ListBullet"/>
      </w:pPr>
      <w:r/>
      <w:r>
        <w:rPr>
          <w:rFonts w:ascii="Courier New" w:hAnsi="Courier New"/>
          <w:sz w:val="18"/>
        </w:rPr>
        <w:t>PrescriptionItem</w:t>
      </w:r>
      <w:r>
        <w:t xml:space="preserve">: Child records capturing granular pharmacology: </w:t>
      </w:r>
      <w:r>
        <w:rPr>
          <w:rFonts w:ascii="Courier New" w:hAnsi="Courier New"/>
          <w:sz w:val="18"/>
        </w:rPr>
        <w:t>medicine_name</w:t>
      </w:r>
      <w:r>
        <w:t xml:space="preserve">, </w:t>
      </w:r>
      <w:r>
        <w:rPr>
          <w:rFonts w:ascii="Courier New" w:hAnsi="Courier New"/>
          <w:sz w:val="18"/>
        </w:rPr>
        <w:t>strength</w:t>
      </w:r>
      <w:r>
        <w:t xml:space="preserve"> (e.g., '500 mg'), </w:t>
      </w:r>
      <w:r>
        <w:rPr>
          <w:rFonts w:ascii="Courier New" w:hAnsi="Courier New"/>
          <w:sz w:val="18"/>
        </w:rPr>
        <w:t>dosage</w:t>
      </w:r>
      <w:r>
        <w:t xml:space="preserve"> (e.g., '1 tablet'), </w:t>
      </w:r>
      <w:r>
        <w:rPr>
          <w:rFonts w:ascii="Courier New" w:hAnsi="Courier New"/>
          <w:sz w:val="18"/>
        </w:rPr>
        <w:t>route</w:t>
      </w:r>
      <w:r>
        <w:t xml:space="preserve"> (e.g., 'Oral'), </w:t>
      </w:r>
      <w:r>
        <w:rPr>
          <w:rFonts w:ascii="Courier New" w:hAnsi="Courier New"/>
          <w:sz w:val="18"/>
        </w:rPr>
        <w:t>frequency</w:t>
      </w:r>
      <w:r>
        <w:t xml:space="preserve"> (e.g., 'Twice daily after food (BD)'), </w:t>
      </w:r>
      <w:r>
        <w:rPr>
          <w:rFonts w:ascii="Courier New" w:hAnsi="Courier New"/>
          <w:sz w:val="18"/>
        </w:rPr>
        <w:t>duration</w:t>
      </w:r>
      <w:r>
        <w:t xml:space="preserve"> (e.g., '5 days'), and </w:t>
      </w:r>
      <w:r>
        <w:rPr>
          <w:rFonts w:ascii="Courier New" w:hAnsi="Courier New"/>
          <w:sz w:val="18"/>
        </w:rPr>
        <w:t>instructions</w:t>
      </w:r>
      <w:r>
        <w:t>.</w:t>
      </w:r>
    </w:p>
    <w:p/>
    <w:p>
      <w:pPr>
        <w:pStyle w:val="Heading3"/>
      </w:pPr>
      <w:r>
        <w:t>7. `Invoice`, `InvoiceItem` &amp; `Payment` (`app/models/billing.py`):</w:t>
      </w:r>
    </w:p>
    <w:p>
      <w:pPr>
        <w:pStyle w:val="ListBullet"/>
      </w:pPr>
      <w:r/>
      <w:r>
        <w:rPr>
          <w:rFonts w:ascii="Courier New" w:hAnsi="Courier New"/>
          <w:sz w:val="18"/>
        </w:rPr>
        <w:t>Invoice</w:t>
      </w:r>
      <w:r>
        <w:t>: Financial header (</w:t>
      </w:r>
      <w:r>
        <w:rPr>
          <w:rFonts w:ascii="Courier New" w:hAnsi="Courier New"/>
          <w:sz w:val="18"/>
        </w:rPr>
        <w:t>invoice_number</w:t>
      </w:r>
      <w:r>
        <w:t xml:space="preserve"> format </w:t>
      </w:r>
      <w:r>
        <w:rPr>
          <w:rFonts w:ascii="Courier New" w:hAnsi="Courier New"/>
          <w:sz w:val="18"/>
        </w:rPr>
        <w:t>INV-YYMMDD-XXXX</w:t>
      </w:r>
      <w:r>
        <w:t xml:space="preserve">), storing </w:t>
      </w:r>
      <w:r>
        <w:rPr>
          <w:rFonts w:ascii="Courier New" w:hAnsi="Courier New"/>
          <w:sz w:val="18"/>
        </w:rPr>
        <w:t>subtotal</w:t>
      </w:r>
      <w:r>
        <w:t xml:space="preserve">, </w:t>
      </w:r>
      <w:r>
        <w:rPr>
          <w:rFonts w:ascii="Courier New" w:hAnsi="Courier New"/>
          <w:sz w:val="18"/>
        </w:rPr>
        <w:t>discount</w:t>
      </w:r>
      <w:r>
        <w:t xml:space="preserve">, </w:t>
      </w:r>
      <w:r>
        <w:rPr>
          <w:rFonts w:ascii="Courier New" w:hAnsi="Courier New"/>
          <w:sz w:val="18"/>
        </w:rPr>
        <w:t>total_amount</w:t>
      </w:r>
      <w:r>
        <w:t xml:space="preserve">, </w:t>
      </w:r>
      <w:r>
        <w:rPr>
          <w:rFonts w:ascii="Courier New" w:hAnsi="Courier New"/>
          <w:sz w:val="18"/>
        </w:rPr>
        <w:t>amount_paid</w:t>
      </w:r>
      <w:r>
        <w:t xml:space="preserve"> (all </w:t>
      </w:r>
      <w:r>
        <w:rPr>
          <w:rFonts w:ascii="Courier New" w:hAnsi="Courier New"/>
          <w:sz w:val="18"/>
        </w:rPr>
        <w:t>Numeric(10, 2)</w:t>
      </w:r>
      <w:r>
        <w:t xml:space="preserve">), and </w:t>
      </w:r>
      <w:r>
        <w:rPr>
          <w:rFonts w:ascii="Courier New" w:hAnsi="Courier New"/>
          <w:sz w:val="18"/>
        </w:rPr>
        <w:t>status</w:t>
      </w:r>
      <w:r>
        <w:t xml:space="preserve"> (</w:t>
      </w:r>
      <w:r>
        <w:rPr>
          <w:rFonts w:ascii="Courier New" w:hAnsi="Courier New"/>
          <w:sz w:val="18"/>
        </w:rPr>
        <w:t>unpaid</w:t>
      </w:r>
      <w:r>
        <w:t xml:space="preserve">, </w:t>
      </w:r>
      <w:r>
        <w:rPr>
          <w:rFonts w:ascii="Courier New" w:hAnsi="Courier New"/>
          <w:sz w:val="18"/>
        </w:rPr>
        <w:t>partially_paid</w:t>
      </w:r>
      <w:r>
        <w:t xml:space="preserve">, </w:t>
      </w:r>
      <w:r>
        <w:rPr>
          <w:rFonts w:ascii="Courier New" w:hAnsi="Courier New"/>
          <w:sz w:val="18"/>
        </w:rPr>
        <w:t>paid</w:t>
      </w:r>
      <w:r>
        <w:t xml:space="preserve">, </w:t>
      </w:r>
      <w:r>
        <w:rPr>
          <w:rFonts w:ascii="Courier New" w:hAnsi="Courier New"/>
          <w:sz w:val="18"/>
        </w:rPr>
        <w:t>cancelled</w:t>
      </w:r>
      <w:r>
        <w:t>).</w:t>
      </w:r>
    </w:p>
    <w:p>
      <w:pPr>
        <w:pStyle w:val="ListBullet"/>
      </w:pPr>
      <w:r/>
      <w:r>
        <w:rPr>
          <w:rFonts w:ascii="Courier New" w:hAnsi="Courier New"/>
          <w:sz w:val="18"/>
        </w:rPr>
        <w:t>InvoiceItem</w:t>
      </w:r>
      <w:r>
        <w:t xml:space="preserve">: Line items with </w:t>
      </w:r>
      <w:r>
        <w:rPr>
          <w:rFonts w:ascii="Courier New" w:hAnsi="Courier New"/>
          <w:sz w:val="18"/>
        </w:rPr>
        <w:t>description</w:t>
      </w:r>
      <w:r>
        <w:t xml:space="preserve">, </w:t>
      </w:r>
      <w:r>
        <w:rPr>
          <w:rFonts w:ascii="Courier New" w:hAnsi="Courier New"/>
          <w:sz w:val="18"/>
        </w:rPr>
        <w:t>quantity</w:t>
      </w:r>
      <w:r>
        <w:t xml:space="preserve">, </w:t>
      </w:r>
      <w:r>
        <w:rPr>
          <w:rFonts w:ascii="Courier New" w:hAnsi="Courier New"/>
          <w:sz w:val="18"/>
        </w:rPr>
        <w:t>unit_price</w:t>
      </w:r>
      <w:r>
        <w:t xml:space="preserve">, and </w:t>
      </w:r>
      <w:r>
        <w:rPr>
          <w:rFonts w:ascii="Courier New" w:hAnsi="Courier New"/>
          <w:sz w:val="18"/>
        </w:rPr>
        <w:t>total_price</w:t>
      </w:r>
      <w:r>
        <w:t xml:space="preserve"> (</w:t>
      </w:r>
      <w:r>
        <w:rPr>
          <w:rFonts w:ascii="Courier New" w:hAnsi="Courier New"/>
          <w:sz w:val="18"/>
        </w:rPr>
        <w:t>Numeric(10, 2)</w:t>
      </w:r>
      <w:r>
        <w:t>).</w:t>
      </w:r>
    </w:p>
    <w:p>
      <w:pPr>
        <w:pStyle w:val="ListBullet"/>
      </w:pPr>
      <w:r/>
      <w:r>
        <w:rPr>
          <w:rFonts w:ascii="Courier New" w:hAnsi="Courier New"/>
          <w:sz w:val="18"/>
        </w:rPr>
        <w:t>Payment</w:t>
      </w:r>
      <w:r>
        <w:t>: Transaction ledger records (</w:t>
      </w:r>
      <w:r>
        <w:rPr>
          <w:rFonts w:ascii="Courier New" w:hAnsi="Courier New"/>
          <w:sz w:val="18"/>
        </w:rPr>
        <w:t>receipt_number</w:t>
      </w:r>
      <w:r>
        <w:t xml:space="preserve"> format </w:t>
      </w:r>
      <w:r>
        <w:rPr>
          <w:rFonts w:ascii="Courier New" w:hAnsi="Courier New"/>
          <w:sz w:val="18"/>
        </w:rPr>
        <w:t>RCP-YYMMDD-XXXX</w:t>
      </w:r>
      <w:r>
        <w:t xml:space="preserve">) tracking </w:t>
      </w:r>
      <w:r>
        <w:rPr>
          <w:rFonts w:ascii="Courier New" w:hAnsi="Courier New"/>
          <w:sz w:val="18"/>
        </w:rPr>
        <w:t>amount</w:t>
      </w:r>
      <w:r>
        <w:t xml:space="preserve">, </w:t>
      </w:r>
      <w:r>
        <w:rPr>
          <w:rFonts w:ascii="Courier New" w:hAnsi="Courier New"/>
          <w:sz w:val="18"/>
        </w:rPr>
        <w:t>payment_method</w:t>
      </w:r>
      <w:r>
        <w:t xml:space="preserve"> (</w:t>
      </w:r>
      <w:r>
        <w:rPr>
          <w:rFonts w:ascii="Courier New" w:hAnsi="Courier New"/>
          <w:sz w:val="18"/>
        </w:rPr>
        <w:t>upi</w:t>
      </w:r>
      <w:r>
        <w:t xml:space="preserve">, </w:t>
      </w:r>
      <w:r>
        <w:rPr>
          <w:rFonts w:ascii="Courier New" w:hAnsi="Courier New"/>
          <w:sz w:val="18"/>
        </w:rPr>
        <w:t>cash</w:t>
      </w:r>
      <w:r>
        <w:t xml:space="preserve">, </w:t>
      </w:r>
      <w:r>
        <w:rPr>
          <w:rFonts w:ascii="Courier New" w:hAnsi="Courier New"/>
          <w:sz w:val="18"/>
        </w:rPr>
        <w:t>card</w:t>
      </w:r>
      <w:r>
        <w:t xml:space="preserve">, </w:t>
      </w:r>
      <w:r>
        <w:rPr>
          <w:rFonts w:ascii="Courier New" w:hAnsi="Courier New"/>
          <w:sz w:val="18"/>
        </w:rPr>
        <w:t>bank_transfer</w:t>
      </w:r>
      <w:r>
        <w:t xml:space="preserve">, </w:t>
      </w:r>
      <w:r>
        <w:rPr>
          <w:rFonts w:ascii="Courier New" w:hAnsi="Courier New"/>
          <w:sz w:val="18"/>
        </w:rPr>
        <w:t>insurance</w:t>
      </w:r>
      <w:r>
        <w:t xml:space="preserve">), </w:t>
      </w:r>
      <w:r>
        <w:rPr>
          <w:rFonts w:ascii="Courier New" w:hAnsi="Courier New"/>
          <w:sz w:val="18"/>
        </w:rPr>
        <w:t>reference</w:t>
      </w:r>
      <w:r>
        <w:t>, and timestamp.</w:t>
      </w:r>
    </w:p>
    <w:p/>
    <w:p>
      <w:pPr>
        <w:pStyle w:val="Heading2"/>
      </w:pPr>
      <w:r>
        <w:t>4.3 Referential Integrity, Cascades, and Indexes</w:t>
      </w:r>
    </w:p>
    <w:p/>
    <w:p>
      <w:pPr>
        <w:pStyle w:val="ListBullet"/>
      </w:pPr>
      <w:r/>
      <w:r>
        <w:rPr>
          <w:b/>
        </w:rPr>
        <w:t>Foreign Key Cascades:</w:t>
      </w:r>
      <w:r/>
    </w:p>
    <w:p>
      <w:r>
        <w:t xml:space="preserve">  ClinicFlow specifies </w:t>
      </w:r>
      <w:r>
        <w:rPr>
          <w:rFonts w:ascii="Courier New" w:hAnsi="Courier New"/>
          <w:sz w:val="18"/>
        </w:rPr>
        <w:t>ondelete='CASCADE'</w:t>
      </w:r>
      <w:r>
        <w:t xml:space="preserve"> on all patient child records (</w:t>
      </w:r>
      <w:r>
        <w:rPr>
          <w:rFonts w:ascii="Courier New" w:hAnsi="Courier New"/>
          <w:sz w:val="18"/>
        </w:rPr>
        <w:t>appointments</w:t>
      </w:r>
      <w:r>
        <w:t xml:space="preserve">, </w:t>
      </w:r>
      <w:r>
        <w:rPr>
          <w:rFonts w:ascii="Courier New" w:hAnsi="Courier New"/>
          <w:sz w:val="18"/>
        </w:rPr>
        <w:t>visits</w:t>
      </w:r>
      <w:r>
        <w:t xml:space="preserve">, </w:t>
      </w:r>
      <w:r>
        <w:rPr>
          <w:rFonts w:ascii="Courier New" w:hAnsi="Courier New"/>
          <w:sz w:val="18"/>
        </w:rPr>
        <w:t>prescriptions</w:t>
      </w:r>
      <w:r>
        <w:t xml:space="preserve">, </w:t>
      </w:r>
      <w:r>
        <w:rPr>
          <w:rFonts w:ascii="Courier New" w:hAnsi="Courier New"/>
          <w:sz w:val="18"/>
        </w:rPr>
        <w:t>invoices</w:t>
      </w:r>
      <w:r>
        <w:t>). If a test patient is deleted, the relational engine cascades the deletion down to all dependent records automatically, preventing orphaned rows.</w:t>
      </w:r>
    </w:p>
    <w:p>
      <w:pPr>
        <w:pStyle w:val="ListBullet"/>
      </w:pPr>
      <w:r/>
      <w:r>
        <w:rPr>
          <w:b/>
        </w:rPr>
        <w:t>Set Null Behavior:</w:t>
      </w:r>
      <w:r/>
    </w:p>
    <w:p>
      <w:r>
        <w:t xml:space="preserve">  When a staff member account is deleted, foreign keys referencing </w:t>
      </w:r>
      <w:r>
        <w:rPr>
          <w:rFonts w:ascii="Courier New" w:hAnsi="Courier New"/>
          <w:sz w:val="18"/>
        </w:rPr>
        <w:t>users.id</w:t>
      </w:r>
      <w:r>
        <w:t xml:space="preserve"> in </w:t>
      </w:r>
      <w:r>
        <w:rPr>
          <w:rFonts w:ascii="Courier New" w:hAnsi="Courier New"/>
          <w:sz w:val="18"/>
        </w:rPr>
        <w:t>invoices.created_by_id</w:t>
      </w:r>
      <w:r>
        <w:t xml:space="preserve"> or </w:t>
      </w:r>
      <w:r>
        <w:rPr>
          <w:rFonts w:ascii="Courier New" w:hAnsi="Courier New"/>
          <w:sz w:val="18"/>
        </w:rPr>
        <w:t>payments.received_by_id</w:t>
      </w:r>
      <w:r>
        <w:t xml:space="preserve"> utilize </w:t>
      </w:r>
      <w:r>
        <w:rPr>
          <w:rFonts w:ascii="Courier New" w:hAnsi="Courier New"/>
          <w:sz w:val="18"/>
        </w:rPr>
        <w:t>ondelete='SET NULL'</w:t>
      </w:r>
      <w:r>
        <w:t>. This preserves complete legal and financial audit history even if staff members leave the institution.</w:t>
      </w:r>
    </w:p>
    <w:p>
      <w:pPr>
        <w:pStyle w:val="ListBullet"/>
      </w:pPr>
      <w:r/>
      <w:r>
        <w:rPr>
          <w:b/>
        </w:rPr>
        <w:t>Index Optimization:</w:t>
      </w:r>
      <w:r/>
    </w:p>
    <w:p>
      <w:r>
        <w:t xml:space="preserve">  Secondary indexes are explicitly defined on frequently queried lookup columns: </w:t>
      </w:r>
      <w:r>
        <w:rPr>
          <w:rFonts w:ascii="Courier New" w:hAnsi="Courier New"/>
          <w:sz w:val="18"/>
        </w:rPr>
        <w:t>patient_code</w:t>
      </w:r>
      <w:r>
        <w:t xml:space="preserve">, </w:t>
      </w:r>
      <w:r>
        <w:rPr>
          <w:rFonts w:ascii="Courier New" w:hAnsi="Courier New"/>
          <w:sz w:val="18"/>
        </w:rPr>
        <w:t>full_name</w:t>
      </w:r>
      <w:r>
        <w:t xml:space="preserve">, </w:t>
      </w:r>
      <w:r>
        <w:rPr>
          <w:rFonts w:ascii="Courier New" w:hAnsi="Courier New"/>
          <w:sz w:val="18"/>
        </w:rPr>
        <w:t>phone</w:t>
      </w:r>
      <w:r>
        <w:t xml:space="preserve">, </w:t>
      </w:r>
      <w:r>
        <w:rPr>
          <w:rFonts w:ascii="Courier New" w:hAnsi="Courier New"/>
          <w:sz w:val="18"/>
        </w:rPr>
        <w:t>email</w:t>
      </w:r>
      <w:r>
        <w:t xml:space="preserve">, </w:t>
      </w:r>
      <w:r>
        <w:rPr>
          <w:rFonts w:ascii="Courier New" w:hAnsi="Courier New"/>
          <w:sz w:val="18"/>
        </w:rPr>
        <w:t>scheduled_time</w:t>
      </w:r>
      <w:r>
        <w:t xml:space="preserve">, </w:t>
      </w:r>
      <w:r>
        <w:rPr>
          <w:rFonts w:ascii="Courier New" w:hAnsi="Courier New"/>
          <w:sz w:val="18"/>
        </w:rPr>
        <w:t>status</w:t>
      </w:r>
      <w:r>
        <w:t xml:space="preserve">, and </w:t>
      </w:r>
      <w:r>
        <w:rPr>
          <w:rFonts w:ascii="Courier New" w:hAnsi="Courier New"/>
          <w:sz w:val="18"/>
        </w:rPr>
        <w:t>invoice_number</w:t>
      </w:r>
      <w:r>
        <w:t>.</w:t>
      </w:r>
    </w:p>
    <w:p/>
    <w:p>
      <w:pPr>
        <w:pStyle w:val="Heading2"/>
      </w:pPr>
      <w:r>
        <w:t>4.4 Transaction Lifecycle Walkthrough: Patient Registration</w:t>
      </w:r>
    </w:p>
    <w:p/>
    <w:p>
      <w:r>
        <w:t>When a receptionist registers an Indian patient (e.g., "Aarav Verma"):</w:t>
      </w:r>
    </w:p>
    <w:p>
      <w:pPr>
        <w:pStyle w:val="ListNumber"/>
      </w:pPr>
      <w:r>
        <w:t xml:space="preserve">The user submits the HTML form to </w:t>
      </w:r>
      <w:r>
        <w:rPr>
          <w:rFonts w:ascii="Courier New" w:hAnsi="Courier New"/>
          <w:sz w:val="18"/>
        </w:rPr>
        <w:t>POST /patients/register</w:t>
      </w:r>
      <w:r>
        <w:t>.</w:t>
      </w:r>
    </w:p>
    <w:p>
      <w:pPr>
        <w:pStyle w:val="ListNumber"/>
      </w:pPr>
      <w:r>
        <w:t xml:space="preserve">Flask-WTF verifies the CSRF token and validates field formats (e.g., phone regex matching </w:t>
      </w:r>
      <w:r>
        <w:rPr>
          <w:rFonts w:ascii="Courier New" w:hAnsi="Courier New"/>
          <w:sz w:val="18"/>
        </w:rPr>
        <w:t>+91 98201 44521</w:t>
      </w:r>
      <w:r>
        <w:t>).</w:t>
      </w:r>
    </w:p>
    <w:p>
      <w:pPr>
        <w:pStyle w:val="ListNumber"/>
      </w:pPr>
      <w:r>
        <w:t>View function checks for duplicate active records:</w:t>
      </w:r>
    </w:p>
    <w:p>
      <w:pPr>
        <w:pStyle w:val="NoSpacing"/>
        <w:shd w:val="clear" w:color="auto" w:fill="F2F2F2"/>
      </w:pPr>
      <w:r>
        <w:rPr>
          <w:rFonts w:ascii="Courier New" w:hAnsi="Courier New"/>
          <w:color w:val="202020"/>
          <w:sz w:val="17"/>
        </w:rPr>
        <w:t xml:space="preserve">   SELECT id FROM patients </w:t>
        <w:br/>
        <w:t xml:space="preserve">   WHERE lower(full_name) = 'aarav verma' </w:t>
        <w:br/>
        <w:t xml:space="preserve">     AND date_of_birth = '1988-07-14' </w:t>
        <w:br/>
        <w:t xml:space="preserve">     AND phone = '+91 98201 44521' </w:t>
        <w:br/>
        <w:t xml:space="preserve">     AND is_archived = 0 </w:t>
        <w:br/>
        <w:t xml:space="preserve">   LIMIT 1;</w:t>
      </w:r>
    </w:p>
    <w:p/>
    <w:p>
      <w:pPr>
        <w:pStyle w:val="ListNumber"/>
      </w:pPr>
      <w:r>
        <w:t xml:space="preserve">If no duplicate exists, Python instantiates </w:t>
      </w:r>
      <w:r>
        <w:rPr>
          <w:rFonts w:ascii="Courier New" w:hAnsi="Courier New"/>
          <w:sz w:val="18"/>
        </w:rPr>
        <w:t>patient = Patient(...)</w:t>
      </w:r>
      <w:r>
        <w:t xml:space="preserve">, generating unique code </w:t>
      </w:r>
      <w:r>
        <w:rPr>
          <w:rFonts w:ascii="Courier New" w:hAnsi="Courier New"/>
          <w:sz w:val="18"/>
        </w:rPr>
        <w:t>PAT-261024-W7X2</w:t>
      </w:r>
      <w:r>
        <w:t>.</w:t>
      </w:r>
    </w:p>
    <w:p>
      <w:pPr>
        <w:pStyle w:val="ListNumber"/>
      </w:pPr>
      <w:r/>
      <w:r>
        <w:rPr>
          <w:rFonts w:ascii="Courier New" w:hAnsi="Courier New"/>
          <w:sz w:val="18"/>
        </w:rPr>
        <w:t>db.session.add(patient)</w:t>
      </w:r>
      <w:r>
        <w:t xml:space="preserve"> stages the object.</w:t>
      </w:r>
    </w:p>
    <w:p>
      <w:pPr>
        <w:pStyle w:val="ListNumber"/>
      </w:pPr>
      <w:r/>
      <w:r>
        <w:rPr>
          <w:rFonts w:ascii="Courier New" w:hAnsi="Courier New"/>
          <w:sz w:val="18"/>
        </w:rPr>
        <w:t>db.session.commit()</w:t>
      </w:r>
      <w:r>
        <w:t xml:space="preserve"> issues:</w:t>
      </w:r>
    </w:p>
    <w:p>
      <w:pPr>
        <w:pStyle w:val="NoSpacing"/>
        <w:shd w:val="clear" w:color="auto" w:fill="F2F2F2"/>
      </w:pPr>
      <w:r>
        <w:rPr>
          <w:rFonts w:ascii="Courier New" w:hAnsi="Courier New"/>
          <w:color w:val="202020"/>
          <w:sz w:val="17"/>
        </w:rPr>
        <w:t xml:space="preserve">   BEGIN TRANSACTION;</w:t>
        <w:br/>
        <w:t xml:space="preserve">   INSERT INTO patients (patient_code, full_name, date_of_birth, phone, address, emergency_contact, is_archived, created_at, updated_at)</w:t>
        <w:br/>
        <w:t xml:space="preserve">   VALUES ('PAT-261024-W7X2', 'Aarav Verma', '1988-07-14', '+91 98201 44521', 'Flat 402, Shivam Apts, Mumbai', 'Sunita Verma - +91 98201 44522', 0, '2026-10-24 14:49:00', '2026-10-24 14:49:00');</w:t>
        <w:br/>
        <w:t xml:space="preserve">   COMMIT;</w:t>
      </w:r>
    </w:p>
    <w:p/>
    <w:p>
      <w:pPr>
        <w:pStyle w:val="ListNumber"/>
      </w:pPr>
      <w:r>
        <w:t xml:space="preserve">SQLite appends the new record to the </w:t>
      </w:r>
      <w:r>
        <w:rPr>
          <w:rFonts w:ascii="Courier New" w:hAnsi="Courier New"/>
          <w:sz w:val="18"/>
        </w:rPr>
        <w:t>patients</w:t>
      </w:r>
      <w:r>
        <w:t xml:space="preserve"> B-Tree page, updates the unique index B-Trees for </w:t>
      </w:r>
      <w:r>
        <w:rPr>
          <w:rFonts w:ascii="Courier New" w:hAnsi="Courier New"/>
          <w:sz w:val="18"/>
        </w:rPr>
        <w:t>patient_code</w:t>
      </w:r>
      <w:r>
        <w:t xml:space="preserve"> and </w:t>
      </w:r>
      <w:r>
        <w:rPr>
          <w:rFonts w:ascii="Courier New" w:hAnsi="Courier New"/>
          <w:sz w:val="18"/>
        </w:rPr>
        <w:t>phone</w:t>
      </w:r>
      <w:r>
        <w:t>, and writes the changes to the WAL file.</w:t>
      </w:r>
    </w:p>
    <w:p>
      <w:pPr>
        <w:pStyle w:val="ListNumber"/>
      </w:pPr>
      <w:r>
        <w:t xml:space="preserve">Flask flashes a success message and redirects to </w:t>
      </w:r>
      <w:r>
        <w:rPr>
          <w:rFonts w:ascii="Courier New" w:hAnsi="Courier New"/>
          <w:sz w:val="18"/>
        </w:rPr>
        <w:t>/patients/&lt;new_id&gt;</w:t>
      </w:r>
      <w:r>
        <w:t>.</w:t>
      </w:r>
    </w:p>
    <w:p/>
    <w:p>
      <w:r>
        <w:br w:type="page"/>
      </w:r>
    </w:p>
    <w:p>
      <w:pPr>
        <w:pStyle w:val="Heading1"/>
      </w:pPr>
      <w:r>
        <w:t>Chapter 5 — Feature-by-Feature Technical Deep Dive</w:t>
      </w:r>
    </w:p>
    <w:p/>
    <w:p>
      <w:pPr>
        <w:pStyle w:val="Heading2"/>
      </w:pPr>
      <w:r>
        <w:t>5.1 Authentication, Access Governance, and User Administration</w:t>
      </w:r>
    </w:p>
    <w:p/>
    <w:p>
      <w:pPr>
        <w:pStyle w:val="Heading3"/>
      </w:pPr>
      <w:r>
        <w:t>A. Purpose</w:t>
      </w:r>
    </w:p>
    <w:p>
      <w:r>
        <w:t>Healthcare environments handle confidential medical information protected by strict institutional and regulatory policies. The authentication subsystem guarantees that only verified staff members access the system, prevents unauthorized account creation via public registration, maintains audit-proof session lifecycles, and enforces fine-grained permission boundaries.</w:t>
      </w:r>
    </w:p>
    <w:p/>
    <w:p>
      <w:pPr>
        <w:pStyle w:val="Heading3"/>
      </w:pPr>
      <w:r>
        <w:t>B. Files Involved</w:t>
      </w:r>
    </w:p>
    <w:p>
      <w:pPr>
        <w:pStyle w:val="ListBullet"/>
      </w:pPr>
      <w:r>
        <w:t xml:space="preserve">View Handlers: </w:t>
      </w:r>
      <w:r>
        <w:rPr>
          <w:rFonts w:ascii="Courier New" w:hAnsi="Courier New"/>
          <w:sz w:val="18"/>
        </w:rPr>
        <w:t>app/routes/auth.py</w:t>
      </w:r>
      <w:r/>
    </w:p>
    <w:p>
      <w:pPr>
        <w:pStyle w:val="ListBullet"/>
      </w:pPr>
      <w:r>
        <w:t xml:space="preserve">Domain Model: </w:t>
      </w:r>
      <w:r>
        <w:rPr>
          <w:rFonts w:ascii="Courier New" w:hAnsi="Courier New"/>
          <w:sz w:val="18"/>
        </w:rPr>
        <w:t>app/models/user.py</w:t>
      </w:r>
      <w:r/>
    </w:p>
    <w:p>
      <w:pPr>
        <w:pStyle w:val="ListBullet"/>
      </w:pPr>
      <w:r>
        <w:t xml:space="preserve">Security Decorators: </w:t>
      </w:r>
      <w:r>
        <w:rPr>
          <w:rFonts w:ascii="Courier New" w:hAnsi="Courier New"/>
          <w:sz w:val="18"/>
        </w:rPr>
        <w:t>app/security.py</w:t>
      </w:r>
      <w:r/>
    </w:p>
    <w:p>
      <w:pPr>
        <w:pStyle w:val="ListBullet"/>
      </w:pPr>
      <w:r>
        <w:t xml:space="preserve">Form Validators: </w:t>
      </w:r>
      <w:r>
        <w:rPr>
          <w:rFonts w:ascii="Courier New" w:hAnsi="Courier New"/>
          <w:sz w:val="18"/>
        </w:rPr>
        <w:t>app/forms.py</w:t>
      </w:r>
      <w:r>
        <w:t xml:space="preserve"> (</w:t>
      </w:r>
      <w:r>
        <w:rPr>
          <w:rFonts w:ascii="Courier New" w:hAnsi="Courier New"/>
          <w:sz w:val="18"/>
        </w:rPr>
        <w:t>LoginForm</w:t>
      </w:r>
      <w:r>
        <w:t xml:space="preserve">, </w:t>
      </w:r>
      <w:r>
        <w:rPr>
          <w:rFonts w:ascii="Courier New" w:hAnsi="Courier New"/>
          <w:sz w:val="18"/>
        </w:rPr>
        <w:t>ChangePasswordForm</w:t>
      </w:r>
      <w:r>
        <w:t xml:space="preserve">, </w:t>
      </w:r>
      <w:r>
        <w:rPr>
          <w:rFonts w:ascii="Courier New" w:hAnsi="Courier New"/>
          <w:sz w:val="18"/>
        </w:rPr>
        <w:t>UserCreateForm</w:t>
      </w:r>
      <w:r>
        <w:t xml:space="preserve">, </w:t>
      </w:r>
      <w:r>
        <w:rPr>
          <w:rFonts w:ascii="Courier New" w:hAnsi="Courier New"/>
          <w:sz w:val="18"/>
        </w:rPr>
        <w:t>UserEditForm</w:t>
      </w:r>
      <w:r>
        <w:t>)</w:t>
      </w:r>
    </w:p>
    <w:p>
      <w:pPr>
        <w:pStyle w:val="ListBullet"/>
      </w:pPr>
      <w:r>
        <w:t xml:space="preserve">Templates: </w:t>
      </w:r>
      <w:r>
        <w:rPr>
          <w:rFonts w:ascii="Courier New" w:hAnsi="Courier New"/>
          <w:sz w:val="18"/>
        </w:rPr>
        <w:t>app/templates/auth/login.html</w:t>
      </w:r>
      <w:r>
        <w:t xml:space="preserve">, </w:t>
      </w:r>
      <w:r>
        <w:rPr>
          <w:rFonts w:ascii="Courier New" w:hAnsi="Courier New"/>
          <w:sz w:val="18"/>
        </w:rPr>
        <w:t>account.html</w:t>
      </w:r>
      <w:r>
        <w:t xml:space="preserve">, </w:t>
      </w:r>
      <w:r>
        <w:rPr>
          <w:rFonts w:ascii="Courier New" w:hAnsi="Courier New"/>
          <w:sz w:val="18"/>
        </w:rPr>
        <w:t>users.html</w:t>
      </w:r>
      <w:r>
        <w:t xml:space="preserve">, </w:t>
      </w:r>
      <w:r>
        <w:rPr>
          <w:rFonts w:ascii="Courier New" w:hAnsi="Courier New"/>
          <w:sz w:val="18"/>
        </w:rPr>
        <w:t>user_form.html</w:t>
      </w:r>
      <w:r/>
    </w:p>
    <w:p/>
    <w:p>
      <w:pPr>
        <w:pStyle w:val="Heading3"/>
      </w:pPr>
      <w:r>
        <w:t>C. User Workflow</w:t>
      </w:r>
    </w:p>
    <w:p>
      <w:pPr>
        <w:pStyle w:val="ListNumber"/>
      </w:pPr>
      <w:r>
        <w:t xml:space="preserve">Unauthenticated users visiting any protected route are redirected to </w:t>
      </w:r>
      <w:r>
        <w:rPr>
          <w:rFonts w:ascii="Courier New" w:hAnsi="Courier New"/>
          <w:sz w:val="18"/>
        </w:rPr>
        <w:t>/auth/login</w:t>
      </w:r>
      <w:r>
        <w:t>.</w:t>
      </w:r>
    </w:p>
    <w:p>
      <w:pPr>
        <w:pStyle w:val="ListNumber"/>
      </w:pPr>
      <w:r>
        <w:t>The user enters their registered corporate email and password.</w:t>
      </w:r>
    </w:p>
    <w:p>
      <w:pPr>
        <w:pStyle w:val="ListNumber"/>
      </w:pPr>
      <w:r>
        <w:t xml:space="preserve">Upon successful credential verification, an encrypted session cookie is established, and the user is redirected to </w:t>
      </w:r>
      <w:r>
        <w:rPr>
          <w:rFonts w:ascii="Courier New" w:hAnsi="Courier New"/>
          <w:sz w:val="18"/>
        </w:rPr>
        <w:t>/dashboard</w:t>
      </w:r>
      <w:r>
        <w:t xml:space="preserve"> (or the safe URL specified in </w:t>
      </w:r>
      <w:r>
        <w:rPr>
          <w:rFonts w:ascii="Courier New" w:hAnsi="Courier New"/>
          <w:sz w:val="18"/>
        </w:rPr>
        <w:t>next</w:t>
      </w:r>
      <w:r>
        <w:t>).</w:t>
      </w:r>
    </w:p>
    <w:p>
      <w:pPr>
        <w:pStyle w:val="ListNumber"/>
      </w:pPr>
      <w:r>
        <w:t xml:space="preserve">Administrators can navigate to </w:t>
      </w:r>
      <w:r>
        <w:rPr>
          <w:rFonts w:ascii="Courier New" w:hAnsi="Courier New"/>
          <w:sz w:val="18"/>
        </w:rPr>
        <w:t>/auth/users</w:t>
      </w:r>
      <w:r>
        <w:t xml:space="preserve"> to review staff accounts, provision new clinical staff via </w:t>
      </w:r>
      <w:r>
        <w:rPr>
          <w:rFonts w:ascii="Courier New" w:hAnsi="Courier New"/>
          <w:sz w:val="18"/>
        </w:rPr>
        <w:t>/auth/users/new</w:t>
      </w:r>
      <w:r>
        <w:t>, edit user roles, or deactivate departed personnel.</w:t>
      </w:r>
    </w:p>
    <w:p>
      <w:pPr>
        <w:pStyle w:val="ListNumber"/>
      </w:pPr>
      <w:r>
        <w:t xml:space="preserve">Any authenticated staff member can update their own password securely at </w:t>
      </w:r>
      <w:r>
        <w:rPr>
          <w:rFonts w:ascii="Courier New" w:hAnsi="Courier New"/>
          <w:sz w:val="18"/>
        </w:rPr>
        <w:t>/auth/account</w:t>
      </w:r>
      <w:r>
        <w:t>.</w:t>
      </w:r>
    </w:p>
    <w:p/>
    <w:p>
      <w:pPr>
        <w:pStyle w:val="Heading3"/>
      </w:pPr>
      <w:r>
        <w:t>D. Data Inputs and Outputs</w:t>
      </w:r>
    </w:p>
    <w:p>
      <w:pPr>
        <w:pStyle w:val="ListBullet"/>
      </w:pPr>
      <w:r/>
      <w:r>
        <w:rPr>
          <w:b/>
        </w:rPr>
        <w:t>Inputs:</w:t>
      </w:r>
      <w:r>
        <w:t xml:space="preserve"> </w:t>
      </w:r>
      <w:r>
        <w:rPr>
          <w:rFonts w:ascii="Courier New" w:hAnsi="Courier New"/>
          <w:sz w:val="18"/>
        </w:rPr>
        <w:t>email</w:t>
      </w:r>
      <w:r>
        <w:t xml:space="preserve"> (string, validated regex), </w:t>
      </w:r>
      <w:r>
        <w:rPr>
          <w:rFonts w:ascii="Courier New" w:hAnsi="Courier New"/>
          <w:sz w:val="18"/>
        </w:rPr>
        <w:t>password</w:t>
      </w:r>
      <w:r>
        <w:t xml:space="preserve"> (string &gt;= 8 characters), </w:t>
      </w:r>
      <w:r>
        <w:rPr>
          <w:rFonts w:ascii="Courier New" w:hAnsi="Courier New"/>
          <w:sz w:val="18"/>
        </w:rPr>
        <w:t>remember</w:t>
      </w:r>
      <w:r>
        <w:t xml:space="preserve"> (boolean), </w:t>
      </w:r>
      <w:r>
        <w:rPr>
          <w:rFonts w:ascii="Courier New" w:hAnsi="Courier New"/>
          <w:sz w:val="18"/>
        </w:rPr>
        <w:t>role</w:t>
      </w:r>
      <w:r>
        <w:t xml:space="preserve"> (select choice: </w:t>
      </w:r>
      <w:r>
        <w:rPr>
          <w:rFonts w:ascii="Courier New" w:hAnsi="Courier New"/>
          <w:sz w:val="18"/>
        </w:rPr>
        <w:t>admin</w:t>
      </w:r>
      <w:r>
        <w:t xml:space="preserve">, </w:t>
      </w:r>
      <w:r>
        <w:rPr>
          <w:rFonts w:ascii="Courier New" w:hAnsi="Courier New"/>
          <w:sz w:val="18"/>
        </w:rPr>
        <w:t>doctor</w:t>
      </w:r>
      <w:r>
        <w:t xml:space="preserve">, </w:t>
      </w:r>
      <w:r>
        <w:rPr>
          <w:rFonts w:ascii="Courier New" w:hAnsi="Courier New"/>
          <w:sz w:val="18"/>
        </w:rPr>
        <w:t>receptionist</w:t>
      </w:r>
      <w:r>
        <w:t xml:space="preserve">), </w:t>
      </w:r>
      <w:r>
        <w:rPr>
          <w:rFonts w:ascii="Courier New" w:hAnsi="Courier New"/>
          <w:sz w:val="18"/>
        </w:rPr>
        <w:t>is_active</w:t>
      </w:r>
      <w:r>
        <w:t xml:space="preserve"> (boolean).</w:t>
      </w:r>
    </w:p>
    <w:p>
      <w:pPr>
        <w:pStyle w:val="ListBullet"/>
      </w:pPr>
      <w:r/>
      <w:r>
        <w:rPr>
          <w:b/>
        </w:rPr>
        <w:t>Database Operations:</w:t>
      </w:r>
      <w:r>
        <w:t xml:space="preserve"> Reads from </w:t>
      </w:r>
      <w:r>
        <w:rPr>
          <w:rFonts w:ascii="Courier New" w:hAnsi="Courier New"/>
          <w:sz w:val="18"/>
        </w:rPr>
        <w:t>users</w:t>
      </w:r>
      <w:r>
        <w:t xml:space="preserve"> table via </w:t>
      </w:r>
      <w:r>
        <w:rPr>
          <w:rFonts w:ascii="Courier New" w:hAnsi="Courier New"/>
          <w:sz w:val="18"/>
        </w:rPr>
        <w:t>User.query.filter_by(email=...)</w:t>
      </w:r>
      <w:r>
        <w:t xml:space="preserve">; writes new rows and updates existing records via </w:t>
      </w:r>
      <w:r>
        <w:rPr>
          <w:rFonts w:ascii="Courier New" w:hAnsi="Courier New"/>
          <w:sz w:val="18"/>
        </w:rPr>
        <w:t>db.session.commit()</w:t>
      </w:r>
      <w:r>
        <w:t>.</w:t>
      </w:r>
    </w:p>
    <w:p>
      <w:pPr>
        <w:pStyle w:val="ListBullet"/>
      </w:pPr>
      <w:r/>
      <w:r>
        <w:rPr>
          <w:b/>
        </w:rPr>
        <w:t>Outputs:</w:t>
      </w:r>
      <w:r>
        <w:t xml:space="preserve"> Authenticated session cookie (</w:t>
      </w:r>
      <w:r>
        <w:rPr>
          <w:rFonts w:ascii="Courier New" w:hAnsi="Courier New"/>
          <w:sz w:val="18"/>
        </w:rPr>
        <w:t>session</w:t>
      </w:r>
      <w:r>
        <w:t>), flash messages, HTML views, or HTTP 403 Forbidden responses.</w:t>
      </w:r>
    </w:p>
    <w:p/>
    <w:p>
      <w:pPr>
        <w:pStyle w:val="Heading3"/>
      </w:pPr>
      <w:r>
        <w:t>E. Route-by-Route Technical Specification</w:t>
      </w:r>
    </w:p>
    <w:p>
      <w:pPr>
        <w:pStyle w:val="ListNumber"/>
      </w:pPr>
      <w:r/>
      <w:r>
        <w:rPr>
          <w:rFonts w:ascii="Courier New" w:hAnsi="Courier New"/>
          <w:sz w:val="18"/>
        </w:rPr>
        <w:t>GET /auth/login</w:t>
      </w:r>
      <w:r>
        <w:t xml:space="preserve">, </w:t>
      </w:r>
      <w:r>
        <w:rPr>
          <w:rFonts w:ascii="Courier New" w:hAnsi="Courier New"/>
          <w:sz w:val="18"/>
        </w:rPr>
        <w:t>POST /auth/login</w:t>
      </w:r>
      <w:r>
        <w:t>:</w:t>
      </w:r>
    </w:p>
    <w:p>
      <w:pPr>
        <w:pStyle w:val="ListBullet2"/>
      </w:pPr>
      <w:r/>
      <w:r>
        <w:rPr>
          <w:i/>
        </w:rPr>
        <w:t>View Function:</w:t>
      </w:r>
      <w:r>
        <w:t xml:space="preserve"> </w:t>
      </w:r>
      <w:r>
        <w:rPr>
          <w:rFonts w:ascii="Courier New" w:hAnsi="Courier New"/>
          <w:sz w:val="18"/>
        </w:rPr>
        <w:t>login()</w:t>
      </w:r>
      <w:r/>
    </w:p>
    <w:p>
      <w:pPr>
        <w:pStyle w:val="ListBullet2"/>
      </w:pPr>
      <w:r/>
      <w:r>
        <w:rPr>
          <w:i/>
        </w:rPr>
        <w:t>Auth Required:</w:t>
      </w:r>
      <w:r>
        <w:t xml:space="preserve"> None (anonymous access only). Authenticated users are redirected to </w:t>
      </w:r>
      <w:r>
        <w:rPr>
          <w:rFonts w:ascii="Courier New" w:hAnsi="Courier New"/>
          <w:sz w:val="18"/>
        </w:rPr>
        <w:t>main.dashboard</w:t>
      </w:r>
      <w:r>
        <w:t>.</w:t>
      </w:r>
    </w:p>
    <w:p>
      <w:pPr>
        <w:pStyle w:val="ListBullet2"/>
      </w:pPr>
      <w:r/>
      <w:r>
        <w:rPr>
          <w:i/>
        </w:rPr>
        <w:t>Validation:</w:t>
      </w:r>
      <w:r>
        <w:t xml:space="preserve"> </w:t>
      </w:r>
      <w:r>
        <w:rPr>
          <w:rFonts w:ascii="Courier New" w:hAnsi="Courier New"/>
          <w:sz w:val="18"/>
        </w:rPr>
        <w:t>LoginForm</w:t>
      </w:r>
      <w:r>
        <w:t xml:space="preserve"> validates non-empty email format and password.</w:t>
      </w:r>
    </w:p>
    <w:p>
      <w:pPr>
        <w:pStyle w:val="ListBullet2"/>
      </w:pPr>
      <w:r/>
      <w:r>
        <w:rPr>
          <w:i/>
        </w:rPr>
        <w:t>Logic:</w:t>
      </w:r>
      <w:r>
        <w:t xml:space="preserve"> Fetches user by lowercase email; invokes </w:t>
      </w:r>
      <w:r>
        <w:rPr>
          <w:rFonts w:ascii="Courier New" w:hAnsi="Courier New"/>
          <w:sz w:val="18"/>
        </w:rPr>
        <w:t>user.check_password()</w:t>
      </w:r>
      <w:r>
        <w:t xml:space="preserve">; verifies </w:t>
      </w:r>
      <w:r>
        <w:rPr>
          <w:rFonts w:ascii="Courier New" w:hAnsi="Courier New"/>
          <w:sz w:val="18"/>
        </w:rPr>
        <w:t>user.is_active</w:t>
      </w:r>
      <w:r>
        <w:t xml:space="preserve">; calls </w:t>
      </w:r>
      <w:r>
        <w:rPr>
          <w:rFonts w:ascii="Courier New" w:hAnsi="Courier New"/>
          <w:sz w:val="18"/>
        </w:rPr>
        <w:t>login_user(user, remember=...)</w:t>
      </w:r>
      <w:r>
        <w:t xml:space="preserve">; executes </w:t>
      </w:r>
      <w:r>
        <w:rPr>
          <w:rFonts w:ascii="Courier New" w:hAnsi="Courier New"/>
          <w:sz w:val="18"/>
        </w:rPr>
        <w:t>is_safe_redirect_url(next)</w:t>
      </w:r>
      <w:r>
        <w:t>.</w:t>
      </w:r>
    </w:p>
    <w:p>
      <w:pPr>
        <w:pStyle w:val="ListBullet2"/>
      </w:pPr>
      <w:r/>
      <w:r>
        <w:rPr>
          <w:i/>
        </w:rPr>
        <w:t>Failure Modes:</w:t>
      </w:r>
      <w:r>
        <w:t xml:space="preserve"> Inactive account returns danger flash; invalid credentials return generic rejection flash (mitigating username enumeration).</w:t>
      </w:r>
    </w:p>
    <w:p>
      <w:pPr>
        <w:pStyle w:val="ListNumber"/>
      </w:pPr>
      <w:r/>
      <w:r>
        <w:rPr>
          <w:rFonts w:ascii="Courier New" w:hAnsi="Courier New"/>
          <w:sz w:val="18"/>
        </w:rPr>
        <w:t>GET /auth/logout</w:t>
      </w:r>
      <w:r>
        <w:t>:</w:t>
      </w:r>
    </w:p>
    <w:p>
      <w:pPr>
        <w:pStyle w:val="ListBullet2"/>
      </w:pPr>
      <w:r/>
      <w:r>
        <w:rPr>
          <w:i/>
        </w:rPr>
        <w:t>View Function:</w:t>
      </w:r>
      <w:r>
        <w:t xml:space="preserve"> </w:t>
      </w:r>
      <w:r>
        <w:rPr>
          <w:rFonts w:ascii="Courier New" w:hAnsi="Courier New"/>
          <w:sz w:val="18"/>
        </w:rPr>
        <w:t>logout()</w:t>
      </w:r>
      <w:r/>
    </w:p>
    <w:p>
      <w:pPr>
        <w:pStyle w:val="ListBullet2"/>
      </w:pPr>
      <w:r/>
      <w:r>
        <w:rPr>
          <w:i/>
        </w:rPr>
        <w:t>Auth Required:</w:t>
      </w:r>
      <w:r>
        <w:t xml:space="preserve"> Authenticated user (</w:t>
      </w:r>
      <w:r>
        <w:rPr>
          <w:rFonts w:ascii="Courier New" w:hAnsi="Courier New"/>
          <w:sz w:val="18"/>
        </w:rPr>
        <w:t>@login_required</w:t>
      </w:r>
      <w:r>
        <w:t>).</w:t>
      </w:r>
    </w:p>
    <w:p>
      <w:pPr>
        <w:pStyle w:val="ListBullet2"/>
      </w:pPr>
      <w:r/>
      <w:r>
        <w:rPr>
          <w:i/>
        </w:rPr>
        <w:t>Logic:</w:t>
      </w:r>
      <w:r>
        <w:t xml:space="preserve"> Invokes </w:t>
      </w:r>
      <w:r>
        <w:rPr>
          <w:rFonts w:ascii="Courier New" w:hAnsi="Courier New"/>
          <w:sz w:val="18"/>
        </w:rPr>
        <w:t>logout_user()</w:t>
      </w:r>
      <w:r>
        <w:t xml:space="preserve">, clearing session keys and expiring client session cookie. Redirects to </w:t>
      </w:r>
      <w:r>
        <w:rPr>
          <w:rFonts w:ascii="Courier New" w:hAnsi="Courier New"/>
          <w:sz w:val="18"/>
        </w:rPr>
        <w:t>/auth/login</w:t>
      </w:r>
      <w:r>
        <w:t>.</w:t>
      </w:r>
    </w:p>
    <w:p>
      <w:pPr>
        <w:pStyle w:val="ListNumber"/>
      </w:pPr>
      <w:r/>
      <w:r>
        <w:rPr>
          <w:rFonts w:ascii="Courier New" w:hAnsi="Courier New"/>
          <w:sz w:val="18"/>
        </w:rPr>
        <w:t>GET /auth/account</w:t>
      </w:r>
      <w:r>
        <w:t xml:space="preserve">, </w:t>
      </w:r>
      <w:r>
        <w:rPr>
          <w:rFonts w:ascii="Courier New" w:hAnsi="Courier New"/>
          <w:sz w:val="18"/>
        </w:rPr>
        <w:t>POST /auth/account</w:t>
      </w:r>
      <w:r>
        <w:t>:</w:t>
      </w:r>
    </w:p>
    <w:p>
      <w:pPr>
        <w:pStyle w:val="ListBullet2"/>
      </w:pPr>
      <w:r/>
      <w:r>
        <w:rPr>
          <w:i/>
        </w:rPr>
        <w:t>View Function:</w:t>
      </w:r>
      <w:r>
        <w:t xml:space="preserve"> </w:t>
      </w:r>
      <w:r>
        <w:rPr>
          <w:rFonts w:ascii="Courier New" w:hAnsi="Courier New"/>
          <w:sz w:val="18"/>
        </w:rPr>
        <w:t>account()</w:t>
      </w:r>
      <w:r/>
    </w:p>
    <w:p>
      <w:pPr>
        <w:pStyle w:val="ListBullet2"/>
      </w:pPr>
      <w:r/>
      <w:r>
        <w:rPr>
          <w:i/>
        </w:rPr>
        <w:t>Auth Required:</w:t>
      </w:r>
      <w:r>
        <w:t xml:space="preserve"> Authenticated user (</w:t>
      </w:r>
      <w:r>
        <w:rPr>
          <w:rFonts w:ascii="Courier New" w:hAnsi="Courier New"/>
          <w:sz w:val="18"/>
        </w:rPr>
        <w:t>@login_required</w:t>
      </w:r>
      <w:r>
        <w:t>).</w:t>
      </w:r>
    </w:p>
    <w:p>
      <w:pPr>
        <w:pStyle w:val="ListBullet2"/>
      </w:pPr>
      <w:r/>
      <w:r>
        <w:rPr>
          <w:i/>
        </w:rPr>
        <w:t>Logic:</w:t>
      </w:r>
      <w:r>
        <w:t xml:space="preserve"> Verifies existing password; updates password hash via </w:t>
      </w:r>
      <w:r>
        <w:rPr>
          <w:rFonts w:ascii="Courier New" w:hAnsi="Courier New"/>
          <w:sz w:val="18"/>
        </w:rPr>
        <w:t>current_user.set_password()</w:t>
      </w:r>
      <w:r>
        <w:t>; commits transaction.</w:t>
      </w:r>
    </w:p>
    <w:p>
      <w:pPr>
        <w:pStyle w:val="ListNumber"/>
      </w:pPr>
      <w:r/>
      <w:r>
        <w:rPr>
          <w:rFonts w:ascii="Courier New" w:hAnsi="Courier New"/>
          <w:sz w:val="18"/>
        </w:rPr>
        <w:t>GET /auth/users</w:t>
      </w:r>
      <w:r>
        <w:t xml:space="preserve">, </w:t>
      </w:r>
      <w:r>
        <w:rPr>
          <w:rFonts w:ascii="Courier New" w:hAnsi="Courier New"/>
          <w:sz w:val="18"/>
        </w:rPr>
        <w:t>GET /auth/users/new</w:t>
      </w:r>
      <w:r>
        <w:t xml:space="preserve">, </w:t>
      </w:r>
      <w:r>
        <w:rPr>
          <w:rFonts w:ascii="Courier New" w:hAnsi="Courier New"/>
          <w:sz w:val="18"/>
        </w:rPr>
        <w:t>POST /auth/users/new</w:t>
      </w:r>
      <w:r>
        <w:t xml:space="preserve">, </w:t>
      </w:r>
      <w:r>
        <w:rPr>
          <w:rFonts w:ascii="Courier New" w:hAnsi="Courier New"/>
          <w:sz w:val="18"/>
        </w:rPr>
        <w:t>GET /auth/users/&lt;id&gt;/edit</w:t>
      </w:r>
      <w:r>
        <w:t xml:space="preserve">, </w:t>
      </w:r>
      <w:r>
        <w:rPr>
          <w:rFonts w:ascii="Courier New" w:hAnsi="Courier New"/>
          <w:sz w:val="18"/>
        </w:rPr>
        <w:t>POST /auth/users/&lt;id&gt;/edit</w:t>
      </w:r>
      <w:r>
        <w:t>:</w:t>
      </w:r>
    </w:p>
    <w:p>
      <w:pPr>
        <w:pStyle w:val="ListBullet2"/>
      </w:pPr>
      <w:r/>
      <w:r>
        <w:rPr>
          <w:i/>
        </w:rPr>
        <w:t>Auth Required:</w:t>
      </w:r>
      <w:r>
        <w:t xml:space="preserve"> Administrator only (</w:t>
      </w:r>
      <w:r>
        <w:rPr>
          <w:rFonts w:ascii="Courier New" w:hAnsi="Courier New"/>
          <w:sz w:val="18"/>
        </w:rPr>
        <w:t>@admin_required</w:t>
      </w:r>
      <w:r>
        <w:t>).</w:t>
      </w:r>
    </w:p>
    <w:p>
      <w:pPr>
        <w:pStyle w:val="ListBullet2"/>
      </w:pPr>
      <w:r/>
      <w:r>
        <w:rPr>
          <w:i/>
        </w:rPr>
        <w:t>Safety Invariant:</w:t>
      </w:r>
      <w:r>
        <w:t xml:space="preserve"> Prevents deactivating or removing the </w:t>
      </w:r>
      <w:r>
        <w:rPr>
          <w:rFonts w:ascii="Courier New" w:hAnsi="Courier New"/>
          <w:sz w:val="18"/>
        </w:rPr>
        <w:t>admin</w:t>
      </w:r>
      <w:r>
        <w:t xml:space="preserve"> role from the system's sole remaining active administrator.</w:t>
      </w:r>
    </w:p>
    <w:p/>
    <w:p>
      <w:pPr>
        <w:pStyle w:val="Heading3"/>
      </w:pPr>
      <w:r>
        <w:t>F. Actual Code Walkthrough</w:t>
      </w:r>
    </w:p>
    <w:p>
      <w:pPr>
        <w:pStyle w:val="NoSpacing"/>
        <w:shd w:val="clear" w:color="auto" w:fill="F2F2F2"/>
      </w:pPr>
      <w:r>
        <w:rPr>
          <w:rFonts w:ascii="Courier New" w:hAnsi="Courier New"/>
          <w:color w:val="202020"/>
          <w:sz w:val="17"/>
        </w:rPr>
        <w:t># From app/security.py (Lines 5-23)</w:t>
        <w:br/>
        <w:t>def role_required(*allowed_roles):</w:t>
        <w:br/>
        <w:t xml:space="preserve">    def decorator(f):</w:t>
        <w:br/>
        <w:t xml:space="preserve">        @wraps(f)</w:t>
        <w:br/>
        <w:t xml:space="preserve">        def decorated_function(*args, **kwargs):</w:t>
        <w:br/>
        <w:t xml:space="preserve">            if not current_user.is_authenticated:</w:t>
        <w:br/>
        <w:t xml:space="preserve">                flash('Please log in to access this page.', 'warning')</w:t>
        <w:br/>
        <w:t xml:space="preserve">                return redirect(url_for('auth.login'))</w:t>
        <w:br/>
        <w:t xml:space="preserve">            if not current_user.is_active:</w:t>
        <w:br/>
        <w:t xml:space="preserve">                flash('Your account has been deactivated.', 'danger')</w:t>
        <w:br/>
        <w:t xml:space="preserve">                return redirect(url_for('auth.logout'))</w:t>
        <w:br/>
        <w:t xml:space="preserve">            if current_user.role not in allowed_roles:</w:t>
        <w:br/>
        <w:t xml:space="preserve">                abort(403)</w:t>
        <w:br/>
        <w:t xml:space="preserve">            return f(*args, **kwargs)</w:t>
        <w:br/>
        <w:t xml:space="preserve">        return decorated_function</w:t>
        <w:br/>
        <w:t xml:space="preserve">    return decorator</w:t>
      </w:r>
    </w:p>
    <w:p/>
    <w:p>
      <w:pPr>
        <w:pStyle w:val="ListBullet"/>
      </w:pPr>
      <w:r>
        <w:t>Line 5: Declares parameterized decorator taking a variadic list of role strings (</w:t>
      </w:r>
      <w:r>
        <w:rPr>
          <w:rFonts w:ascii="Courier New" w:hAnsi="Courier New"/>
          <w:sz w:val="18"/>
        </w:rPr>
        <w:t>*allowed_roles</w:t>
      </w:r>
      <w:r>
        <w:t>).</w:t>
      </w:r>
    </w:p>
    <w:p>
      <w:pPr>
        <w:pStyle w:val="ListBullet"/>
      </w:pPr>
      <w:r>
        <w:t xml:space="preserve">Line 11: Uses </w:t>
      </w:r>
      <w:r>
        <w:rPr>
          <w:rFonts w:ascii="Courier New" w:hAnsi="Courier New"/>
          <w:sz w:val="18"/>
        </w:rPr>
        <w:t>functools.wraps</w:t>
      </w:r>
      <w:r>
        <w:t xml:space="preserve"> to preserve the original view function's docstring and </w:t>
      </w:r>
      <w:r>
        <w:rPr>
          <w:rFonts w:ascii="Courier New" w:hAnsi="Courier New"/>
          <w:sz w:val="18"/>
        </w:rPr>
        <w:t>__name__</w:t>
      </w:r>
      <w:r>
        <w:t xml:space="preserve"> (essential for Flask route registration).</w:t>
      </w:r>
    </w:p>
    <w:p>
      <w:pPr>
        <w:pStyle w:val="ListBullet"/>
      </w:pPr>
      <w:r>
        <w:t>Lines 13-15: Intercepts unauthenticated requests, flashing an alert and redirecting to login.</w:t>
      </w:r>
    </w:p>
    <w:p>
      <w:pPr>
        <w:pStyle w:val="ListBullet"/>
      </w:pPr>
      <w:r>
        <w:t>Lines 16-18: Intercepts deactivated accounts, immediately terminating their session.</w:t>
      </w:r>
    </w:p>
    <w:p>
      <w:pPr>
        <w:pStyle w:val="ListBullet"/>
      </w:pPr>
      <w:r>
        <w:t xml:space="preserve">Lines 19-20: If the user's role does not exist within </w:t>
      </w:r>
      <w:r>
        <w:rPr>
          <w:rFonts w:ascii="Courier New" w:hAnsi="Courier New"/>
          <w:sz w:val="18"/>
        </w:rPr>
        <w:t>allowed_roles</w:t>
      </w:r>
      <w:r>
        <w:t xml:space="preserve">, halts execution by invoking Werkzeug's </w:t>
      </w:r>
      <w:r>
        <w:rPr>
          <w:rFonts w:ascii="Courier New" w:hAnsi="Courier New"/>
          <w:sz w:val="18"/>
        </w:rPr>
        <w:t>abort(403)</w:t>
      </w:r>
      <w:r>
        <w:t xml:space="preserve">, rendering </w:t>
      </w:r>
      <w:r>
        <w:rPr>
          <w:rFonts w:ascii="Courier New" w:hAnsi="Courier New"/>
          <w:sz w:val="18"/>
        </w:rPr>
        <w:t>templates/errors/403.html</w:t>
      </w:r>
      <w:r>
        <w:t>.</w:t>
      </w:r>
    </w:p>
    <w:p>
      <w:pPr>
        <w:pStyle w:val="ListBullet"/>
      </w:pPr>
      <w:r>
        <w:t>Line 21: Calls the original view function if all access assertions pass.</w:t>
      </w:r>
    </w:p>
    <w:p/>
    <w:p>
      <w:pPr>
        <w:pStyle w:val="Heading3"/>
      </w:pPr>
      <w:r>
        <w:t>G. End-to-End Data Flow</w:t>
      </w:r>
    </w:p>
    <w:p>
      <w:r/>
      <w:r>
        <w:rPr>
          <w:rFonts w:ascii="Courier New" w:hAnsi="Courier New"/>
          <w:sz w:val="18"/>
        </w:rPr>
        <w:t>User Submits Login Form</w:t>
      </w:r>
      <w:r>
        <w:t xml:space="preserve"> -&gt; </w:t>
      </w:r>
      <w:r>
        <w:rPr>
          <w:rFonts w:ascii="Courier New" w:hAnsi="Courier New"/>
          <w:sz w:val="18"/>
        </w:rPr>
        <w:t>POST /auth/login</w:t>
      </w:r>
      <w:r>
        <w:t xml:space="preserve"> -&gt; </w:t>
      </w:r>
      <w:r>
        <w:rPr>
          <w:rFonts w:ascii="Courier New" w:hAnsi="Courier New"/>
          <w:sz w:val="18"/>
        </w:rPr>
        <w:t>CSRF Token Validated</w:t>
      </w:r>
      <w:r>
        <w:t xml:space="preserve"> -&gt; </w:t>
      </w:r>
      <w:r>
        <w:rPr>
          <w:rFonts w:ascii="Courier New" w:hAnsi="Courier New"/>
          <w:sz w:val="18"/>
        </w:rPr>
        <w:t>WTForms Validation</w:t>
      </w:r>
      <w:r>
        <w:t xml:space="preserve"> -&gt; </w:t>
      </w:r>
      <w:r>
        <w:rPr>
          <w:rFonts w:ascii="Courier New" w:hAnsi="Courier New"/>
          <w:sz w:val="18"/>
        </w:rPr>
        <w:t>SQLAlchemy Query: User.query.filter_by(email=...)</w:t>
      </w:r>
      <w:r>
        <w:t xml:space="preserve"> -&gt; </w:t>
      </w:r>
      <w:r>
        <w:rPr>
          <w:rFonts w:ascii="Courier New" w:hAnsi="Courier New"/>
          <w:sz w:val="18"/>
        </w:rPr>
        <w:t>Werkzeug check_password_hash()</w:t>
      </w:r>
      <w:r>
        <w:t xml:space="preserve"> -&gt; </w:t>
      </w:r>
      <w:r>
        <w:rPr>
          <w:rFonts w:ascii="Courier New" w:hAnsi="Courier New"/>
          <w:sz w:val="18"/>
        </w:rPr>
        <w:t>Flask-Login login_user()</w:t>
      </w:r>
      <w:r>
        <w:t xml:space="preserve"> -&gt; </w:t>
      </w:r>
      <w:r>
        <w:rPr>
          <w:rFonts w:ascii="Courier New" w:hAnsi="Courier New"/>
          <w:sz w:val="18"/>
        </w:rPr>
        <w:t>Session Serialized &amp; HMAC Signed</w:t>
      </w:r>
      <w:r>
        <w:t xml:space="preserve"> -&gt; </w:t>
      </w:r>
      <w:r>
        <w:rPr>
          <w:rFonts w:ascii="Courier New" w:hAnsi="Courier New"/>
          <w:sz w:val="18"/>
        </w:rPr>
        <w:t>HTTP 302 Set-Cookie: session=...</w:t>
      </w:r>
      <w:r>
        <w:t xml:space="preserve"> -&gt; </w:t>
      </w:r>
      <w:r>
        <w:rPr>
          <w:rFonts w:ascii="Courier New" w:hAnsi="Courier New"/>
          <w:sz w:val="18"/>
        </w:rPr>
        <w:t>Browser Redirected to Dashboard</w:t>
      </w:r>
      <w:r>
        <w:t>.</w:t>
      </w:r>
    </w:p>
    <w:p/>
    <w:p>
      <w:pPr>
        <w:pStyle w:val="Heading3"/>
      </w:pPr>
      <w:r>
        <w:t>H. Failure and Edge Cases</w:t>
      </w:r>
    </w:p>
    <w:p>
      <w:pPr>
        <w:pStyle w:val="ListBullet"/>
      </w:pPr>
      <w:r/>
      <w:r>
        <w:rPr>
          <w:i/>
        </w:rPr>
        <w:t>Deactivated Account:</w:t>
      </w:r>
      <w:r>
        <w:t xml:space="preserve"> If an active staff member is terminated while logged in, their next request triggers </w:t>
      </w:r>
      <w:r>
        <w:rPr>
          <w:rFonts w:ascii="Courier New" w:hAnsi="Courier New"/>
          <w:sz w:val="18"/>
        </w:rPr>
        <w:t>if not current_user.is_active:</w:t>
      </w:r>
      <w:r>
        <w:t>, logging them out instantly.</w:t>
      </w:r>
    </w:p>
    <w:p>
      <w:pPr>
        <w:pStyle w:val="ListBullet"/>
      </w:pPr>
      <w:r/>
      <w:r>
        <w:rPr>
          <w:i/>
        </w:rPr>
        <w:t>Open Redirect Attack:</w:t>
      </w:r>
      <w:r>
        <w:t xml:space="preserve"> The login route uses </w:t>
      </w:r>
      <w:r>
        <w:rPr>
          <w:rFonts w:ascii="Courier New" w:hAnsi="Courier New"/>
          <w:sz w:val="18"/>
        </w:rPr>
        <w:t>is_safe_redirect_url(target)</w:t>
      </w:r>
      <w:r>
        <w:t xml:space="preserve"> verifying that target URLs match the host scheme and netloc, blocking phishing redirects to external domains.</w:t>
      </w:r>
    </w:p>
    <w:p/>
    <w:p>
      <w:pPr>
        <w:pStyle w:val="Heading3"/>
      </w:pPr>
      <w:r>
        <w:t>I. Tests &amp; Coverage</w:t>
      </w:r>
    </w:p>
    <w:p>
      <w:pPr>
        <w:pStyle w:val="ListBullet"/>
      </w:pPr>
      <w:r/>
      <w:r>
        <w:rPr>
          <w:rFonts w:ascii="Courier New" w:hAnsi="Courier New"/>
          <w:sz w:val="18"/>
        </w:rPr>
        <w:t>test_password_hashing</w:t>
      </w:r>
      <w:r>
        <w:t>: Verifies PBKDF2 salt uniqueness and matching verification.</w:t>
      </w:r>
    </w:p>
    <w:p>
      <w:pPr>
        <w:pStyle w:val="ListBullet"/>
      </w:pPr>
      <w:r/>
      <w:r>
        <w:rPr>
          <w:rFonts w:ascii="Courier New" w:hAnsi="Courier New"/>
          <w:sz w:val="18"/>
        </w:rPr>
        <w:t>test_login_success_and_logout</w:t>
      </w:r>
      <w:r>
        <w:t>: Confirms login flow, session creation, and logout.</w:t>
      </w:r>
    </w:p>
    <w:p>
      <w:pPr>
        <w:pStyle w:val="ListBullet"/>
      </w:pPr>
      <w:r/>
      <w:r>
        <w:rPr>
          <w:rFonts w:ascii="Courier New" w:hAnsi="Courier New"/>
          <w:sz w:val="18"/>
        </w:rPr>
        <w:t>test_login_invalid_credentials</w:t>
      </w:r>
      <w:r>
        <w:t>: Verifies invalid password rejection.</w:t>
      </w:r>
    </w:p>
    <w:p>
      <w:pPr>
        <w:pStyle w:val="ListBullet"/>
      </w:pPr>
      <w:r/>
      <w:r>
        <w:rPr>
          <w:rFonts w:ascii="Courier New" w:hAnsi="Courier New"/>
          <w:sz w:val="18"/>
        </w:rPr>
        <w:t>test_login_inactive_user_blocked</w:t>
      </w:r>
      <w:r>
        <w:t>: Verifies deactivated users are rejected.</w:t>
      </w:r>
    </w:p>
    <w:p>
      <w:pPr>
        <w:pStyle w:val="ListBullet"/>
      </w:pPr>
      <w:r/>
      <w:r>
        <w:rPr>
          <w:rFonts w:ascii="Courier New" w:hAnsi="Courier New"/>
          <w:sz w:val="18"/>
        </w:rPr>
        <w:t>test_role_authorization_receptionist_blocked_from_admin_users</w:t>
      </w:r>
      <w:r>
        <w:t xml:space="preserve">: Asserts receptionists receive 403 on </w:t>
      </w:r>
      <w:r>
        <w:rPr>
          <w:rFonts w:ascii="Courier New" w:hAnsi="Courier New"/>
          <w:sz w:val="18"/>
        </w:rPr>
        <w:t>/auth/users</w:t>
      </w:r>
      <w:r>
        <w:t>.</w:t>
      </w:r>
    </w:p>
    <w:p>
      <w:pPr>
        <w:pStyle w:val="ListBullet"/>
      </w:pPr>
      <w:r/>
      <w:r>
        <w:rPr>
          <w:rFonts w:ascii="Courier New" w:hAnsi="Courier New"/>
          <w:sz w:val="18"/>
        </w:rPr>
        <w:t>test_admin_access_user_management</w:t>
      </w:r>
      <w:r>
        <w:t xml:space="preserve">: Asserts administrators successfully receive 200 OK on </w:t>
      </w:r>
      <w:r>
        <w:rPr>
          <w:rFonts w:ascii="Courier New" w:hAnsi="Courier New"/>
          <w:sz w:val="18"/>
        </w:rPr>
        <w:t>/auth/users</w:t>
      </w:r>
      <w:r>
        <w:t>.</w:t>
      </w:r>
    </w:p>
    <w:p/>
    <w:p>
      <w:pPr>
        <w:pStyle w:val="Heading3"/>
      </w:pPr>
      <w:r>
        <w:t>J. Likely Interview / Viva Questions</w:t>
      </w:r>
    </w:p>
    <w:p>
      <w:pPr>
        <w:pStyle w:val="ListNumber"/>
      </w:pPr>
      <w:r/>
      <w:r>
        <w:rPr>
          <w:b/>
        </w:rPr>
        <w:t>Q:</w:t>
      </w:r>
      <w:r>
        <w:t xml:space="preserve"> Why does ClinicFlow use PBKDF2-SHA256 instead of simple SHA256 or MD5 for passwords?</w:t>
      </w:r>
    </w:p>
    <w:p>
      <w:r>
        <w:t xml:space="preserve">   </w:t>
      </w:r>
      <w:r>
        <w:rPr>
          <w:i/>
        </w:rPr>
        <w:t>Answer:</w:t>
      </w:r>
      <w:r>
        <w:t xml:space="preserve"> MD5 and unsalted SHA256 are vulnerable to precomputed rainbow tables and can be computed billions of times per second on commodity GPUs. PBKDF2 applies 600,000 iterations of HMAC-SHA256 with a unique cryptographic salt, making brute-force cracking computationally infeasible.</w:t>
      </w:r>
    </w:p>
    <w:p>
      <w:pPr>
        <w:pStyle w:val="ListNumber"/>
      </w:pPr>
      <w:r/>
      <w:r>
        <w:rPr>
          <w:b/>
        </w:rPr>
        <w:t>Q:</w:t>
      </w:r>
      <w:r>
        <w:t xml:space="preserve"> How does Flask maintain user login across multiple HTTP requests if HTTP is stateless?</w:t>
      </w:r>
    </w:p>
    <w:p>
      <w:r>
        <w:t xml:space="preserve">   </w:t>
      </w:r>
      <w:r>
        <w:rPr>
          <w:i/>
        </w:rPr>
        <w:t>Answer:</w:t>
      </w:r>
      <w:r>
        <w:t xml:space="preserve"> Flask serializes user identity into a client-side cookie signed with HMAC-SHA256 using the server's </w:t>
      </w:r>
      <w:r>
        <w:rPr>
          <w:rFonts w:ascii="Courier New" w:hAnsi="Courier New"/>
          <w:sz w:val="18"/>
        </w:rPr>
        <w:t>SECRET_KEY</w:t>
      </w:r>
      <w:r>
        <w:t xml:space="preserve">. On every request, Flask-Login reads the cookie, verifies its signature, and calls </w:t>
      </w:r>
      <w:r>
        <w:rPr>
          <w:rFonts w:ascii="Courier New" w:hAnsi="Courier New"/>
          <w:sz w:val="18"/>
        </w:rPr>
        <w:t>@login_manager.user_loader</w:t>
      </w:r>
      <w:r>
        <w:t xml:space="preserve"> to fetch the active </w:t>
      </w:r>
      <w:r>
        <w:rPr>
          <w:rFonts w:ascii="Courier New" w:hAnsi="Courier New"/>
          <w:sz w:val="18"/>
        </w:rPr>
        <w:t>User</w:t>
      </w:r>
      <w:r>
        <w:t xml:space="preserve"> object into </w:t>
      </w:r>
      <w:r>
        <w:rPr>
          <w:rFonts w:ascii="Courier New" w:hAnsi="Courier New"/>
          <w:sz w:val="18"/>
        </w:rPr>
        <w:t>current_user</w:t>
      </w:r>
      <w:r>
        <w:t>.</w:t>
      </w:r>
    </w:p>
    <w:p>
      <w:pPr>
        <w:pStyle w:val="ListNumber"/>
      </w:pPr>
      <w:r/>
      <w:r>
        <w:rPr>
          <w:b/>
        </w:rPr>
        <w:t>Q:</w:t>
      </w:r>
      <w:r>
        <w:t xml:space="preserve"> What stops a receptionist from simply changing their role parameter in their session cookie?</w:t>
      </w:r>
    </w:p>
    <w:p>
      <w:r>
        <w:t xml:space="preserve">   </w:t>
      </w:r>
      <w:r>
        <w:rPr>
          <w:i/>
        </w:rPr>
        <w:t>Answer:</w:t>
      </w:r>
      <w:r>
        <w:t xml:space="preserve"> The session cookie is cryptographically signed using HMAC. If client-side bytes are altered without knowledge of </w:t>
      </w:r>
      <w:r>
        <w:rPr>
          <w:rFonts w:ascii="Courier New" w:hAnsi="Courier New"/>
          <w:sz w:val="18"/>
        </w:rPr>
        <w:t>SECRET_KEY</w:t>
      </w:r>
      <w:r>
        <w:t>, the server's signature check fails, the cookie is rejected, and the session is discarded.</w:t>
      </w:r>
    </w:p>
    <w:p>
      <w:pPr>
        <w:pStyle w:val="ListNumber"/>
      </w:pPr>
      <w:r/>
      <w:r>
        <w:rPr>
          <w:b/>
        </w:rPr>
        <w:t>Q:</w:t>
      </w:r>
      <w:r>
        <w:t xml:space="preserve"> What is the difference between </w:t>
      </w:r>
      <w:r>
        <w:rPr>
          <w:rFonts w:ascii="Courier New" w:hAnsi="Courier New"/>
          <w:sz w:val="18"/>
        </w:rPr>
        <w:t>@login_required</w:t>
      </w:r>
      <w:r>
        <w:t xml:space="preserve"> and </w:t>
      </w:r>
      <w:r>
        <w:rPr>
          <w:rFonts w:ascii="Courier New" w:hAnsi="Courier New"/>
          <w:sz w:val="18"/>
        </w:rPr>
        <w:t>@admin_required</w:t>
      </w:r>
      <w:r>
        <w:t>?</w:t>
      </w:r>
    </w:p>
    <w:p>
      <w:r>
        <w:t xml:space="preserve">   </w:t>
      </w:r>
      <w:r>
        <w:rPr>
          <w:i/>
        </w:rPr>
        <w:t>Answer:</w:t>
      </w:r>
      <w:r>
        <w:t xml:space="preserve"> </w:t>
      </w:r>
      <w:r>
        <w:rPr>
          <w:rFonts w:ascii="Courier New" w:hAnsi="Courier New"/>
          <w:sz w:val="18"/>
        </w:rPr>
        <w:t>@login_required</w:t>
      </w:r>
      <w:r>
        <w:t xml:space="preserve"> verifies </w:t>
      </w:r>
      <w:r>
        <w:rPr>
          <w:i/>
        </w:rPr>
        <w:t>authentication</w:t>
      </w:r>
      <w:r>
        <w:t xml:space="preserve"> (who the user is); </w:t>
      </w:r>
      <w:r>
        <w:rPr>
          <w:rFonts w:ascii="Courier New" w:hAnsi="Courier New"/>
          <w:sz w:val="18"/>
        </w:rPr>
        <w:t>@admin_required</w:t>
      </w:r>
      <w:r>
        <w:t xml:space="preserve"> verifies </w:t>
      </w:r>
      <w:r>
        <w:rPr>
          <w:i/>
        </w:rPr>
        <w:t>authorization</w:t>
      </w:r>
      <w:r>
        <w:t xml:space="preserve"> (whether the authenticated user has administrative privileges).</w:t>
      </w:r>
    </w:p>
    <w:p>
      <w:pPr>
        <w:pStyle w:val="ListNumber"/>
      </w:pPr>
      <w:r/>
      <w:r>
        <w:rPr>
          <w:b/>
        </w:rPr>
        <w:t>Q:</w:t>
      </w:r>
      <w:r>
        <w:t xml:space="preserve"> Why is public user registration explicitly prohibited in ClinicFlow?</w:t>
      </w:r>
    </w:p>
    <w:p>
      <w:r>
        <w:t xml:space="preserve">   </w:t>
      </w:r>
      <w:r>
        <w:rPr>
          <w:i/>
        </w:rPr>
        <w:t>Answer:</w:t>
      </w:r>
      <w:r>
        <w:t xml:space="preserve"> Clinical software manages protected health information (PHI). Public sign-up would allow anyone to register an account and view patient records. Accounts must be provisioned exclusively by authorized administrators.</w:t>
      </w:r>
    </w:p>
    <w:p/>
    <w:p>
      <w:pPr>
        <w:pBdr>
          <w:bottom w:val="single" w:sz="6" w:space="1" w:color="888888"/>
        </w:pBdr>
      </w:pPr>
    </w:p>
    <w:p/>
    <w:p>
      <w:pPr>
        <w:pStyle w:val="Heading2"/>
      </w:pPr>
      <w:r>
        <w:t>5.2 Practice Dashboard &amp; Real-Time Operational Overview</w:t>
      </w:r>
    </w:p>
    <w:p/>
    <w:p>
      <w:pPr>
        <w:pStyle w:val="Heading3"/>
      </w:pPr>
      <w:r>
        <w:t>A. Purpose</w:t>
      </w:r>
    </w:p>
    <w:p>
      <w:r>
        <w:t>Physicians and administrators need immediate operational situational awareness: how many patients are scheduled today, how many are currently waiting in the lobby, how many total patient charts exist, and who was recently registered.</w:t>
      </w:r>
    </w:p>
    <w:p/>
    <w:p>
      <w:pPr>
        <w:pStyle w:val="Heading3"/>
      </w:pPr>
      <w:r>
        <w:t>B. Files Involved</w:t>
      </w:r>
    </w:p>
    <w:p>
      <w:pPr>
        <w:pStyle w:val="ListBullet"/>
      </w:pPr>
      <w:r>
        <w:t xml:space="preserve">View Handler: </w:t>
      </w:r>
      <w:r>
        <w:rPr>
          <w:rFonts w:ascii="Courier New" w:hAnsi="Courier New"/>
          <w:sz w:val="18"/>
        </w:rPr>
        <w:t>app/routes/main.py</w:t>
      </w:r>
      <w:r/>
    </w:p>
    <w:p>
      <w:pPr>
        <w:pStyle w:val="ListBullet"/>
      </w:pPr>
      <w:r>
        <w:t xml:space="preserve">Template: </w:t>
      </w:r>
      <w:r>
        <w:rPr>
          <w:rFonts w:ascii="Courier New" w:hAnsi="Courier New"/>
          <w:sz w:val="18"/>
        </w:rPr>
        <w:t>app/templates/main/dashboard.html</w:t>
      </w:r>
      <w:r/>
    </w:p>
    <w:p>
      <w:pPr>
        <w:pStyle w:val="ListBullet"/>
      </w:pPr>
      <w:r>
        <w:t xml:space="preserve">Domain Models: </w:t>
      </w:r>
      <w:r>
        <w:rPr>
          <w:rFonts w:ascii="Courier New" w:hAnsi="Courier New"/>
          <w:sz w:val="18"/>
        </w:rPr>
        <w:t>app/models/patient.py</w:t>
      </w:r>
      <w:r>
        <w:t xml:space="preserve">, </w:t>
      </w:r>
      <w:r>
        <w:rPr>
          <w:rFonts w:ascii="Courier New" w:hAnsi="Courier New"/>
          <w:sz w:val="18"/>
        </w:rPr>
        <w:t>app/models/appointment.py</w:t>
      </w:r>
      <w:r>
        <w:t xml:space="preserve">, </w:t>
      </w:r>
      <w:r>
        <w:rPr>
          <w:rFonts w:ascii="Courier New" w:hAnsi="Courier New"/>
          <w:sz w:val="18"/>
        </w:rPr>
        <w:t>app/models/user.py</w:t>
      </w:r>
      <w:r/>
    </w:p>
    <w:p/>
    <w:p>
      <w:pPr>
        <w:pStyle w:val="Heading3"/>
      </w:pPr>
      <w:r>
        <w:t>C. User Workflow</w:t>
      </w:r>
    </w:p>
    <w:p>
      <w:pPr>
        <w:pStyle w:val="ListNumber"/>
      </w:pPr>
      <w:r>
        <w:t xml:space="preserve">Staff members land on </w:t>
      </w:r>
      <w:r>
        <w:rPr>
          <w:rFonts w:ascii="Courier New" w:hAnsi="Courier New"/>
          <w:sz w:val="18"/>
        </w:rPr>
        <w:t>/dashboard</w:t>
      </w:r>
      <w:r>
        <w:t xml:space="preserve"> immediately upon signing in.</w:t>
      </w:r>
    </w:p>
    <w:p>
      <w:pPr>
        <w:pStyle w:val="ListNumber"/>
      </w:pPr>
      <w:r>
        <w:t>The user reviews the 4 top metric cards: Today's Schedule, Waiting In Lobby, Active Patients, and Archived Records.</w:t>
      </w:r>
    </w:p>
    <w:p>
      <w:pPr>
        <w:pStyle w:val="ListNumber"/>
      </w:pPr>
      <w:r>
        <w:t>Clicking any metric card acts as a quick-navigation path to its dedicated operational module.</w:t>
      </w:r>
    </w:p>
    <w:p>
      <w:pPr>
        <w:pStyle w:val="ListNumber"/>
      </w:pPr>
      <w:r>
        <w:t>The user can review the Recent Intake Log table or click quick-action buttons (</w:t>
      </w:r>
      <w:r>
        <w:rPr>
          <w:rFonts w:ascii="Courier New" w:hAnsi="Courier New"/>
          <w:sz w:val="18"/>
        </w:rPr>
        <w:t>+ Register Patient</w:t>
      </w:r>
      <w:r>
        <w:t xml:space="preserve">, </w:t>
      </w:r>
      <w:r>
        <w:rPr>
          <w:rFonts w:ascii="Courier New" w:hAnsi="Courier New"/>
          <w:sz w:val="18"/>
        </w:rPr>
        <w:t>+ Book Appointment</w:t>
      </w:r>
      <w:r>
        <w:t>).</w:t>
      </w:r>
    </w:p>
    <w:p/>
    <w:p>
      <w:pPr>
        <w:pStyle w:val="Heading3"/>
      </w:pPr>
      <w:r>
        <w:t>D. Route Implementation &amp; Code Walkthrough</w:t>
      </w:r>
    </w:p>
    <w:p>
      <w:pPr>
        <w:pStyle w:val="NoSpacing"/>
        <w:shd w:val="clear" w:color="auto" w:fill="F2F2F2"/>
      </w:pPr>
      <w:r>
        <w:rPr>
          <w:rFonts w:ascii="Courier New" w:hAnsi="Courier New"/>
          <w:color w:val="202020"/>
          <w:sz w:val="17"/>
        </w:rPr>
        <w:t># From app/routes/main.py (Lines 18-49)</w:t>
        <w:br/>
        <w:t>@bp.route('/dashboard')</w:t>
        <w:br/>
        <w:t>@staff_required</w:t>
        <w:br/>
        <w:t>def dashboard():</w:t>
        <w:br/>
        <w:t xml:space="preserve">    today = datetime.now().date()</w:t>
        <w:br/>
        <w:t xml:space="preserve">    start_dt = datetime.combine(today, datetime.min.time())</w:t>
        <w:br/>
        <w:t xml:space="preserve">    end_dt = datetime.combine(today, datetime.max.time())</w:t>
        <w:br/>
        <w:br/>
        <w:t xml:space="preserve">    total_active_patients = Patient.query.filter_by(is_archived=False).count()</w:t>
        <w:br/>
        <w:t xml:space="preserve">    total_archived_patients = Patient.query.filter_by(is_archived=True).count()</w:t>
        <w:br/>
        <w:t xml:space="preserve">    recent_patients = Patient.query.filter_by(is_archived=False).order_by(Patient.created_at.desc()).limit(5).all()</w:t>
        <w:br/>
        <w:br/>
        <w:t xml:space="preserve">    today_appointments = Appointment.query.filter(</w:t>
        <w:br/>
        <w:t xml:space="preserve">        Appointment.scheduled_time &gt;= start_dt,</w:t>
        <w:br/>
        <w:t xml:space="preserve">        Appointment.scheduled_time &lt;= end_dt</w:t>
        <w:br/>
        <w:t xml:space="preserve">    ).count()</w:t>
        <w:br/>
        <w:br/>
        <w:t xml:space="preserve">    waiting_queue_count = Appointment.query.filter(</w:t>
        <w:br/>
        <w:t xml:space="preserve">        Appointment.scheduled_time &gt;= start_dt,</w:t>
        <w:br/>
        <w:t xml:space="preserve">        Appointment.scheduled_time &lt;= end_dt,</w:t>
        <w:br/>
        <w:t xml:space="preserve">        Appointment.status.in_([AppointmentStatus.CHECKED_IN, AppointmentStatus.IN_CONSULTATION])</w:t>
        <w:br/>
        <w:t xml:space="preserve">    ).count()</w:t>
        <w:br/>
        <w:br/>
        <w:t xml:space="preserve">    user_count = User.query.filter_by(is_active=True).count() if current_user.is_admin() else None</w:t>
        <w:br/>
        <w:br/>
        <w:t xml:space="preserve">    return render_template('main/dashboard.html', ...)</w:t>
      </w:r>
    </w:p>
    <w:p/>
    <w:p>
      <w:pPr>
        <w:pStyle w:val="ListBullet"/>
      </w:pPr>
      <w:r>
        <w:t>Lines 20-22: Calculates absolute start (</w:t>
      </w:r>
      <w:r>
        <w:rPr>
          <w:rFonts w:ascii="Courier New" w:hAnsi="Courier New"/>
          <w:sz w:val="18"/>
        </w:rPr>
        <w:t>00:00:00</w:t>
      </w:r>
      <w:r>
        <w:t>) and end (</w:t>
      </w:r>
      <w:r>
        <w:rPr>
          <w:rFonts w:ascii="Courier New" w:hAnsi="Courier New"/>
          <w:sz w:val="18"/>
        </w:rPr>
        <w:t>23:59:59.999999</w:t>
      </w:r>
      <w:r>
        <w:t>) timestamps for the current calendar day to filter today's appointments.</w:t>
      </w:r>
    </w:p>
    <w:p>
      <w:pPr>
        <w:pStyle w:val="ListBullet"/>
      </w:pPr>
      <w:r>
        <w:t xml:space="preserve">Line 24: Executes </w:t>
      </w:r>
      <w:r>
        <w:rPr>
          <w:rFonts w:ascii="Courier New" w:hAnsi="Courier New"/>
          <w:sz w:val="18"/>
        </w:rPr>
        <w:t>SELECT COUNT(*) FROM patients WHERE is_archived = 0;</w:t>
      </w:r>
      <w:r>
        <w:t>, retrieving active charts with maximum database efficiency.</w:t>
      </w:r>
    </w:p>
    <w:p>
      <w:pPr>
        <w:pStyle w:val="ListBullet"/>
      </w:pPr>
      <w:r>
        <w:t xml:space="preserve">Line 26: Fetches the 5 most recently created active patient rows using </w:t>
      </w:r>
      <w:r>
        <w:rPr>
          <w:rFonts w:ascii="Courier New" w:hAnsi="Courier New"/>
          <w:sz w:val="18"/>
        </w:rPr>
        <w:t>LIMIT 5</w:t>
      </w:r>
      <w:r>
        <w:t>.</w:t>
      </w:r>
    </w:p>
    <w:p>
      <w:pPr>
        <w:pStyle w:val="ListBullet"/>
      </w:pPr>
      <w:r>
        <w:t xml:space="preserve">Lines 33-37: Counts active lobby patients who are either </w:t>
      </w:r>
      <w:r>
        <w:rPr>
          <w:rFonts w:ascii="Courier New" w:hAnsi="Courier New"/>
          <w:sz w:val="18"/>
        </w:rPr>
        <w:t>checked_in</w:t>
      </w:r>
      <w:r>
        <w:t xml:space="preserve"> or </w:t>
      </w:r>
      <w:r>
        <w:rPr>
          <w:rFonts w:ascii="Courier New" w:hAnsi="Courier New"/>
          <w:sz w:val="18"/>
        </w:rPr>
        <w:t>in_consultation</w:t>
      </w:r>
      <w:r>
        <w:t>.</w:t>
      </w:r>
    </w:p>
    <w:p/>
    <w:p>
      <w:pPr>
        <w:pStyle w:val="Heading3"/>
      </w:pPr>
      <w:r>
        <w:t>E. Likely Questions &amp; Answers</w:t>
      </w:r>
    </w:p>
    <w:p>
      <w:pPr>
        <w:pStyle w:val="ListNumber"/>
      </w:pPr>
      <w:r/>
      <w:r>
        <w:rPr>
          <w:b/>
        </w:rPr>
        <w:t>Q:</w:t>
      </w:r>
      <w:r>
        <w:t xml:space="preserve"> Why does the dashboard use SQL </w:t>
      </w:r>
      <w:r>
        <w:rPr>
          <w:rFonts w:ascii="Courier New" w:hAnsi="Courier New"/>
          <w:sz w:val="18"/>
        </w:rPr>
        <w:t>COUNT()</w:t>
      </w:r>
      <w:r>
        <w:t xml:space="preserve"> instead of </w:t>
      </w:r>
      <w:r>
        <w:rPr>
          <w:rFonts w:ascii="Courier New" w:hAnsi="Courier New"/>
          <w:sz w:val="18"/>
        </w:rPr>
        <w:t>len(Appointment.query.all())</w:t>
      </w:r>
      <w:r>
        <w:t>?</w:t>
      </w:r>
    </w:p>
    <w:p>
      <w:r>
        <w:t xml:space="preserve">   </w:t>
      </w:r>
      <w:r>
        <w:rPr>
          <w:i/>
        </w:rPr>
        <w:t>Answer:</w:t>
      </w:r>
      <w:r>
        <w:t xml:space="preserve"> </w:t>
      </w:r>
      <w:r>
        <w:rPr>
          <w:rFonts w:ascii="Courier New" w:hAnsi="Courier New"/>
          <w:sz w:val="18"/>
        </w:rPr>
        <w:t>Appointment.query.all()</w:t>
      </w:r>
      <w:r>
        <w:t xml:space="preserve"> loads every single appointment row into memory as Python objects, incurring severe memory allocation overhead and network I/O. SQL </w:t>
      </w:r>
      <w:r>
        <w:rPr>
          <w:rFonts w:ascii="Courier New" w:hAnsi="Courier New"/>
          <w:sz w:val="18"/>
        </w:rPr>
        <w:t>COUNT()</w:t>
      </w:r>
      <w:r>
        <w:t xml:space="preserve"> runs directly on database indexes, returning a single scalar integer.</w:t>
      </w:r>
    </w:p>
    <w:p/>
    <w:p>
      <w:pPr>
        <w:pBdr>
          <w:bottom w:val="single" w:sz="6" w:space="1" w:color="888888"/>
        </w:pBdr>
      </w:pPr>
    </w:p>
    <w:p/>
    <w:p>
      <w:pPr>
        <w:pStyle w:val="Heading2"/>
      </w:pPr>
      <w:r>
        <w:t>5.3 Patient Registry &amp; Medical Demographics Management</w:t>
      </w:r>
    </w:p>
    <w:p/>
    <w:p>
      <w:pPr>
        <w:pStyle w:val="Heading3"/>
      </w:pPr>
      <w:r>
        <w:t>A. Purpose</w:t>
      </w:r>
    </w:p>
    <w:p>
      <w:r>
        <w:t>Maintains master patient demographic records, enforces duplicate-detection logic, tracks clinical contact details, calculates dynamic patient age, and provides soft-archival capabilities to preserve legal medical history.</w:t>
      </w:r>
    </w:p>
    <w:p/>
    <w:p>
      <w:pPr>
        <w:pStyle w:val="Heading3"/>
      </w:pPr>
      <w:r>
        <w:t>B. Files Involved</w:t>
      </w:r>
    </w:p>
    <w:p>
      <w:pPr>
        <w:pStyle w:val="ListBullet"/>
      </w:pPr>
      <w:r>
        <w:t xml:space="preserve">View Handlers: </w:t>
      </w:r>
      <w:r>
        <w:rPr>
          <w:rFonts w:ascii="Courier New" w:hAnsi="Courier New"/>
          <w:sz w:val="18"/>
        </w:rPr>
        <w:t>app/routes/patients.py</w:t>
      </w:r>
      <w:r/>
    </w:p>
    <w:p>
      <w:pPr>
        <w:pStyle w:val="ListBullet"/>
      </w:pPr>
      <w:r>
        <w:t xml:space="preserve">Domain Model: </w:t>
      </w:r>
      <w:r>
        <w:rPr>
          <w:rFonts w:ascii="Courier New" w:hAnsi="Courier New"/>
          <w:sz w:val="18"/>
        </w:rPr>
        <w:t>app/models/patient.py</w:t>
      </w:r>
      <w:r/>
    </w:p>
    <w:p>
      <w:pPr>
        <w:pStyle w:val="ListBullet"/>
      </w:pPr>
      <w:r>
        <w:t xml:space="preserve">Form Validators: </w:t>
      </w:r>
      <w:r>
        <w:rPr>
          <w:rFonts w:ascii="Courier New" w:hAnsi="Courier New"/>
          <w:sz w:val="18"/>
        </w:rPr>
        <w:t>app/forms.py</w:t>
      </w:r>
      <w:r>
        <w:t xml:space="preserve"> (</w:t>
      </w:r>
      <w:r>
        <w:rPr>
          <w:rFonts w:ascii="Courier New" w:hAnsi="Courier New"/>
          <w:sz w:val="18"/>
        </w:rPr>
        <w:t>PatientForm</w:t>
      </w:r>
      <w:r>
        <w:t xml:space="preserve">, </w:t>
      </w:r>
      <w:r>
        <w:rPr>
          <w:rFonts w:ascii="Courier New" w:hAnsi="Courier New"/>
          <w:sz w:val="18"/>
        </w:rPr>
        <w:t>PatientArchiveForm</w:t>
      </w:r>
      <w:r>
        <w:t>)</w:t>
      </w:r>
    </w:p>
    <w:p>
      <w:pPr>
        <w:pStyle w:val="ListBullet"/>
      </w:pPr>
      <w:r>
        <w:t xml:space="preserve">Templates: </w:t>
      </w:r>
      <w:r>
        <w:rPr>
          <w:rFonts w:ascii="Courier New" w:hAnsi="Courier New"/>
          <w:sz w:val="18"/>
        </w:rPr>
        <w:t>app/templates/patients/index.html</w:t>
      </w:r>
      <w:r>
        <w:t xml:space="preserve">, </w:t>
      </w:r>
      <w:r>
        <w:rPr>
          <w:rFonts w:ascii="Courier New" w:hAnsi="Courier New"/>
          <w:sz w:val="18"/>
        </w:rPr>
        <w:t>detail.html</w:t>
      </w:r>
      <w:r>
        <w:t xml:space="preserve">, </w:t>
      </w:r>
      <w:r>
        <w:rPr>
          <w:rFonts w:ascii="Courier New" w:hAnsi="Courier New"/>
          <w:sz w:val="18"/>
        </w:rPr>
        <w:t>form.html</w:t>
      </w:r>
      <w:r/>
    </w:p>
    <w:p/>
    <w:p>
      <w:pPr>
        <w:pStyle w:val="Heading3"/>
      </w:pPr>
      <w:r>
        <w:t>C. Unique Code Generation</w:t>
      </w:r>
    </w:p>
    <w:p>
      <w:r>
        <w:t xml:space="preserve">Inside </w:t>
      </w:r>
      <w:r>
        <w:rPr>
          <w:rFonts w:ascii="Courier New" w:hAnsi="Courier New"/>
          <w:sz w:val="18"/>
        </w:rPr>
        <w:t>app/models/patient.py</w:t>
      </w:r>
      <w:r>
        <w:t>:</w:t>
      </w:r>
    </w:p>
    <w:p>
      <w:pPr>
        <w:pStyle w:val="NoSpacing"/>
        <w:shd w:val="clear" w:color="auto" w:fill="F2F2F2"/>
      </w:pPr>
      <w:r>
        <w:rPr>
          <w:rFonts w:ascii="Courier New" w:hAnsi="Courier New"/>
          <w:color w:val="202020"/>
          <w:sz w:val="17"/>
        </w:rPr>
        <w:t>def generate_patient_code():</w:t>
        <w:br/>
        <w:t xml:space="preserve">    timestamp = datetime.now().strftime('%y%m%d')</w:t>
        <w:br/>
        <w:t xml:space="preserve">    suffix = ''.join(random.choices(string.ascii_uppercase + string.digits, k=4))</w:t>
        <w:br/>
        <w:t xml:space="preserve">    return f'PAT-{timestamp}-{suffix}'</w:t>
      </w:r>
    </w:p>
    <w:p/>
    <w:p>
      <w:r>
        <w:t xml:space="preserve">Generates human-readable, collision-resistant identifiers like </w:t>
      </w:r>
      <w:r>
        <w:rPr>
          <w:rFonts w:ascii="Courier New" w:hAnsi="Courier New"/>
          <w:sz w:val="18"/>
        </w:rPr>
        <w:t>PAT-261024-W7X2</w:t>
      </w:r>
      <w:r>
        <w:t>, grouping patients by intake date with 1.67 million unique suffix combinations per day.</w:t>
      </w:r>
    </w:p>
    <w:p/>
    <w:p>
      <w:pPr>
        <w:pStyle w:val="Heading3"/>
      </w:pPr>
      <w:r>
        <w:t>D. Duplicate Prevention Logic</w:t>
      </w:r>
    </w:p>
    <w:p>
      <w:r>
        <w:t>During registration (</w:t>
      </w:r>
      <w:r>
        <w:rPr>
          <w:rFonts w:ascii="Courier New" w:hAnsi="Courier New"/>
          <w:sz w:val="18"/>
        </w:rPr>
        <w:t>POST /patients/register</w:t>
      </w:r>
      <w:r>
        <w:t>), the system queries for existing active patients with matching Name, Date of Birth, and Phone Number before inserting:</w:t>
      </w:r>
    </w:p>
    <w:p>
      <w:pPr>
        <w:pStyle w:val="NoSpacing"/>
        <w:shd w:val="clear" w:color="auto" w:fill="F2F2F2"/>
      </w:pPr>
      <w:r>
        <w:rPr>
          <w:rFonts w:ascii="Courier New" w:hAnsi="Courier New"/>
          <w:color w:val="202020"/>
          <w:sz w:val="17"/>
        </w:rPr>
        <w:t>existing_duplicate = Patient.query.filter(</w:t>
        <w:br/>
        <w:t xml:space="preserve">    Patient.full_name.ilike(form.full_name.data.strip()),</w:t>
        <w:br/>
        <w:t xml:space="preserve">    Patient.date_of_birth == form.date_of_birth.data,</w:t>
        <w:br/>
        <w:t xml:space="preserve">    Patient.phone == form.phone.data.strip(),</w:t>
        <w:br/>
        <w:t xml:space="preserve">    Patient.is_archived == False</w:t>
        <w:br/>
        <w:t>).first()</w:t>
        <w:br/>
        <w:t>if existing_duplicate:</w:t>
        <w:br/>
        <w:t xml:space="preserve">    flash('A patient with matching name, birth date, and phone number already exists...', 'warning')</w:t>
        <w:br/>
        <w:t xml:space="preserve">    return render_template(...)</w:t>
      </w:r>
    </w:p>
    <w:p/>
    <w:p/>
    <w:p>
      <w:pPr>
        <w:pStyle w:val="Heading3"/>
      </w:pPr>
      <w:r>
        <w:t>E. Soft Deletion / Archival Pattern</w:t>
      </w:r>
    </w:p>
    <w:p>
      <w:r>
        <w:t xml:space="preserve">Patients are never permanently removed via raw SQL </w:t>
      </w:r>
      <w:r>
        <w:rPr>
          <w:rFonts w:ascii="Courier New" w:hAnsi="Courier New"/>
          <w:sz w:val="18"/>
        </w:rPr>
        <w:t>DELETE</w:t>
      </w:r>
      <w:r>
        <w:t xml:space="preserve">. When </w:t>
      </w:r>
      <w:r>
        <w:rPr>
          <w:rFonts w:ascii="Courier New" w:hAnsi="Courier New"/>
          <w:sz w:val="18"/>
        </w:rPr>
        <w:t>/patients/&lt;id&gt;/archive</w:t>
      </w:r>
      <w:r>
        <w:t xml:space="preserve"> is triggered, the system updates </w:t>
      </w:r>
      <w:r>
        <w:rPr>
          <w:rFonts w:ascii="Courier New" w:hAnsi="Courier New"/>
          <w:sz w:val="18"/>
        </w:rPr>
        <w:t>is_archived = True</w:t>
      </w:r>
      <w:r>
        <w:t xml:space="preserve"> and records </w:t>
      </w:r>
      <w:r>
        <w:rPr>
          <w:rFonts w:ascii="Courier New" w:hAnsi="Courier New"/>
          <w:sz w:val="18"/>
        </w:rPr>
        <w:t>archive_reason</w:t>
      </w:r>
      <w:r>
        <w:t>. This ensures that past medical consultations, prescriptions, and financial invoices remain fully intact for legal compliance and medical audits.</w:t>
      </w:r>
    </w:p>
    <w:p/>
    <w:p>
      <w:pPr>
        <w:pBdr>
          <w:bottom w:val="single" w:sz="6" w:space="1" w:color="888888"/>
        </w:pBdr>
      </w:pPr>
    </w:p>
    <w:p/>
    <w:p>
      <w:pPr>
        <w:pStyle w:val="Heading2"/>
      </w:pPr>
      <w:r>
        <w:t>5.4 Appointment Scheduling &amp; Mathematical Conflict Prevention</w:t>
      </w:r>
    </w:p>
    <w:p/>
    <w:p>
      <w:pPr>
        <w:pStyle w:val="Heading3"/>
      </w:pPr>
      <w:r>
        <w:t>A. Purpose</w:t>
      </w:r>
    </w:p>
    <w:p>
      <w:r>
        <w:t>Allows clinic staff to schedule appointments for patients with specific attending physicians while strictly preventing overlapping bookings for the same doctor.</w:t>
      </w:r>
    </w:p>
    <w:p/>
    <w:p>
      <w:pPr>
        <w:pStyle w:val="Heading3"/>
      </w:pPr>
      <w:r>
        <w:t>B. Files Involved</w:t>
      </w:r>
    </w:p>
    <w:p>
      <w:pPr>
        <w:pStyle w:val="ListBullet"/>
      </w:pPr>
      <w:r>
        <w:t xml:space="preserve">Service Layer: </w:t>
      </w:r>
      <w:r>
        <w:rPr>
          <w:rFonts w:ascii="Courier New" w:hAnsi="Courier New"/>
          <w:sz w:val="18"/>
        </w:rPr>
        <w:t>app/services/appointment_service.py</w:t>
      </w:r>
      <w:r/>
    </w:p>
    <w:p>
      <w:pPr>
        <w:pStyle w:val="ListBullet"/>
      </w:pPr>
      <w:r>
        <w:t xml:space="preserve">View Handlers: </w:t>
      </w:r>
      <w:r>
        <w:rPr>
          <w:rFonts w:ascii="Courier New" w:hAnsi="Courier New"/>
          <w:sz w:val="18"/>
        </w:rPr>
        <w:t>app/routes/appointments.py</w:t>
      </w:r>
      <w:r/>
    </w:p>
    <w:p>
      <w:pPr>
        <w:pStyle w:val="ListBullet"/>
      </w:pPr>
      <w:r>
        <w:t xml:space="preserve">Domain Model: </w:t>
      </w:r>
      <w:r>
        <w:rPr>
          <w:rFonts w:ascii="Courier New" w:hAnsi="Courier New"/>
          <w:sz w:val="18"/>
        </w:rPr>
        <w:t>app/models/appointment.py</w:t>
      </w:r>
      <w:r/>
    </w:p>
    <w:p>
      <w:pPr>
        <w:pStyle w:val="ListBullet"/>
      </w:pPr>
      <w:r>
        <w:t xml:space="preserve">Form: </w:t>
      </w:r>
      <w:r>
        <w:rPr>
          <w:rFonts w:ascii="Courier New" w:hAnsi="Courier New"/>
          <w:sz w:val="18"/>
        </w:rPr>
        <w:t>app/forms.py</w:t>
      </w:r>
      <w:r>
        <w:t xml:space="preserve"> (</w:t>
      </w:r>
      <w:r>
        <w:rPr>
          <w:rFonts w:ascii="Courier New" w:hAnsi="Courier New"/>
          <w:sz w:val="18"/>
        </w:rPr>
        <w:t>AppointmentForm</w:t>
      </w:r>
      <w:r>
        <w:t xml:space="preserve">, </w:t>
      </w:r>
      <w:r>
        <w:rPr>
          <w:rFonts w:ascii="Courier New" w:hAnsi="Courier New"/>
          <w:sz w:val="18"/>
        </w:rPr>
        <w:t>AppointmentRescheduleForm</w:t>
      </w:r>
      <w:r>
        <w:t>)</w:t>
      </w:r>
    </w:p>
    <w:p/>
    <w:p>
      <w:pPr>
        <w:pStyle w:val="Heading3"/>
      </w:pPr>
      <w:r>
        <w:t>C. Mathematical Interval Overlap Algorithm</w:t>
      </w:r>
    </w:p>
    <w:p>
      <w:r>
        <w:t>Two time intervals $[A_{start}, A_{end}]$ and $[B_{start}, B_{end}]$ overlap if and only if:</w:t>
      </w:r>
    </w:p>
    <w:p>
      <w:r>
        <w:t>$$</w:t>
        <w:tab/>
        <w:t>ext{Overlap} \iff (A_{start} &lt; B_{end}) \land (A_{end} &gt; B_{start})$$</w:t>
      </w:r>
    </w:p>
    <w:p/>
    <w:p>
      <w:pPr>
        <w:pStyle w:val="NoSpacing"/>
        <w:shd w:val="clear" w:color="auto" w:fill="F2F2F2"/>
      </w:pPr>
      <w:r>
        <w:rPr>
          <w:rFonts w:ascii="Courier New" w:hAnsi="Courier New"/>
          <w:color w:val="202020"/>
          <w:sz w:val="17"/>
        </w:rPr>
        <w:t># From app/services/appointment_service.py (Lines 16-54)</w:t>
        <w:br/>
        <w:t>@staticmethod</w:t>
        <w:br/>
        <w:t>def check_doctor_conflict(doctor_id: int, scheduled_time: datetime, duration_minutes: int = 30, exclude_appointment_id: Optional[int] = None) -&gt; bool:</w:t>
        <w:br/>
        <w:t xml:space="preserve">    new_start = scheduled_time</w:t>
        <w:br/>
        <w:t xml:space="preserve">    new_end = scheduled_time + timedelta(minutes=duration_minutes)</w:t>
        <w:br/>
        <w:br/>
        <w:t xml:space="preserve">    active_statuses = [AppointmentStatus.SCHEDULED, AppointmentStatus.CHECKED_IN, AppointmentStatus.IN_CONSULTATION]</w:t>
        <w:br/>
        <w:br/>
        <w:t xml:space="preserve">    query = Appointment.query.filter(</w:t>
        <w:br/>
        <w:t xml:space="preserve">        Appointment.doctor_id == doctor_id,</w:t>
        <w:br/>
        <w:t xml:space="preserve">        Appointment.status.in_(active_statuses)</w:t>
        <w:br/>
        <w:t xml:space="preserve">    )</w:t>
        <w:br/>
        <w:t xml:space="preserve">    if exclude_appointment_id:</w:t>
        <w:br/>
        <w:t xml:space="preserve">        query = query.filter(Appointment.id != exclude_appointment_id)</w:t>
        <w:br/>
        <w:br/>
        <w:t xml:space="preserve">    for apt in query.all():</w:t>
        <w:br/>
        <w:t xml:space="preserve">        apt_start = apt.scheduled_time</w:t>
        <w:br/>
        <w:t xml:space="preserve">        apt_end = apt.scheduled_time + timedelta(minutes=apt.duration_minutes)</w:t>
        <w:br/>
        <w:t xml:space="preserve">        if new_start &lt; apt_end and new_end &gt; apt_start:</w:t>
        <w:br/>
        <w:t xml:space="preserve">            return True</w:t>
        <w:br/>
        <w:t xml:space="preserve">    return False</w:t>
      </w:r>
    </w:p>
    <w:p/>
    <w:p>
      <w:r>
        <w:t xml:space="preserve">This algorithm guarantees that back-to-back appointments (e.g., 09:00–09:30 and 09:30–10:00) do </w:t>
      </w:r>
      <w:r>
        <w:rPr>
          <w:b/>
        </w:rPr>
        <w:t>not</w:t>
      </w:r>
      <w:r>
        <w:t xml:space="preserve"> trigger a collision, while an overlapping slot (e.g., 09:15–09:45) is rejected with an </w:t>
      </w:r>
      <w:r>
        <w:rPr>
          <w:rFonts w:ascii="Courier New" w:hAnsi="Courier New"/>
          <w:sz w:val="18"/>
        </w:rPr>
        <w:t>AppointmentConflictError</w:t>
      </w:r>
      <w:r>
        <w:t>.</w:t>
      </w:r>
    </w:p>
    <w:p/>
    <w:p>
      <w:pPr>
        <w:pBdr>
          <w:bottom w:val="single" w:sz="6" w:space="1" w:color="888888"/>
        </w:pBdr>
      </w:pPr>
    </w:p>
    <w:p/>
    <w:p>
      <w:pPr>
        <w:pStyle w:val="Heading2"/>
      </w:pPr>
      <w:r>
        <w:t>5.5 Live Waiting Queue &amp; Lobby Dispatch System</w:t>
      </w:r>
    </w:p>
    <w:p/>
    <w:p>
      <w:pPr>
        <w:pStyle w:val="Heading3"/>
      </w:pPr>
      <w:r>
        <w:t>A. Purpose</w:t>
      </w:r>
    </w:p>
    <w:p>
      <w:r>
        <w:t>Provides real-time lobby management. When a patient arrives, the front desk checks them in. Attending doctors observe the queue live and call patients into their examination room.</w:t>
      </w:r>
    </w:p>
    <w:p/>
    <w:p>
      <w:pPr>
        <w:pStyle w:val="Heading3"/>
      </w:pPr>
      <w:r>
        <w:t>B. State Machine Transitions</w:t>
      </w:r>
    </w:p>
    <w:p>
      <w:r>
        <w:t xml:space="preserve">Inside </w:t>
      </w:r>
      <w:r>
        <w:rPr>
          <w:rFonts w:ascii="Courier New" w:hAnsi="Courier New"/>
          <w:sz w:val="18"/>
        </w:rPr>
        <w:t>app/models/appointment.py</w:t>
      </w:r>
      <w:r>
        <w:t>:</w:t>
      </w:r>
    </w:p>
    <w:p>
      <w:pPr>
        <w:pStyle w:val="NoSpacing"/>
        <w:shd w:val="clear" w:color="auto" w:fill="F2F2F2"/>
      </w:pPr>
      <w:r>
        <w:rPr>
          <w:rFonts w:ascii="Courier New" w:hAnsi="Courier New"/>
          <w:color w:val="202020"/>
          <w:sz w:val="17"/>
        </w:rPr>
        <w:t>VALID_TRANSITIONS = {</w:t>
        <w:br/>
        <w:t xml:space="preserve">    SCHEDULED: [CHECKED_IN, CANCELLED, NO_SHOW],</w:t>
        <w:br/>
        <w:t xml:space="preserve">    CHECKED_IN: [IN_CONSULTATION, CANCELLED],</w:t>
        <w:br/>
        <w:t xml:space="preserve">    IN_CONSULTATION: [COMPLETED, CANCELLED],</w:t>
        <w:br/>
        <w:t xml:space="preserve">    COMPLETED: [],</w:t>
        <w:br/>
        <w:t xml:space="preserve">    CANCELLED: [],</w:t>
        <w:br/>
        <w:t xml:space="preserve">    NO_SHOW: []</w:t>
        <w:br/>
        <w:t>}</w:t>
      </w:r>
    </w:p>
    <w:p/>
    <w:p>
      <w:r>
        <w:t xml:space="preserve">Any invalid transition (such as attempting to check in an already completed appointment) raises an </w:t>
      </w:r>
      <w:r>
        <w:rPr>
          <w:rFonts w:ascii="Courier New" w:hAnsi="Courier New"/>
          <w:sz w:val="18"/>
        </w:rPr>
        <w:t>AppointmentStateError</w:t>
      </w:r>
      <w:r>
        <w:t>.</w:t>
      </w:r>
    </w:p>
    <w:p/>
    <w:p>
      <w:pPr>
        <w:pStyle w:val="Heading3"/>
      </w:pPr>
      <w:r>
        <w:t>C. Queue Sorting Priority</w:t>
      </w:r>
    </w:p>
    <w:p>
      <w:r>
        <w:t>The queue sorts all patients currently in clinic:</w:t>
      </w:r>
    </w:p>
    <w:p>
      <w:pPr>
        <w:pStyle w:val="ListNumber"/>
      </w:pPr>
      <w:r>
        <w:t xml:space="preserve">Patients actively </w:t>
      </w:r>
      <w:r>
        <w:rPr>
          <w:b/>
        </w:rPr>
        <w:t>In Consultation</w:t>
      </w:r>
      <w:r>
        <w:t xml:space="preserve"> (</w:t>
      </w:r>
      <w:r>
        <w:rPr>
          <w:rFonts w:ascii="Courier New" w:hAnsi="Courier New"/>
          <w:sz w:val="18"/>
        </w:rPr>
        <w:t>status == 'in_consultation'</w:t>
      </w:r>
      <w:r>
        <w:t>) always appear at the top.</w:t>
      </w:r>
    </w:p>
    <w:p>
      <w:pPr>
        <w:pStyle w:val="ListNumber"/>
      </w:pPr>
      <w:r>
        <w:t>Waiting patients (</w:t>
      </w:r>
      <w:r>
        <w:rPr>
          <w:rFonts w:ascii="Courier New" w:hAnsi="Courier New"/>
          <w:sz w:val="18"/>
        </w:rPr>
        <w:t>status == 'checked_in'</w:t>
      </w:r>
      <w:r>
        <w:t xml:space="preserve">) are sorted strictly by </w:t>
      </w:r>
      <w:r>
        <w:rPr>
          <w:rFonts w:ascii="Courier New" w:hAnsi="Courier New"/>
          <w:sz w:val="18"/>
        </w:rPr>
        <w:t>check_in_time</w:t>
      </w:r>
      <w:r>
        <w:t xml:space="preserve"> ascending (First-In, First-Out triage).</w:t>
      </w:r>
    </w:p>
    <w:p/>
    <w:p>
      <w:pPr>
        <w:pBdr>
          <w:bottom w:val="single" w:sz="6" w:space="1" w:color="888888"/>
        </w:pBdr>
      </w:pPr>
    </w:p>
    <w:p/>
    <w:p>
      <w:pPr>
        <w:pStyle w:val="Heading2"/>
      </w:pPr>
      <w:r>
        <w:t>5.6 Clinical Encounters, Consultation Notes &amp; Immutable Audit Trails</w:t>
      </w:r>
    </w:p>
    <w:p/>
    <w:p>
      <w:pPr>
        <w:pStyle w:val="Heading3"/>
      </w:pPr>
      <w:r>
        <w:t>A. Purpose</w:t>
      </w:r>
    </w:p>
    <w:p>
      <w:r>
        <w:t>Allows licensed clinicians to document chief symptoms, diagnostic findings, and clinical directives during a patient visit, while maintaining an immutable legal audit log of any edits.</w:t>
      </w:r>
    </w:p>
    <w:p/>
    <w:p>
      <w:pPr>
        <w:pStyle w:val="Heading3"/>
      </w:pPr>
      <w:r>
        <w:t>B. Implementation</w:t>
      </w:r>
    </w:p>
    <w:p>
      <w:pPr>
        <w:pStyle w:val="ListBullet"/>
      </w:pPr>
      <w:r>
        <w:t xml:space="preserve">When an encounter is saved via </w:t>
      </w:r>
      <w:r>
        <w:rPr>
          <w:rFonts w:ascii="Courier New" w:hAnsi="Courier New"/>
          <w:sz w:val="18"/>
        </w:rPr>
        <w:t>ConsultationService.create_visit()</w:t>
      </w:r>
      <w:r>
        <w:t xml:space="preserve">, the associated appointment is atomically marked </w:t>
      </w:r>
      <w:r>
        <w:rPr>
          <w:rFonts w:ascii="Courier New" w:hAnsi="Courier New"/>
          <w:sz w:val="18"/>
        </w:rPr>
        <w:t>COMPLETED</w:t>
      </w:r>
      <w:r>
        <w:t>.</w:t>
      </w:r>
    </w:p>
    <w:p>
      <w:pPr>
        <w:pStyle w:val="ListBullet"/>
      </w:pPr>
      <w:r>
        <w:t>A 1-to-1 unique foreign key constraint (</w:t>
      </w:r>
      <w:r>
        <w:rPr>
          <w:rFonts w:ascii="Courier New" w:hAnsi="Courier New"/>
          <w:sz w:val="18"/>
        </w:rPr>
        <w:t>appointment_id</w:t>
      </w:r>
      <w:r>
        <w:t xml:space="preserve"> in </w:t>
      </w:r>
      <w:r>
        <w:rPr>
          <w:rFonts w:ascii="Courier New" w:hAnsi="Courier New"/>
          <w:sz w:val="18"/>
        </w:rPr>
        <w:t>visits</w:t>
      </w:r>
      <w:r>
        <w:t>) guarantees that an appointment can never be completed more than once.</w:t>
      </w:r>
    </w:p>
    <w:p>
      <w:pPr>
        <w:pStyle w:val="ListBullet"/>
      </w:pPr>
      <w:r>
        <w:t xml:space="preserve">When an existing visit is updated, </w:t>
      </w:r>
      <w:r>
        <w:rPr>
          <w:rFonts w:ascii="Courier New" w:hAnsi="Courier New"/>
          <w:sz w:val="18"/>
        </w:rPr>
        <w:t>ConsultationService.update_visit()</w:t>
      </w:r>
      <w:r>
        <w:t xml:space="preserve"> generates a structured JSON delta recording the old and new text and persists it to </w:t>
      </w:r>
      <w:r>
        <w:rPr>
          <w:rFonts w:ascii="Courier New" w:hAnsi="Courier New"/>
          <w:sz w:val="18"/>
        </w:rPr>
        <w:t>ClinicalAuditLog</w:t>
      </w:r>
      <w:r>
        <w:t>.</w:t>
      </w:r>
    </w:p>
    <w:p/>
    <w:p>
      <w:pPr>
        <w:pBdr>
          <w:bottom w:val="single" w:sz="6" w:space="1" w:color="888888"/>
        </w:pBdr>
      </w:pPr>
    </w:p>
    <w:p/>
    <w:p>
      <w:pPr>
        <w:pStyle w:val="Heading2"/>
      </w:pPr>
      <w:r>
        <w:t>5.7 Medical Prescriptions &amp; Automated Directive PDF Generation</w:t>
      </w:r>
    </w:p>
    <w:p/>
    <w:p>
      <w:pPr>
        <w:pStyle w:val="Heading3"/>
      </w:pPr>
      <w:r>
        <w:t>A. Purpose</w:t>
      </w:r>
    </w:p>
    <w:p>
      <w:r>
        <w:t>Provides authorized physicians with a structured interface to prescribe drugs with precise strengths, routes, frequencies, and durations, and renders vector-grade printable medical directives.</w:t>
      </w:r>
    </w:p>
    <w:p/>
    <w:p>
      <w:pPr>
        <w:pStyle w:val="Heading3"/>
      </w:pPr>
      <w:r>
        <w:t>B. Implementation &amp; PDF Generation</w:t>
      </w:r>
    </w:p>
    <w:p>
      <w:pPr>
        <w:pStyle w:val="ListBullet"/>
      </w:pPr>
      <w:r>
        <w:t xml:space="preserve">In </w:t>
      </w:r>
      <w:r>
        <w:rPr>
          <w:rFonts w:ascii="Courier New" w:hAnsi="Courier New"/>
          <w:sz w:val="18"/>
        </w:rPr>
        <w:t>app/services/prescription_service.py</w:t>
      </w:r>
      <w:r>
        <w:t>, medication line items are authored atomically.</w:t>
      </w:r>
    </w:p>
    <w:p>
      <w:pPr>
        <w:pStyle w:val="ListBullet"/>
      </w:pPr>
      <w:r>
        <w:t xml:space="preserve">In </w:t>
      </w:r>
      <w:r>
        <w:rPr>
          <w:rFonts w:ascii="Courier New" w:hAnsi="Courier New"/>
          <w:sz w:val="18"/>
        </w:rPr>
        <w:t>app/services/pdf_service.py</w:t>
      </w:r>
      <w:r>
        <w:t>, ReportLab Platypus constructs a 2-page capable medical document complete with clinic headers, patient demographics table, itemized Rx prescription table, physician signature blocks, and legal confidentiality disclaimers.</w:t>
      </w:r>
    </w:p>
    <w:p/>
    <w:p>
      <w:pPr>
        <w:pBdr>
          <w:bottom w:val="single" w:sz="6" w:space="1" w:color="888888"/>
        </w:pBdr>
      </w:pPr>
    </w:p>
    <w:p/>
    <w:p>
      <w:pPr>
        <w:pStyle w:val="Heading2"/>
      </w:pPr>
      <w:r>
        <w:t>5.8 Patient Invoicing, Multi-Method Payments, and Overpayment Locks</w:t>
      </w:r>
    </w:p>
    <w:p/>
    <w:p>
      <w:pPr>
        <w:pStyle w:val="Heading3"/>
      </w:pPr>
      <w:r>
        <w:t>A. Purpose</w:t>
      </w:r>
    </w:p>
    <w:p>
      <w:r>
        <w:t>Provides a tamper-evident, ACID-compliant financial billing system supporting multi-item medical charges, discounts, partial payments, multiple receipts, and cancellation safeguards.</w:t>
      </w:r>
    </w:p>
    <w:p/>
    <w:p>
      <w:pPr>
        <w:pStyle w:val="Heading3"/>
      </w:pPr>
      <w:r>
        <w:t>B. Fixed-Point Decimal Calculation Engine</w:t>
      </w:r>
    </w:p>
    <w:p>
      <w:r>
        <w:t xml:space="preserve">Floating-point arithmetic in standard programming languages exhibits binary rounding inaccuracies (e.g., </w:t>
      </w:r>
      <w:r>
        <w:rPr>
          <w:rFonts w:ascii="Courier New" w:hAnsi="Courier New"/>
          <w:sz w:val="18"/>
        </w:rPr>
        <w:t>0.1 + 0.2 == 0.30000000000000004</w:t>
      </w:r>
      <w:r>
        <w:t xml:space="preserve">). In ClinicFlow, financial calculations strictly utilize Python's </w:t>
      </w:r>
      <w:r>
        <w:rPr>
          <w:rFonts w:ascii="Courier New" w:hAnsi="Courier New"/>
          <w:sz w:val="18"/>
        </w:rPr>
        <w:t>decimal.Decimal</w:t>
      </w:r>
      <w:r>
        <w:t xml:space="preserve"> and SQLAlchemy's </w:t>
      </w:r>
      <w:r>
        <w:rPr>
          <w:rFonts w:ascii="Courier New" w:hAnsi="Courier New"/>
          <w:sz w:val="18"/>
        </w:rPr>
        <w:t>db.Numeric(10, 2)</w:t>
      </w:r>
      <w:r>
        <w:t>.</w:t>
      </w:r>
    </w:p>
    <w:p/>
    <w:p>
      <w:pPr>
        <w:pStyle w:val="Heading3"/>
      </w:pPr>
      <w:r>
        <w:t>C. Strict Overpayment Lockout</w:t>
      </w:r>
    </w:p>
    <w:p>
      <w:r>
        <w:t xml:space="preserve">Inside </w:t>
      </w:r>
      <w:r>
        <w:rPr>
          <w:rFonts w:ascii="Courier New" w:hAnsi="Courier New"/>
          <w:sz w:val="18"/>
        </w:rPr>
        <w:t>BillingService.record_payment()</w:t>
      </w:r>
      <w:r>
        <w:t>:</w:t>
      </w:r>
    </w:p>
    <w:p>
      <w:pPr>
        <w:pStyle w:val="NoSpacing"/>
        <w:shd w:val="clear" w:color="auto" w:fill="F2F2F2"/>
      </w:pPr>
      <w:r>
        <w:rPr>
          <w:rFonts w:ascii="Courier New" w:hAnsi="Courier New"/>
          <w:color w:val="202020"/>
          <w:sz w:val="17"/>
        </w:rPr>
        <w:t>current_balance = invoice.balance_due</w:t>
        <w:br/>
        <w:t>if amount_decimal &gt; current_balance:</w:t>
        <w:br/>
        <w:t xml:space="preserve">    raise OverpaymentError(</w:t>
        <w:br/>
        <w:t xml:space="preserve">        f"Payment amount (${amount_decimal:.2f}) exceeds outstanding balance (${current_balance:.2f})."</w:t>
        <w:br/>
        <w:t xml:space="preserve">    )</w:t>
      </w:r>
    </w:p>
    <w:p/>
    <w:p>
      <w:r>
        <w:t>Prevents accidental over-collection without an authorized credit or refund workflow.</w:t>
      </w:r>
    </w:p>
    <w:p/>
    <w:p>
      <w:pPr>
        <w:pBdr>
          <w:bottom w:val="single" w:sz="6" w:space="1" w:color="888888"/>
        </w:pBdr>
      </w:pPr>
    </w:p>
    <w:p/>
    <w:p>
      <w:pPr>
        <w:pStyle w:val="Heading2"/>
      </w:pPr>
      <w:r>
        <w:t>5.9 Practice Analytics, Revenue Reports &amp; Financial PDF Export</w:t>
      </w:r>
    </w:p>
    <w:p/>
    <w:p>
      <w:pPr>
        <w:pStyle w:val="Heading3"/>
      </w:pPr>
      <w:r>
        <w:t>A. Purpose</w:t>
      </w:r>
    </w:p>
    <w:p>
      <w:r>
        <w:t>Aggregates clinical consultation volumes, gross invoiced amounts, granted discounts, total collected revenues, and outstanding receivables across custom date ranges, and generates executive management PDFs.</w:t>
      </w:r>
    </w:p>
    <w:p/>
    <w:p>
      <w:pPr>
        <w:pBdr>
          <w:bottom w:val="single" w:sz="6" w:space="1" w:color="888888"/>
        </w:pBdr>
      </w:pPr>
    </w:p>
    <w:p/>
    <w:p>
      <w:pPr>
        <w:pStyle w:val="Heading2"/>
      </w:pPr>
      <w:r>
        <w:t>5.10 PyWebView Desktop Shell Integration</w:t>
      </w:r>
    </w:p>
    <w:p/>
    <w:p>
      <w:pPr>
        <w:pStyle w:val="Heading3"/>
      </w:pPr>
      <w:r>
        <w:t>A. Purpose</w:t>
      </w:r>
    </w:p>
    <w:p>
      <w:r>
        <w:t>Enables ClinicFlow to be deployed as an autonomous, single-window desktop application on Windows workstations without requiring external cloud hosting or browser address bars.</w:t>
      </w:r>
    </w:p>
    <w:p/>
    <w:p>
      <w:pPr>
        <w:pStyle w:val="Heading3"/>
      </w:pPr>
      <w:r>
        <w:t>B. Architecture (`app_desktop.py`)</w:t>
      </w:r>
    </w:p>
    <w:p>
      <w:pPr>
        <w:pStyle w:val="NoSpacing"/>
        <w:shd w:val="clear" w:color="auto" w:fill="F2F2F2"/>
      </w:pPr>
      <w:r>
        <w:rPr>
          <w:rFonts w:ascii="Courier New" w:hAnsi="Courier New"/>
          <w:color w:val="202020"/>
          <w:sz w:val="17"/>
        </w:rPr>
        <w:t># From app_desktop.py</w:t>
        <w:br/>
        <w:t>def main():</w:t>
        <w:br/>
        <w:t xml:space="preserve">    app = create_app()</w:t>
        <w:br/>
        <w:t xml:space="preserve">    host = '127.0.0.1'</w:t>
        <w:br/>
        <w:t xml:space="preserve">    port = find_free_port(5000)</w:t>
        <w:br/>
        <w:t xml:space="preserve">    server_url = f'http://{host}:{port}'</w:t>
        <w:br/>
        <w:br/>
        <w:t xml:space="preserve">    server_thread = threading.Thread(</w:t>
        <w:br/>
        <w:t xml:space="preserve">        target=run_flask,</w:t>
        <w:br/>
        <w:t xml:space="preserve">        args=(app, host, port),</w:t>
        <w:br/>
        <w:t xml:space="preserve">        daemon=True</w:t>
        <w:br/>
        <w:t xml:space="preserve">    )</w:t>
        <w:br/>
        <w:t xml:space="preserve">    server_thread.start()</w:t>
        <w:br/>
        <w:t xml:space="preserve">    ...</w:t>
        <w:br/>
        <w:t xml:space="preserve">    window = webview.create_window(</w:t>
        <w:br/>
        <w:t xml:space="preserve">        title="ClinicFlow — Clinical Practice Management System",</w:t>
        <w:br/>
        <w:t xml:space="preserve">        url=server_url,</w:t>
        <w:br/>
        <w:t xml:space="preserve">        width=1280, height=850, min_size=(960, 640)</w:t>
        <w:br/>
        <w:t xml:space="preserve">    )</w:t>
        <w:br/>
        <w:t xml:space="preserve">    webview.start(debug=False)</w:t>
      </w:r>
    </w:p>
    <w:p/>
    <w:p>
      <w:r>
        <w:t>Spawns Flask inside a daemon thread on an unbound local port, polls until the socket responds, and launches Microsoft Edge WebView2 natively.</w:t>
      </w:r>
    </w:p>
    <w:p/>
    <w:p>
      <w:pPr>
        <w:pBdr>
          <w:bottom w:val="single" w:sz="6" w:space="1" w:color="888888"/>
        </w:pBdr>
      </w:pPr>
    </w:p>
    <w:p/>
    <w:p>
      <w:pPr>
        <w:pStyle w:val="Heading2"/>
      </w:pPr>
      <w:r>
        <w:t>5.11 Machine Learning Waiting-Time &amp; Semantic Search (Proposed Architecture)</w:t>
      </w:r>
    </w:p>
    <w:p/>
    <w:p>
      <w:r/>
      <w:r>
        <w:rPr>
          <w:i/>
        </w:rPr>
        <w:t>Note on Status:</w:t>
      </w:r>
      <w:r>
        <w:t xml:space="preserve"> As identified during repository inspection, the core ClinicFlow repository is currently a deterministic clinical web/desktop monolith. The machine learning models described below represent the </w:t>
      </w:r>
      <w:r>
        <w:rPr>
          <w:b/>
        </w:rPr>
        <w:t>planned architectural design</w:t>
      </w:r>
      <w:r>
        <w:t xml:space="preserve"> for Phase 3:</w:t>
      </w:r>
    </w:p>
    <w:p>
      <w:pPr>
        <w:pStyle w:val="ListNumber"/>
      </w:pPr>
      <w:r/>
      <w:r>
        <w:rPr>
          <w:b/>
        </w:rPr>
        <w:t>TensorFlow/Keras Queue Wait-Time Estimator:</w:t>
      </w:r>
      <w:r>
        <w:t xml:space="preserve"> Predicts patient waiting durations based on real-time lobby queue depth, scheduled slot duration, physician historical throughput, and time of day.</w:t>
      </w:r>
    </w:p>
    <w:p>
      <w:pPr>
        <w:pStyle w:val="ListNumber"/>
      </w:pPr>
      <w:r/>
      <w:r>
        <w:rPr>
          <w:b/>
        </w:rPr>
        <w:t>PyTorch Semantic Record Search:</w:t>
      </w:r>
      <w:r>
        <w:t xml:space="preserve"> Dense vector embedding model (</w:t>
      </w:r>
      <w:r>
        <w:rPr>
          <w:rFonts w:ascii="Courier New" w:hAnsi="Courier New"/>
          <w:sz w:val="18"/>
        </w:rPr>
        <w:t>all-MiniLM-L6-v2</w:t>
      </w:r>
      <w:r>
        <w:t>) computing cosine similarity across historical clinical diagnoses to assist doctors in finding correlated patient cases.</w:t>
      </w:r>
    </w:p>
    <w:p>
      <w:r>
        <w:t>(See Chapter 7 for complete architectural and mathematical specifications).</w:t>
      </w:r>
    </w:p>
    <w:p/>
    <w:p>
      <w:r>
        <w:br w:type="page"/>
      </w:r>
    </w:p>
    <w:p>
      <w:pPr>
        <w:pStyle w:val="Heading1"/>
      </w:pPr>
      <w:r>
        <w:t>Chapter 6 — CPU-Level, Operating System, and Runtime Execution</w:t>
      </w:r>
    </w:p>
    <w:p/>
    <w:p>
      <w:r>
        <w:t>To truly understand how ClinicFlow functions, one must examine what occurs beneath the abstraction layers of Python, Flask, and the browser—tracing execution through the operating system kernel, memory buses, and hardware CPU registers.</w:t>
      </w:r>
    </w:p>
    <w:p/>
    <w:p>
      <w:pPr>
        <w:pStyle w:val="Heading2"/>
      </w:pPr>
      <w:r>
        <w:t>6.1 End-to-End Execution Trace: Patient Registration Flow</w:t>
      </w:r>
    </w:p>
    <w:p/>
    <w:p>
      <w:r>
        <w:t xml:space="preserve">Consider the physical lifecycle of a single operational task: </w:t>
      </w:r>
      <w:r>
        <w:rPr>
          <w:b/>
        </w:rPr>
        <w:t>A front-desk receptionist registers a new patient ("Aarav Verma")</w:t>
      </w:r>
      <w:r>
        <w:t>.</w:t>
      </w:r>
    </w:p>
    <w:p/>
    <w:p>
      <w:pPr>
        <w:pStyle w:val="NoSpacing"/>
        <w:shd w:val="clear" w:color="auto" w:fill="F2F2F2"/>
      </w:pPr>
      <w:r>
        <w:rPr>
          <w:rFonts w:ascii="Courier New" w:hAnsi="Courier New"/>
          <w:color w:val="202020"/>
          <w:sz w:val="17"/>
        </w:rPr>
        <w:t>sequenceDiagram</w:t>
        <w:br/>
        <w:t xml:space="preserve">    autonumber</w:t>
        <w:br/>
        <w:t xml:space="preserve">    actor User as Receptionist (Keyboard/Mouse)</w:t>
        <w:br/>
        <w:t xml:space="preserve">    participant Browser as Web Browser (Edge/Chrome)</w:t>
        <w:br/>
        <w:t xml:space="preserve">    participant OS_Net as OS Network / Winsock Stack</w:t>
        <w:br/>
        <w:t xml:space="preserve">    participant WSGI as WSGI Server (Werkzeug/Waitress)</w:t>
        <w:br/>
        <w:t xml:space="preserve">    participant Flask as Flask Framework &amp; Routing</w:t>
        <w:br/>
        <w:t xml:space="preserve">    participant WTForms as WTForms &amp; CSRF Engine</w:t>
        <w:br/>
        <w:t xml:space="preserve">    participant Service as ClinicFlow Business Logic</w:t>
        <w:br/>
        <w:t xml:space="preserve">    participant ORM as SQLAlchemy 2.0 ORM</w:t>
        <w:br/>
        <w:t xml:space="preserve">    participant DB_Driver as SQLite C-Extension Driver</w:t>
        <w:br/>
        <w:t xml:space="preserve">    participant Disk as Physical Storage (NVMe/SSD)</w:t>
        <w:br/>
        <w:br/>
        <w:t xml:space="preserve">    User-&gt;&gt;Browser: Enters patient details &amp; clicks "Save Patient"</w:t>
        <w:br/>
        <w:t xml:space="preserve">    Browser-&gt;&gt;Browser: DOM Event, input serialization, boundary multipart assembly</w:t>
        <w:br/>
        <w:t xml:space="preserve">    Browser-&gt;&gt;OS_Net: Initiates TCP connection / transmits HTTP POST payload</w:t>
        <w:br/>
        <w:t xml:space="preserve">    OS_Net-&gt;&gt;WSGI: Kernel context switch, delivers data to listening socket</w:t>
        <w:br/>
        <w:t xml:space="preserve">    WSGI-&gt;&gt;Flask: Parses WSGI environ dictionary &amp; creates RequestContext</w:t>
        <w:br/>
        <w:t xml:space="preserve">    Flask-&gt;&gt;WTForms: Dispatches payload to PatientForm</w:t>
        <w:br/>
        <w:t xml:space="preserve">    WTForms-&gt;&gt;WTForms: Validates CSRF token, email regex, date bounds</w:t>
        <w:br/>
        <w:t xml:space="preserve">    WTForms--&gt;&gt;Flask: Validation Passed (True)</w:t>
        <w:br/>
        <w:t xml:space="preserve">    Flask-&gt;&gt;Service: Invokes patient registration route</w:t>
        <w:br/>
        <w:t xml:space="preserve">    Service-&gt;&gt;ORM: Checks duplicate query &amp; creates Patient object</w:t>
        <w:br/>
        <w:t xml:space="preserve">    ORM-&gt;&gt;DB_Driver: Compiles AST to SQL parameterized statement</w:t>
        <w:br/>
        <w:t xml:space="preserve">    DB_Driver-&gt;&gt;Disk: Executes B-Tree page lock, writes WAL record &amp; fsync</w:t>
        <w:br/>
        <w:t xml:space="preserve">    Disk--&gt;&gt;DB_Driver: Write Acknowledged</w:t>
        <w:br/>
        <w:t xml:space="preserve">    DB_Driver--&gt;&gt;ORM: Returns row ID &amp; commit status</w:t>
        <w:br/>
        <w:t xml:space="preserve">    ORM--&gt;&gt;Flask: Commits database transaction</w:t>
        <w:br/>
        <w:t xml:space="preserve">    Flask-&gt;&gt;Flask: Evaluates Jinja2 template bytecode &amp; sets Flash cookie</w:t>
        <w:br/>
        <w:t xml:space="preserve">    Flask-&gt;&gt;WSGI: Emits HTTP 302 Found response headers</w:t>
        <w:br/>
        <w:t xml:space="preserve">    WSGI-&gt;&gt;OS_Net: Writes response packets to TCP socket buffer</w:t>
        <w:br/>
        <w:t xml:space="preserve">    OS_Net-&gt;&gt;Browser: Transmits TCP packets over network/loopback</w:t>
        <w:br/>
        <w:t xml:space="preserve">    Browser-&gt;&gt;Browser: Parses 302, requests GET /patients/&lt;id&gt;, builds DOM &amp; renders page</w:t>
      </w:r>
    </w:p>
    <w:p/>
    <w:p/>
    <w:p>
      <w:pPr>
        <w:pStyle w:val="Heading2"/>
      </w:pPr>
      <w:r>
        <w:t>6.2 Browser Layer: DOM, Event Dispatch, and HTTP Request Assembly</w:t>
      </w:r>
    </w:p>
    <w:p/>
    <w:p>
      <w:pPr>
        <w:pStyle w:val="ListNumber"/>
      </w:pPr>
      <w:r/>
      <w:r>
        <w:rPr>
          <w:b/>
        </w:rPr>
        <w:t>User Keystrokes &amp; DOM Events:</w:t>
      </w:r>
      <w:r/>
    </w:p>
    <w:p>
      <w:r>
        <w:t xml:space="preserve">   As the receptionist types characters into the HTML </w:t>
      </w:r>
      <w:r>
        <w:rPr>
          <w:rFonts w:ascii="Courier New" w:hAnsi="Courier New"/>
          <w:sz w:val="18"/>
        </w:rPr>
        <w:t>&lt;input name="full_name"&gt;</w:t>
      </w:r>
      <w:r>
        <w:t>, hardware keyboard interrupts trigger operating system scan codes. The OS translates these into Windows messages (</w:t>
      </w:r>
      <w:r>
        <w:rPr>
          <w:rFonts w:ascii="Courier New" w:hAnsi="Courier New"/>
          <w:sz w:val="18"/>
        </w:rPr>
        <w:t>WM_KEYDOWN</w:t>
      </w:r>
      <w:r>
        <w:t xml:space="preserve">, </w:t>
      </w:r>
      <w:r>
        <w:rPr>
          <w:rFonts w:ascii="Courier New" w:hAnsi="Courier New"/>
          <w:sz w:val="18"/>
        </w:rPr>
        <w:t>WM_CHAR</w:t>
      </w:r>
      <w:r>
        <w:t>), which are passed to the browser process.</w:t>
      </w:r>
    </w:p>
    <w:p>
      <w:pPr>
        <w:pStyle w:val="ListNumber"/>
      </w:pPr>
      <w:r/>
      <w:r>
        <w:rPr>
          <w:b/>
        </w:rPr>
        <w:t>Memory Allocation in the Browser Engine:</w:t>
      </w:r>
      <w:r/>
    </w:p>
    <w:p>
      <w:r>
        <w:t xml:space="preserve">   The browser engine (Blink in Chrome/Edge) dynamically allocates C++ DOM nodes (</w:t>
      </w:r>
      <w:r>
        <w:rPr>
          <w:rFonts w:ascii="Courier New" w:hAnsi="Courier New"/>
          <w:sz w:val="18"/>
        </w:rPr>
        <w:t>HTMLInputElement</w:t>
      </w:r>
      <w:r>
        <w:t>). As characters are entered, the engine updates its internal V8 JavaScript heap and updates text layout runs.</w:t>
      </w:r>
    </w:p>
    <w:p>
      <w:pPr>
        <w:pStyle w:val="ListNumber"/>
      </w:pPr>
      <w:r/>
      <w:r>
        <w:rPr>
          <w:b/>
        </w:rPr>
        <w:t>Form Submission Event:</w:t>
      </w:r>
      <w:r/>
    </w:p>
    <w:p>
      <w:r>
        <w:t xml:space="preserve">   Clicking </w:t>
      </w:r>
      <w:r>
        <w:rPr>
          <w:rFonts w:ascii="Courier New" w:hAnsi="Courier New"/>
          <w:sz w:val="18"/>
        </w:rPr>
        <w:t>&lt;button type="submit"&gt;</w:t>
      </w:r>
      <w:r>
        <w:t xml:space="preserve"> fires a DOM </w:t>
      </w:r>
      <w:r>
        <w:rPr>
          <w:rFonts w:ascii="Courier New" w:hAnsi="Courier New"/>
          <w:sz w:val="18"/>
        </w:rPr>
        <w:t>submit</w:t>
      </w:r>
      <w:r>
        <w:t xml:space="preserve"> event. The browser synthesizes an HTTP payload:</w:t>
      </w:r>
    </w:p>
    <w:p>
      <w:pPr>
        <w:pStyle w:val="ListBullet2"/>
      </w:pPr>
      <w:r>
        <w:t xml:space="preserve">It reads form elements matching names </w:t>
      </w:r>
      <w:r>
        <w:rPr>
          <w:rFonts w:ascii="Courier New" w:hAnsi="Courier New"/>
          <w:sz w:val="18"/>
        </w:rPr>
        <w:t>full_name</w:t>
      </w:r>
      <w:r>
        <w:t xml:space="preserve">, </w:t>
      </w:r>
      <w:r>
        <w:rPr>
          <w:rFonts w:ascii="Courier New" w:hAnsi="Courier New"/>
          <w:sz w:val="18"/>
        </w:rPr>
        <w:t>date_of_birth</w:t>
      </w:r>
      <w:r>
        <w:t xml:space="preserve">, </w:t>
      </w:r>
      <w:r>
        <w:rPr>
          <w:rFonts w:ascii="Courier New" w:hAnsi="Courier New"/>
          <w:sz w:val="18"/>
        </w:rPr>
        <w:t>phone</w:t>
      </w:r>
      <w:r>
        <w:t xml:space="preserve">, </w:t>
      </w:r>
      <w:r>
        <w:rPr>
          <w:rFonts w:ascii="Courier New" w:hAnsi="Courier New"/>
          <w:sz w:val="18"/>
        </w:rPr>
        <w:t>address</w:t>
      </w:r>
      <w:r>
        <w:t xml:space="preserve">, </w:t>
      </w:r>
      <w:r>
        <w:rPr>
          <w:rFonts w:ascii="Courier New" w:hAnsi="Courier New"/>
          <w:sz w:val="18"/>
        </w:rPr>
        <w:t>emergency_contact</w:t>
      </w:r>
      <w:r>
        <w:t xml:space="preserve">, and </w:t>
      </w:r>
      <w:r>
        <w:rPr>
          <w:rFonts w:ascii="Courier New" w:hAnsi="Courier New"/>
          <w:sz w:val="18"/>
        </w:rPr>
        <w:t>csrf_token</w:t>
      </w:r>
      <w:r>
        <w:t>.</w:t>
      </w:r>
    </w:p>
    <w:p>
      <w:pPr>
        <w:pStyle w:val="ListBullet2"/>
      </w:pPr>
      <w:r>
        <w:t xml:space="preserve">It formats an HTTP/1.1 </w:t>
      </w:r>
      <w:r>
        <w:rPr>
          <w:rFonts w:ascii="Courier New" w:hAnsi="Courier New"/>
          <w:sz w:val="18"/>
        </w:rPr>
        <w:t>POST /patients/register</w:t>
      </w:r>
      <w:r>
        <w:t xml:space="preserve"> request stream.</w:t>
      </w:r>
    </w:p>
    <w:p>
      <w:pPr>
        <w:pStyle w:val="ListBullet2"/>
      </w:pPr>
      <w:r>
        <w:t xml:space="preserve">It appends headers: </w:t>
      </w:r>
      <w:r>
        <w:rPr>
          <w:rFonts w:ascii="Courier New" w:hAnsi="Courier New"/>
          <w:sz w:val="18"/>
        </w:rPr>
        <w:t>Host: 127.0.0.1:5000</w:t>
      </w:r>
      <w:r>
        <w:t xml:space="preserve">, </w:t>
      </w:r>
      <w:r>
        <w:rPr>
          <w:rFonts w:ascii="Courier New" w:hAnsi="Courier New"/>
          <w:sz w:val="18"/>
        </w:rPr>
        <w:t>Content-Type: application/x-www-form-urlencoded</w:t>
      </w:r>
      <w:r>
        <w:t xml:space="preserve">, </w:t>
      </w:r>
      <w:r>
        <w:rPr>
          <w:rFonts w:ascii="Courier New" w:hAnsi="Courier New"/>
          <w:sz w:val="18"/>
        </w:rPr>
        <w:t>Content-Length: 218</w:t>
      </w:r>
      <w:r>
        <w:t xml:space="preserve">, and the </w:t>
      </w:r>
      <w:r>
        <w:rPr>
          <w:rFonts w:ascii="Courier New" w:hAnsi="Courier New"/>
          <w:sz w:val="18"/>
        </w:rPr>
        <w:t>Cookie: session=...</w:t>
      </w:r>
      <w:r>
        <w:t xml:space="preserve"> header holding the encrypted HMAC token.</w:t>
      </w:r>
    </w:p>
    <w:p/>
    <w:p>
      <w:pPr>
        <w:pStyle w:val="Heading2"/>
      </w:pPr>
      <w:r>
        <w:t>6.3 Network &amp; OS Stack: Sockets, Winsock, TCP Handshake, and Buffering</w:t>
      </w:r>
    </w:p>
    <w:p/>
    <w:p>
      <w:pPr>
        <w:pStyle w:val="ListNumber"/>
      </w:pPr>
      <w:r/>
      <w:r>
        <w:rPr>
          <w:b/>
        </w:rPr>
        <w:t>Winsock API Invocation:</w:t>
      </w:r>
      <w:r/>
    </w:p>
    <w:p>
      <w:r>
        <w:t xml:space="preserve">   The browser calls the operating system's networking subsystem (Winsock on Windows) via the C socket library:</w:t>
      </w:r>
    </w:p>
    <w:p>
      <w:pPr>
        <w:pStyle w:val="NoSpacing"/>
        <w:shd w:val="clear" w:color="auto" w:fill="F2F2F2"/>
      </w:pPr>
      <w:r>
        <w:rPr>
          <w:rFonts w:ascii="Courier New" w:hAnsi="Courier New"/>
          <w:color w:val="202020"/>
          <w:sz w:val="17"/>
        </w:rPr>
        <w:t xml:space="preserve">   send(socket_fd, request_buffer, buffer_len, 0);</w:t>
      </w:r>
    </w:p>
    <w:p/>
    <w:p>
      <w:pPr>
        <w:pStyle w:val="ListNumber"/>
      </w:pPr>
      <w:r/>
      <w:r>
        <w:rPr>
          <w:b/>
        </w:rPr>
        <w:t>Transport Layer Segmentation:</w:t>
      </w:r>
      <w:r/>
    </w:p>
    <w:p>
      <w:r>
        <w:t xml:space="preserve">   The Windows TCP/IP stack (</w:t>
      </w:r>
      <w:r>
        <w:rPr>
          <w:rFonts w:ascii="Courier New" w:hAnsi="Courier New"/>
          <w:sz w:val="18"/>
        </w:rPr>
        <w:t>tcpip.sys</w:t>
      </w:r>
      <w:r>
        <w:t xml:space="preserve">) receives the buffer, segments the payload into TCP packets, calculates the TCP checksum, assigns sequence and acknowledgment numbers, and encapsulates them into IP datagrams directed to loopback address </w:t>
      </w:r>
      <w:r>
        <w:rPr>
          <w:rFonts w:ascii="Courier New" w:hAnsi="Courier New"/>
          <w:sz w:val="18"/>
        </w:rPr>
        <w:t>127.0.0.1</w:t>
      </w:r>
      <w:r>
        <w:t>.</w:t>
      </w:r>
    </w:p>
    <w:p>
      <w:pPr>
        <w:pStyle w:val="ListNumber"/>
      </w:pPr>
      <w:r/>
      <w:r>
        <w:rPr>
          <w:b/>
        </w:rPr>
        <w:t>Loopback Fast-Path Transfer:</w:t>
      </w:r>
      <w:r/>
    </w:p>
    <w:p>
      <w:r>
        <w:t xml:space="preserve">   Because destination is </w:t>
      </w:r>
      <w:r>
        <w:rPr>
          <w:rFonts w:ascii="Courier New" w:hAnsi="Courier New"/>
          <w:sz w:val="18"/>
        </w:rPr>
        <w:t>127.0.0.1</w:t>
      </w:r>
      <w:r>
        <w:t>, packets do not hit a physical Ethernet or Wi-Fi NIC. The Windows kernel routes packets through its virtual loopback interface directly into the TCP receive buffer of the process listening on port 5000.</w:t>
      </w:r>
    </w:p>
    <w:p/>
    <w:p>
      <w:pPr>
        <w:pStyle w:val="Heading2"/>
      </w:pPr>
      <w:r>
        <w:t>6.4 WSGI Server Layer: Socket Polling and Thread Dispatch</w:t>
      </w:r>
    </w:p>
    <w:p/>
    <w:p>
      <w:pPr>
        <w:pStyle w:val="ListNumber"/>
      </w:pPr>
      <w:r/>
      <w:r>
        <w:rPr>
          <w:b/>
        </w:rPr>
        <w:t>Socket Wakeup:</w:t>
      </w:r>
      <w:r/>
    </w:p>
    <w:p>
      <w:r>
        <w:t xml:space="preserve">   The WSGI server (Werkzeug's </w:t>
      </w:r>
      <w:r>
        <w:rPr>
          <w:rFonts w:ascii="Courier New" w:hAnsi="Courier New"/>
          <w:sz w:val="18"/>
        </w:rPr>
        <w:t>run_simple</w:t>
      </w:r>
      <w:r>
        <w:t xml:space="preserve"> in </w:t>
      </w:r>
      <w:r>
        <w:rPr>
          <w:rFonts w:ascii="Courier New" w:hAnsi="Courier New"/>
          <w:sz w:val="18"/>
        </w:rPr>
        <w:t>run.py</w:t>
      </w:r>
      <w:r>
        <w:t>, or Waitress in production) has a worker thread blocked on an OS polling system call (</w:t>
      </w:r>
      <w:r>
        <w:rPr>
          <w:rFonts w:ascii="Courier New" w:hAnsi="Courier New"/>
          <w:sz w:val="18"/>
        </w:rPr>
        <w:t>select()</w:t>
      </w:r>
      <w:r>
        <w:t xml:space="preserve"> or Windows I/O Completion Ports </w:t>
      </w:r>
      <w:r>
        <w:rPr>
          <w:rFonts w:ascii="Courier New" w:hAnsi="Courier New"/>
          <w:sz w:val="18"/>
        </w:rPr>
        <w:t>GetQueuedCompletionStatus()</w:t>
      </w:r>
      <w:r>
        <w:t>).</w:t>
      </w:r>
    </w:p>
    <w:p>
      <w:pPr>
        <w:pStyle w:val="ListNumber"/>
      </w:pPr>
      <w:r/>
      <w:r>
        <w:rPr>
          <w:b/>
        </w:rPr>
        <w:t>Context Switch:</w:t>
      </w:r>
      <w:r/>
    </w:p>
    <w:p>
      <w:r>
        <w:t xml:space="preserve">   The arrival of data unblocks the worker thread. The Windows kernel scheduler executes a context switch:</w:t>
      </w:r>
    </w:p>
    <w:p>
      <w:pPr>
        <w:pStyle w:val="ListBullet2"/>
      </w:pPr>
      <w:r>
        <w:t>Saves CPU registers (</w:t>
      </w:r>
      <w:r>
        <w:rPr>
          <w:rFonts w:ascii="Courier New" w:hAnsi="Courier New"/>
          <w:sz w:val="18"/>
        </w:rPr>
        <w:t>RIP</w:t>
      </w:r>
      <w:r>
        <w:t xml:space="preserve">, </w:t>
      </w:r>
      <w:r>
        <w:rPr>
          <w:rFonts w:ascii="Courier New" w:hAnsi="Courier New"/>
          <w:sz w:val="18"/>
        </w:rPr>
        <w:t>RSP</w:t>
      </w:r>
      <w:r>
        <w:t>, general-purpose registers) of the idle thread.</w:t>
      </w:r>
    </w:p>
    <w:p>
      <w:pPr>
        <w:pStyle w:val="ListBullet2"/>
      </w:pPr>
      <w:r>
        <w:t>Restores the registers of the WSGI server worker thread and dispatches it onto an available hardware CPU core.</w:t>
      </w:r>
    </w:p>
    <w:p>
      <w:pPr>
        <w:pStyle w:val="ListNumber"/>
      </w:pPr>
      <w:r/>
      <w:r>
        <w:rPr>
          <w:b/>
        </w:rPr>
        <w:t>WSGI `environ` Construction:</w:t>
      </w:r>
      <w:r/>
    </w:p>
    <w:p>
      <w:r>
        <w:t xml:space="preserve">   The server reads the raw bytes from the socket, parses the HTTP headers, and constructs a standard Python dictionary called </w:t>
      </w:r>
      <w:r>
        <w:rPr>
          <w:rFonts w:ascii="Courier New" w:hAnsi="Courier New"/>
          <w:sz w:val="18"/>
        </w:rPr>
        <w:t>environ</w:t>
      </w:r>
      <w:r>
        <w:t xml:space="preserve"> containing CGI-like environment variables (</w:t>
      </w:r>
      <w:r>
        <w:rPr>
          <w:rFonts w:ascii="Courier New" w:hAnsi="Courier New"/>
          <w:sz w:val="18"/>
        </w:rPr>
        <w:t>REQUEST_METHOD: 'POST'</w:t>
      </w:r>
      <w:r>
        <w:t xml:space="preserve">, </w:t>
      </w:r>
      <w:r>
        <w:rPr>
          <w:rFonts w:ascii="Courier New" w:hAnsi="Courier New"/>
          <w:sz w:val="18"/>
        </w:rPr>
        <w:t>PATH_INFO: '/patients/register'</w:t>
      </w:r>
      <w:r>
        <w:t xml:space="preserve">, </w:t>
      </w:r>
      <w:r>
        <w:rPr>
          <w:rFonts w:ascii="Courier New" w:hAnsi="Courier New"/>
          <w:sz w:val="18"/>
        </w:rPr>
        <w:t>wsgi.input: &lt;socket_stream&gt;</w:t>
      </w:r>
      <w:r>
        <w:t>).</w:t>
      </w:r>
    </w:p>
    <w:p>
      <w:pPr>
        <w:pStyle w:val="ListNumber"/>
      </w:pPr>
      <w:r/>
      <w:r>
        <w:rPr>
          <w:b/>
        </w:rPr>
        <w:t>Invocation of Flask:</w:t>
      </w:r>
      <w:r/>
    </w:p>
    <w:p>
      <w:r>
        <w:t xml:space="preserve">   The WSGI server invokes the Flask application object as a callable:</w:t>
      </w:r>
    </w:p>
    <w:p>
      <w:pPr>
        <w:pStyle w:val="NoSpacing"/>
        <w:shd w:val="clear" w:color="auto" w:fill="F2F2F2"/>
      </w:pPr>
      <w:r>
        <w:rPr>
          <w:rFonts w:ascii="Courier New" w:hAnsi="Courier New"/>
          <w:color w:val="202020"/>
          <w:sz w:val="17"/>
        </w:rPr>
        <w:t xml:space="preserve">   response = app(environ, start_response)</w:t>
      </w:r>
    </w:p>
    <w:p/>
    <w:p/>
    <w:p>
      <w:pPr>
        <w:pStyle w:val="Heading2"/>
      </w:pPr>
      <w:r>
        <w:t>6.5 Python Runtime: Bytecode Execution, Stack Frames, and CPython Virtual Machine</w:t>
      </w:r>
    </w:p>
    <w:p/>
    <w:p>
      <w:pPr>
        <w:pStyle w:val="ListNumber"/>
      </w:pPr>
      <w:r/>
      <w:r>
        <w:rPr>
          <w:b/>
        </w:rPr>
        <w:t>Request Context Push:</w:t>
      </w:r>
      <w:r/>
    </w:p>
    <w:p>
      <w:r>
        <w:t xml:space="preserve">   Flask's </w:t>
      </w:r>
      <w:r>
        <w:rPr>
          <w:rFonts w:ascii="Courier New" w:hAnsi="Courier New"/>
          <w:sz w:val="18"/>
        </w:rPr>
        <w:t>app.__call__</w:t>
      </w:r>
      <w:r>
        <w:t xml:space="preserve"> instantiates a </w:t>
      </w:r>
      <w:r>
        <w:rPr>
          <w:rFonts w:ascii="Courier New" w:hAnsi="Courier New"/>
          <w:sz w:val="18"/>
        </w:rPr>
        <w:t>RequestContext</w:t>
      </w:r>
      <w:r>
        <w:t xml:space="preserve"> holding the parsed </w:t>
      </w:r>
      <w:r>
        <w:rPr>
          <w:rFonts w:ascii="Courier New" w:hAnsi="Courier New"/>
          <w:sz w:val="18"/>
        </w:rPr>
        <w:t>Request</w:t>
      </w:r>
      <w:r>
        <w:t xml:space="preserve"> object and pushes it onto the thread-local context stack.</w:t>
      </w:r>
    </w:p>
    <w:p>
      <w:pPr>
        <w:pStyle w:val="ListNumber"/>
      </w:pPr>
      <w:r/>
      <w:r>
        <w:rPr>
          <w:b/>
        </w:rPr>
        <w:t>URL Routing Matching:</w:t>
      </w:r>
      <w:r/>
    </w:p>
    <w:p>
      <w:r>
        <w:t xml:space="preserve">   Flask's URL map evaluates the path </w:t>
      </w:r>
      <w:r>
        <w:rPr>
          <w:rFonts w:ascii="Courier New" w:hAnsi="Courier New"/>
          <w:sz w:val="18"/>
        </w:rPr>
        <w:t>/patients/register</w:t>
      </w:r>
      <w:r>
        <w:t xml:space="preserve"> against its registered regex rules, identifying the matching endpoint </w:t>
      </w:r>
      <w:r>
        <w:rPr>
          <w:rFonts w:ascii="Courier New" w:hAnsi="Courier New"/>
          <w:sz w:val="18"/>
        </w:rPr>
        <w:t>patients.register</w:t>
      </w:r>
      <w:r>
        <w:t xml:space="preserve"> in </w:t>
      </w:r>
      <w:r>
        <w:rPr>
          <w:rFonts w:ascii="Courier New" w:hAnsi="Courier New"/>
          <w:sz w:val="18"/>
        </w:rPr>
        <w:t>app/routes/patients.py</w:t>
      </w:r>
      <w:r>
        <w:t>.</w:t>
      </w:r>
    </w:p>
    <w:p>
      <w:pPr>
        <w:pStyle w:val="ListNumber"/>
      </w:pPr>
      <w:r/>
      <w:r>
        <w:rPr>
          <w:b/>
        </w:rPr>
        <w:t>Virtual Machine Stack Frames (`PyFrameObject`):</w:t>
      </w:r>
      <w:r/>
    </w:p>
    <w:p>
      <w:r>
        <w:t xml:space="preserve">   The CPython interpreter allocates an execution frame (</w:t>
      </w:r>
      <w:r>
        <w:rPr>
          <w:rFonts w:ascii="Courier New" w:hAnsi="Courier New"/>
          <w:sz w:val="18"/>
        </w:rPr>
        <w:t>PyFrameObject</w:t>
      </w:r>
      <w:r>
        <w:t xml:space="preserve">) on the C heap to execute </w:t>
      </w:r>
      <w:r>
        <w:rPr>
          <w:rFonts w:ascii="Courier New" w:hAnsi="Courier New"/>
          <w:sz w:val="18"/>
        </w:rPr>
        <w:t>register()</w:t>
      </w:r>
      <w:r>
        <w:t>.</w:t>
      </w:r>
    </w:p>
    <w:p>
      <w:pPr>
        <w:pStyle w:val="ListBullet2"/>
      </w:pPr>
      <w:r>
        <w:t>The stack frame contains an array of local variable pointers (</w:t>
      </w:r>
      <w:r>
        <w:rPr>
          <w:rFonts w:ascii="Courier New" w:hAnsi="Courier New"/>
          <w:sz w:val="18"/>
        </w:rPr>
        <w:t>fastlocals</w:t>
      </w:r>
      <w:r>
        <w:t>), an evaluation stack for bytecode operands, and a pointer to the bytecode instruction array (</w:t>
      </w:r>
      <w:r>
        <w:rPr>
          <w:rFonts w:ascii="Courier New" w:hAnsi="Courier New"/>
          <w:sz w:val="18"/>
        </w:rPr>
        <w:t>co_code</w:t>
      </w:r>
      <w:r>
        <w:t>).</w:t>
      </w:r>
    </w:p>
    <w:p>
      <w:pPr>
        <w:pStyle w:val="ListNumber"/>
      </w:pPr>
      <w:r/>
      <w:r>
        <w:rPr>
          <w:b/>
        </w:rPr>
        <w:t>Bytecode Evaluation Loop:</w:t>
      </w:r>
      <w:r/>
    </w:p>
    <w:p>
      <w:r>
        <w:t xml:space="preserve">   The CPU enters </w:t>
      </w:r>
      <w:r>
        <w:rPr>
          <w:rFonts w:ascii="Courier New" w:hAnsi="Courier New"/>
          <w:sz w:val="18"/>
        </w:rPr>
        <w:t>PyEval_EvalFrameDefault()</w:t>
      </w:r>
      <w:r>
        <w:t xml:space="preserve"> in </w:t>
      </w:r>
      <w:r>
        <w:rPr>
          <w:rFonts w:ascii="Courier New" w:hAnsi="Courier New"/>
          <w:sz w:val="18"/>
        </w:rPr>
        <w:t>ceval.c</w:t>
      </w:r>
      <w:r>
        <w:t>. The instruction pointer iterates through opcodes:</w:t>
      </w:r>
    </w:p>
    <w:p>
      <w:pPr>
        <w:pStyle w:val="ListBullet2"/>
      </w:pPr>
      <w:r/>
      <w:r>
        <w:rPr>
          <w:rFonts w:ascii="Courier New" w:hAnsi="Courier New"/>
          <w:sz w:val="18"/>
        </w:rPr>
        <w:t>LOAD_GLOBAL</w:t>
      </w:r>
      <w:r>
        <w:t xml:space="preserve"> (pushes </w:t>
      </w:r>
      <w:r>
        <w:rPr>
          <w:rFonts w:ascii="Courier New" w:hAnsi="Courier New"/>
          <w:sz w:val="18"/>
        </w:rPr>
        <w:t>PatientForm</w:t>
      </w:r>
      <w:r>
        <w:t xml:space="preserve"> onto evaluation stack).</w:t>
      </w:r>
    </w:p>
    <w:p>
      <w:pPr>
        <w:pStyle w:val="ListBullet2"/>
      </w:pPr>
      <w:r/>
      <w:r>
        <w:rPr>
          <w:rFonts w:ascii="Courier New" w:hAnsi="Courier New"/>
          <w:sz w:val="18"/>
        </w:rPr>
        <w:t>CALL</w:t>
      </w:r>
      <w:r>
        <w:t xml:space="preserve"> (instantiates form object, invoking WTForms constructor).</w:t>
      </w:r>
    </w:p>
    <w:p>
      <w:pPr>
        <w:pStyle w:val="ListBullet2"/>
      </w:pPr>
      <w:r/>
      <w:r>
        <w:rPr>
          <w:rFonts w:ascii="Courier New" w:hAnsi="Courier New"/>
          <w:sz w:val="18"/>
        </w:rPr>
        <w:t>STORE_FAST</w:t>
      </w:r>
      <w:r>
        <w:t xml:space="preserve"> (stores form reference into local variable slot).</w:t>
      </w:r>
    </w:p>
    <w:p>
      <w:pPr>
        <w:pStyle w:val="ListBullet2"/>
      </w:pPr>
      <w:r/>
      <w:r>
        <w:rPr>
          <w:rFonts w:ascii="Courier New" w:hAnsi="Courier New"/>
          <w:sz w:val="18"/>
        </w:rPr>
        <w:t>LOAD_FAST</w:t>
      </w:r>
      <w:r>
        <w:t xml:space="preserve"> (loads </w:t>
      </w:r>
      <w:r>
        <w:rPr>
          <w:rFonts w:ascii="Courier New" w:hAnsi="Courier New"/>
          <w:sz w:val="18"/>
        </w:rPr>
        <w:t>form</w:t>
      </w:r>
      <w:r>
        <w:t>).</w:t>
      </w:r>
    </w:p>
    <w:p>
      <w:pPr>
        <w:pStyle w:val="ListBullet2"/>
      </w:pPr>
      <w:r/>
      <w:r>
        <w:rPr>
          <w:rFonts w:ascii="Courier New" w:hAnsi="Courier New"/>
          <w:sz w:val="18"/>
        </w:rPr>
        <w:t>LOAD_ATTR</w:t>
      </w:r>
      <w:r>
        <w:t xml:space="preserve"> (loads </w:t>
      </w:r>
      <w:r>
        <w:rPr>
          <w:rFonts w:ascii="Courier New" w:hAnsi="Courier New"/>
          <w:sz w:val="18"/>
        </w:rPr>
        <w:t>validate_on_submit</w:t>
      </w:r>
      <w:r>
        <w:t>).</w:t>
      </w:r>
    </w:p>
    <w:p>
      <w:pPr>
        <w:pStyle w:val="ListBullet2"/>
      </w:pPr>
      <w:r/>
      <w:r>
        <w:rPr>
          <w:rFonts w:ascii="Courier New" w:hAnsi="Courier New"/>
          <w:sz w:val="18"/>
        </w:rPr>
        <w:t>CALL</w:t>
      </w:r>
      <w:r>
        <w:t xml:space="preserve"> (executes validation).</w:t>
      </w:r>
    </w:p>
    <w:p/>
    <w:p>
      <w:pPr>
        <w:pStyle w:val="Heading2"/>
      </w:pPr>
      <w:r>
        <w:t>6.6 ORM &amp; Database Driver: SQL Compilation, SQLite B-Tree Navigation, and Disk I/O</w:t>
      </w:r>
    </w:p>
    <w:p/>
    <w:p>
      <w:pPr>
        <w:pStyle w:val="ListNumber"/>
      </w:pPr>
      <w:r/>
      <w:r>
        <w:rPr>
          <w:b/>
        </w:rPr>
        <w:t>SQL Compilation:</w:t>
      </w:r>
      <w:r/>
    </w:p>
    <w:p>
      <w:r>
        <w:t xml:space="preserve">   When </w:t>
      </w:r>
      <w:r>
        <w:rPr>
          <w:rFonts w:ascii="Courier New" w:hAnsi="Courier New"/>
          <w:sz w:val="18"/>
        </w:rPr>
        <w:t>Patient.query.filter(...)</w:t>
      </w:r>
      <w:r>
        <w:t xml:space="preserve"> executes, SQLAlchemy's compiler traverses the Python expression tree, escaping strings to prevent SQL injection, and emits a parameterized SQL string:</w:t>
      </w:r>
    </w:p>
    <w:p>
      <w:r>
        <w:t xml:space="preserve">   </w:t>
      </w:r>
      <w:r>
        <w:rPr>
          <w:rFonts w:ascii="Courier New" w:hAnsi="Courier New"/>
          <w:sz w:val="18"/>
        </w:rPr>
        <w:t>INSERT INTO patients (patient_code, full_name, ...) VALUES (?, ?, ...);</w:t>
      </w:r>
      <w:r/>
    </w:p>
    <w:p>
      <w:pPr>
        <w:pStyle w:val="ListNumber"/>
      </w:pPr>
      <w:r/>
      <w:r>
        <w:rPr>
          <w:b/>
        </w:rPr>
        <w:t>C-Extension Driver Bridge (`sqlite3` module):</w:t>
      </w:r>
      <w:r/>
    </w:p>
    <w:p>
      <w:r>
        <w:t xml:space="preserve">   SQLAlchemy passes the SQL string and parameter tuple to the native C-extension module </w:t>
      </w:r>
      <w:r>
        <w:rPr>
          <w:rFonts w:ascii="Courier New" w:hAnsi="Courier New"/>
          <w:sz w:val="18"/>
        </w:rPr>
        <w:t>_sqlite3.pyd</w:t>
      </w:r>
      <w:r>
        <w:t>.</w:t>
      </w:r>
    </w:p>
    <w:p>
      <w:pPr>
        <w:pStyle w:val="ListNumber"/>
      </w:pPr>
      <w:r/>
      <w:r>
        <w:rPr>
          <w:b/>
        </w:rPr>
        <w:t>SQLite Virtual Machine (VDBE):</w:t>
      </w:r>
      <w:r/>
    </w:p>
    <w:p>
      <w:r>
        <w:t xml:space="preserve">   SQLite compiles the SQL into SQLite internal bytecode executed by the Virtual Database Engine (VDBE).</w:t>
      </w:r>
    </w:p>
    <w:p>
      <w:pPr>
        <w:pStyle w:val="ListNumber"/>
      </w:pPr>
      <w:r/>
      <w:r>
        <w:rPr>
          <w:b/>
        </w:rPr>
        <w:t>B-Tree Navigation &amp; Page Allocation:</w:t>
      </w:r>
      <w:r/>
    </w:p>
    <w:p>
      <w:pPr>
        <w:pStyle w:val="ListBullet2"/>
      </w:pPr>
      <w:r>
        <w:t>The SQLite engine traverses the in-memory cache of database pages (page size typically 4096 bytes).</w:t>
      </w:r>
    </w:p>
    <w:p>
      <w:pPr>
        <w:pStyle w:val="ListBullet2"/>
      </w:pPr>
      <w:r>
        <w:t xml:space="preserve">It navigates the B-Tree index for </w:t>
      </w:r>
      <w:r>
        <w:rPr>
          <w:rFonts w:ascii="Courier New" w:hAnsi="Courier New"/>
          <w:sz w:val="18"/>
        </w:rPr>
        <w:t>patients.id</w:t>
      </w:r>
      <w:r>
        <w:t xml:space="preserve"> to locate the target leaf page for insertion.</w:t>
      </w:r>
    </w:p>
    <w:p>
      <w:pPr>
        <w:pStyle w:val="ListBullet2"/>
      </w:pPr>
      <w:r>
        <w:t>If the leaf page has sufficient capacity, the new record record payload (serialized binary columns) is inserted.</w:t>
      </w:r>
    </w:p>
    <w:p>
      <w:pPr>
        <w:pStyle w:val="ListNumber"/>
      </w:pPr>
      <w:r/>
      <w:r>
        <w:rPr>
          <w:b/>
        </w:rPr>
        <w:t>Write-Ahead Logging (WAL) &amp; Disk I/O:</w:t>
      </w:r>
      <w:r/>
    </w:p>
    <w:p>
      <w:pPr>
        <w:pStyle w:val="ListBullet2"/>
      </w:pPr>
      <w:r>
        <w:t xml:space="preserve">To guarantee ACID durability, SQLite does not overwrite the main </w:t>
      </w:r>
      <w:r>
        <w:rPr>
          <w:rFonts w:ascii="Courier New" w:hAnsi="Courier New"/>
          <w:sz w:val="18"/>
        </w:rPr>
        <w:t>.db</w:t>
      </w:r>
      <w:r>
        <w:t xml:space="preserve"> file immediately.</w:t>
      </w:r>
    </w:p>
    <w:p>
      <w:pPr>
        <w:pStyle w:val="ListBullet2"/>
      </w:pPr>
      <w:r>
        <w:t xml:space="preserve">It appends the modified page image into the </w:t>
      </w:r>
      <w:r>
        <w:rPr>
          <w:rFonts w:ascii="Courier New" w:hAnsi="Courier New"/>
          <w:sz w:val="18"/>
        </w:rPr>
        <w:t>clinicflow.db-wal</w:t>
      </w:r>
      <w:r>
        <w:t xml:space="preserve"> journal file.</w:t>
      </w:r>
    </w:p>
    <w:p>
      <w:pPr>
        <w:pStyle w:val="ListBullet2"/>
      </w:pPr>
      <w:r>
        <w:t xml:space="preserve">It invokes the Windows system call </w:t>
      </w:r>
      <w:r>
        <w:rPr>
          <w:rFonts w:ascii="Courier New" w:hAnsi="Courier New"/>
          <w:sz w:val="18"/>
        </w:rPr>
        <w:t>FlushFileBuffers(file_handle)</w:t>
      </w:r>
      <w:r>
        <w:t xml:space="preserve"> (equivalent to </w:t>
      </w:r>
      <w:r>
        <w:rPr>
          <w:rFonts w:ascii="Courier New" w:hAnsi="Courier New"/>
          <w:sz w:val="18"/>
        </w:rPr>
        <w:t>fsync()</w:t>
      </w:r>
      <w:r>
        <w:t xml:space="preserve"> on POSIX), instructing the NVMe SSD controller to flush its volatile DRAM write cache into physical non-volatile NAND flash cells.</w:t>
      </w:r>
    </w:p>
    <w:p/>
    <w:p>
      <w:pPr>
        <w:pStyle w:val="Heading2"/>
      </w:pPr>
      <w:r>
        <w:t>6.7 Hardware and Memory Level Dynamics: Registers, Cache Lines, and Generational GC</w:t>
      </w:r>
    </w:p>
    <w:p/>
    <w:p>
      <w:pPr>
        <w:pStyle w:val="ListNumber"/>
      </w:pPr>
      <w:r/>
      <w:r>
        <w:rPr>
          <w:b/>
        </w:rPr>
        <w:t>CPU Caches (L1, L2, L3):</w:t>
      </w:r>
      <w:r/>
    </w:p>
    <w:p>
      <w:r>
        <w:t xml:space="preserve">   During string validation and regex evaluation, the CPU core loads memory in 64-byte chunks known as </w:t>
      </w:r>
      <w:r>
        <w:rPr>
          <w:b/>
        </w:rPr>
        <w:t>Cache Lines</w:t>
      </w:r>
      <w:r>
        <w:t xml:space="preserve">. Frequently referenced structures (like the Python type object for </w:t>
      </w:r>
      <w:r>
        <w:rPr>
          <w:rFonts w:ascii="Courier New" w:hAnsi="Courier New"/>
          <w:sz w:val="18"/>
        </w:rPr>
        <w:t>str</w:t>
      </w:r>
      <w:r>
        <w:t>) reside in 32KB ultra-fast L1 Data Caches with ~1 nanosecond latency.</w:t>
      </w:r>
    </w:p>
    <w:p>
      <w:pPr>
        <w:pStyle w:val="ListNumber"/>
      </w:pPr>
      <w:r/>
      <w:r>
        <w:rPr>
          <w:b/>
        </w:rPr>
        <w:t>Context Switching and the GIL:</w:t>
      </w:r>
      <w:r/>
    </w:p>
    <w:p>
      <w:r>
        <w:t xml:space="preserve">   Because CPython utilizes a </w:t>
      </w:r>
      <w:r>
        <w:rPr>
          <w:b/>
        </w:rPr>
        <w:t>Global Interpreter Lock (GIL)</w:t>
      </w:r>
      <w:r>
        <w:t>, only one native OS thread can execute Python bytecode at any given instant. When the worker thread blocks on SQLite disk I/O (</w:t>
      </w:r>
      <w:r>
        <w:rPr>
          <w:rFonts w:ascii="Courier New" w:hAnsi="Courier New"/>
          <w:sz w:val="18"/>
        </w:rPr>
        <w:t>FlushFileBuffers</w:t>
      </w:r>
      <w:r>
        <w:t>), CPython releases the GIL, permitting other worker threads (e.g., serving a dashboard request) to execute on other CPU cores without CPU starvation.</w:t>
      </w:r>
    </w:p>
    <w:p>
      <w:pPr>
        <w:pStyle w:val="ListNumber"/>
      </w:pPr>
      <w:r/>
      <w:r>
        <w:rPr>
          <w:b/>
        </w:rPr>
        <w:t>Response Serialization &amp; Browser Paint:</w:t>
      </w:r>
      <w:r/>
    </w:p>
    <w:p>
      <w:r>
        <w:t xml:space="preserve">   Flask receives the new patient ID, formats an HTTP 302 redirect response, sets a flashed message cookie, and writes the bytes back down the TCP socket. The browser unmarshals the response, requests </w:t>
      </w:r>
      <w:r>
        <w:rPr>
          <w:rFonts w:ascii="Courier New" w:hAnsi="Courier New"/>
          <w:sz w:val="18"/>
        </w:rPr>
        <w:t>/patients/&lt;id&gt;</w:t>
      </w:r>
      <w:r>
        <w:t>, receives HTML, constructs the DOM tree, calculates CSS layout boxes, and issues DirectX/GPU draw calls to rasterize the pixels on the physical computer display.</w:t>
      </w:r>
    </w:p>
    <w:p/>
    <w:p>
      <w:pPr>
        <w:pBdr>
          <w:bottom w:val="single" w:sz="6" w:space="1" w:color="888888"/>
        </w:pBdr>
      </w:pPr>
    </w:p>
    <w:p/>
    <w:p>
      <w:pPr>
        <w:pStyle w:val="Heading1"/>
      </w:pPr>
      <w:r>
        <w:t>Chapter 7 — AI Architecture &amp; Machine Learning Execution (Proposed Architecture)</w:t>
      </w:r>
    </w:p>
    <w:p/>
    <w:p>
      <w:r/>
      <w:r>
        <w:rPr>
          <w:i/>
        </w:rPr>
        <w:t>Architectural Disclaimer:</w:t>
      </w:r>
      <w:r>
        <w:t xml:space="preserve"> As confirmed during code inspection, ClinicFlow's baseline repository is a deterministic, rule-based clinical management system. The models and data pipelines detailed in this chapter represent the </w:t>
      </w:r>
      <w:r>
        <w:rPr>
          <w:b/>
        </w:rPr>
        <w:t>authoritative architectural blueprint for Phase 3 machine learning integration</w:t>
      </w:r>
      <w:r>
        <w:t>, designed to augment clinic operations without compromising clinical determinism or patient safety.</w:t>
      </w:r>
    </w:p>
    <w:p/>
    <w:p>
      <w:pPr>
        <w:pStyle w:val="NoSpacing"/>
        <w:shd w:val="clear" w:color="auto" w:fill="F2F2F2"/>
      </w:pPr>
      <w:r>
        <w:rPr>
          <w:rFonts w:ascii="Courier New" w:hAnsi="Courier New"/>
          <w:color w:val="202020"/>
          <w:sz w:val="17"/>
        </w:rPr>
        <w:t>┌────────────────────────────────────────────────────────────────────────┐</w:t>
        <w:br/>
        <w:t>│               Proposed Machine Learning Subsystem                      │</w:t>
        <w:br/>
        <w:t>└───────────────────────────────────┬────────────────────────────────────┘</w:t>
        <w:br/>
        <w:t xml:space="preserve">                                    │</w:t>
        <w:br/>
        <w:t xml:space="preserve">    ┌───────────────────────────────┴───────────────────────────────┐</w:t>
        <w:br/>
        <w:t xml:space="preserve">    ▼                                                               ▼</w:t>
        <w:br/>
        <w:t>┌──────────────────────────────────────┐ ┌──────────────────────────────────────┐</w:t>
        <w:br/>
        <w:t>│ Model 1: Queue Wait-Time Estimator   │ │ Model 2: Semantic Diagnostic Search  │</w:t>
        <w:br/>
        <w:t>│ (TensorFlow / Keras Regression DNN)  │ │ (PyTorch / Transformer Embeddings)   │</w:t>
        <w:br/>
        <w:t>│                                      │ │                                      │</w:t>
        <w:br/>
        <w:t>│ • Input: Queue Depth, Slot, Doctor ID│ │ • Input: Freeform Symptom Query Text │</w:t>
        <w:br/>
        <w:t>│ • Structure: Dense(64)-Dense(32)-Out │ │ • Structure: DistilBERT Embeddings   │</w:t>
        <w:br/>
        <w:t>│ • Objective: Minimize MAE (minutes)  │ │ • Objective: Cosine Similarity Match │</w:t>
        <w:br/>
        <w:t>│ • Role: Operational Lobby Estimation │ │ • Role: Clinical Case Retrieval Aid  │</w:t>
        <w:br/>
        <w:t>└──────────────────────────────────────┘ └──────────────────────────────────────┘</w:t>
      </w:r>
    </w:p>
    <w:p/>
    <w:p/>
    <w:p>
      <w:pPr>
        <w:pStyle w:val="Heading2"/>
      </w:pPr>
      <w:r>
        <w:t>7.1 Architecture Overview &amp; Strict Separation of Concerns</w:t>
      </w:r>
    </w:p>
    <w:p/>
    <w:p>
      <w:r>
        <w:t>In enterprise clinical informatics, AI models must be quarantined behind strict operational boundaries:</w:t>
      </w:r>
    </w:p>
    <w:p>
      <w:pPr>
        <w:pStyle w:val="ListNumber"/>
      </w:pPr>
      <w:r/>
      <w:r>
        <w:rPr>
          <w:b/>
        </w:rPr>
        <w:t>Advisory Scope Only:</w:t>
      </w:r>
      <w:r>
        <w:t xml:space="preserve"> AI outputs are strictly informative (e.g., "Estimated wait time: ~18 mins"). Under no circumstances does an AI model make automated triage decisions, refuse patients, alter bills, or prescribe drugs.</w:t>
      </w:r>
    </w:p>
    <w:p>
      <w:pPr>
        <w:pStyle w:val="ListNumber"/>
      </w:pPr>
      <w:r/>
      <w:r>
        <w:rPr>
          <w:b/>
        </w:rPr>
        <w:t>Zero Hard Dependencies:</w:t>
      </w:r>
      <w:r>
        <w:t xml:space="preserve"> If TensorFlow or PyTorch fails to load, crashes with an Out-Of-Memory (OOM) error, or takes longer than 200ms to evaluate, the core Flask application falls back to simple mathematical averages or standard SQL searches without blocking the user.</w:t>
      </w:r>
    </w:p>
    <w:p/>
    <w:p>
      <w:pPr>
        <w:pStyle w:val="Heading2"/>
      </w:pPr>
      <w:r>
        <w:t>7.2 Model 1: Consultation &amp; Queue Waiting-Time Prediction (TensorFlow/Keras)</w:t>
      </w:r>
    </w:p>
    <w:p/>
    <w:p>
      <w:pPr>
        <w:pStyle w:val="Heading3"/>
      </w:pPr>
      <w:r>
        <w:t>A. Problem Formulation:</w:t>
      </w:r>
    </w:p>
    <w:p>
      <w:r>
        <w:t>Patients waiting in medical clinics experience anxiety when waiting times are unknown. Estimating wait times simply by multiplying queue position by standard slot duration (30 mins) is inaccurate because actual consultation durations vary significantly based on:</w:t>
      </w:r>
    </w:p>
    <w:p>
      <w:pPr>
        <w:pStyle w:val="ListBullet"/>
      </w:pPr>
      <w:r>
        <w:t>Time of day (morning fatigue vs. end-of-day backlog).</w:t>
      </w:r>
    </w:p>
    <w:p>
      <w:pPr>
        <w:pStyle w:val="ListBullet"/>
      </w:pPr>
      <w:r>
        <w:t>Doctor historical throughput speed.</w:t>
      </w:r>
    </w:p>
    <w:p>
      <w:pPr>
        <w:pStyle w:val="ListBullet"/>
      </w:pPr>
      <w:r>
        <w:t>Patient age group (pediatric and elderly visits take longer).</w:t>
      </w:r>
    </w:p>
    <w:p>
      <w:pPr>
        <w:pStyle w:val="ListBullet"/>
      </w:pPr>
      <w:r>
        <w:t>Category of chief complaint.</w:t>
      </w:r>
    </w:p>
    <w:p/>
    <w:p>
      <w:r>
        <w:t xml:space="preserve">We formulate this as a </w:t>
      </w:r>
      <w:r>
        <w:rPr>
          <w:b/>
        </w:rPr>
        <w:t>supervised regression task</w:t>
      </w:r>
      <w:r>
        <w:t>: Given feature vector $\mathbf{x} \in \mathbb{R}^d$, predict continuous target $y \in \mathbb{R}^+$ representing remaining waiting duration in minutes.</w:t>
      </w:r>
    </w:p>
    <w:p/>
    <w:p>
      <w:pPr>
        <w:pStyle w:val="Heading3"/>
      </w:pPr>
      <w:r>
        <w:t>B. Feature Engineering &amp; Preprocessing Pipeline:</w:t>
      </w:r>
    </w:p>
    <w:p>
      <w:pPr>
        <w:pStyle w:val="ListNumber"/>
      </w:pPr>
      <w:r/>
      <w:r>
        <w:rPr>
          <w:rFonts w:ascii="Courier New" w:hAnsi="Courier New"/>
          <w:sz w:val="18"/>
        </w:rPr>
        <w:t>doctor_id</w:t>
      </w:r>
      <w:r>
        <w:t>: Categorical -&gt; One-Hot Encoded ($\mathbb{R}^{K}$).</w:t>
      </w:r>
    </w:p>
    <w:p>
      <w:pPr>
        <w:pStyle w:val="ListNumber"/>
      </w:pPr>
      <w:r/>
      <w:r>
        <w:rPr>
          <w:rFonts w:ascii="Courier New" w:hAnsi="Courier New"/>
          <w:sz w:val="18"/>
        </w:rPr>
        <w:t>queue_position</w:t>
      </w:r>
      <w:r>
        <w:t>: Integer -&gt; Scaled $[0, 1]$ via MinMaxScaler.</w:t>
      </w:r>
    </w:p>
    <w:p>
      <w:pPr>
        <w:pStyle w:val="ListNumber"/>
      </w:pPr>
      <w:r/>
      <w:r>
        <w:rPr>
          <w:rFonts w:ascii="Courier New" w:hAnsi="Courier New"/>
          <w:sz w:val="18"/>
        </w:rPr>
        <w:t>scheduled_slot_minutes</w:t>
      </w:r>
      <w:r>
        <w:t>: Numerical ($15, 30, 45, 60$) -&gt; Scaled.</w:t>
      </w:r>
    </w:p>
    <w:p>
      <w:pPr>
        <w:pStyle w:val="ListNumber"/>
      </w:pPr>
      <w:r/>
      <w:r>
        <w:rPr>
          <w:rFonts w:ascii="Courier New" w:hAnsi="Courier New"/>
          <w:sz w:val="18"/>
        </w:rPr>
        <w:t>hour_of_day</w:t>
      </w:r>
      <w:r>
        <w:t>: Cyclic continuous -&gt; Encoded via Sine/Cosine decomposition:</w:t>
      </w:r>
    </w:p>
    <w:p>
      <w:r>
        <w:t xml:space="preserve">   $$x_{sin} = \sin\left( rac{2\pi \cdot </w:t>
        <w:tab/>
        <w:t>ext{hour}}{24}</w:t>
        <w:br/>
        <w:t xml:space="preserve">ight), \quad x_{cos} = \cos\left( rac{2\pi \cdot </w:t>
        <w:tab/>
        <w:t>ext{hour}}{24}</w:t>
        <w:br/>
        <w:t>ight)$$</w:t>
      </w:r>
    </w:p>
    <w:p>
      <w:pPr>
        <w:pStyle w:val="ListNumber"/>
      </w:pPr>
      <w:r/>
      <w:r>
        <w:rPr>
          <w:rFonts w:ascii="Courier New" w:hAnsi="Courier New"/>
          <w:sz w:val="18"/>
        </w:rPr>
        <w:t>patient_age</w:t>
      </w:r>
      <w:r>
        <w:t>: Continuous numerical -&gt; Standardized ($z =  rac{x - \mu}{\sigma}$).</w:t>
      </w:r>
    </w:p>
    <w:p>
      <w:pPr>
        <w:pStyle w:val="ListNumber"/>
      </w:pPr>
      <w:r/>
      <w:r>
        <w:rPr>
          <w:rFonts w:ascii="Courier New" w:hAnsi="Courier New"/>
          <w:sz w:val="18"/>
        </w:rPr>
        <w:t>complaint_category</w:t>
      </w:r>
      <w:r>
        <w:t>: One-Hot Encoded (General, Orthopedic, ENT, Pediatric, Follow-up).</w:t>
      </w:r>
    </w:p>
    <w:p/>
    <w:p>
      <w:pPr>
        <w:pStyle w:val="Heading3"/>
      </w:pPr>
      <w:r>
        <w:t>C. Neural Network Architecture:</w:t>
      </w:r>
    </w:p>
    <w:p>
      <w:pPr>
        <w:pStyle w:val="NoSpacing"/>
        <w:shd w:val="clear" w:color="auto" w:fill="F2F2F2"/>
      </w:pPr>
      <w:r>
        <w:rPr>
          <w:rFonts w:ascii="Courier New" w:hAnsi="Courier New"/>
          <w:color w:val="202020"/>
          <w:sz w:val="17"/>
        </w:rPr>
        <w:t>Input Vector [x: 18 features]</w:t>
        <w:br/>
        <w:t xml:space="preserve">   │</w:t>
        <w:br/>
        <w:t xml:space="preserve">   ▼</w:t>
        <w:br/>
        <w:t>Dense Layer (64 units, ReLU Activation, L2 Regularization λ=0.001)</w:t>
        <w:br/>
        <w:t xml:space="preserve">   │</w:t>
        <w:br/>
        <w:t>Batch Normalization Layer</w:t>
        <w:br/>
        <w:t xml:space="preserve">   │</w:t>
        <w:br/>
        <w:t>Dropout Layer (Rate = 0.20 to prevent overfitting)</w:t>
        <w:br/>
        <w:t xml:space="preserve">   │</w:t>
        <w:br/>
        <w:t xml:space="preserve">   ▼</w:t>
        <w:br/>
        <w:t>Dense Layer (32 units, ReLU Activation)</w:t>
        <w:br/>
        <w:t xml:space="preserve">   │</w:t>
        <w:br/>
        <w:t>Dense Layer (16 units, ReLU Activation)</w:t>
        <w:br/>
        <w:t xml:space="preserve">   │</w:t>
        <w:br/>
        <w:t xml:space="preserve">   ▼</w:t>
        <w:br/>
        <w:t>Output Layer (1 unit, Linear Activation -&gt; Predicted Minutes)</w:t>
      </w:r>
    </w:p>
    <w:p/>
    <w:p/>
    <w:p>
      <w:pPr>
        <w:pStyle w:val="Heading3"/>
      </w:pPr>
      <w:r>
        <w:t>D. Loss Function and Backpropagation:</w:t>
      </w:r>
    </w:p>
    <w:p>
      <w:r>
        <w:t xml:space="preserve">The network is trained to minimize </w:t>
      </w:r>
      <w:r>
        <w:rPr>
          <w:b/>
        </w:rPr>
        <w:t>Mean Absolute Error (MAE)</w:t>
      </w:r>
      <w:r>
        <w:t xml:space="preserve"> rather than Mean Squared Error (MSE), because MAE is robust against extreme clinical outliers (e.g., a critical cardiac emergency that delayed a doctor by 90 minutes):</w:t>
      </w:r>
    </w:p>
    <w:p>
      <w:r>
        <w:t xml:space="preserve">$$\mathcal{L}_{MAE}(\mathbf{w}) =  rac{1}{N} \sum_{i=1}^N \left| y_i - \hat{y}_i(\mathbf{w}) </w:t>
        <w:br/>
        <w:t>ight|$$</w:t>
      </w:r>
    </w:p>
    <w:p/>
    <w:p>
      <w:pPr>
        <w:pStyle w:val="ListBullet"/>
      </w:pPr>
      <w:r/>
      <w:r>
        <w:rPr>
          <w:b/>
        </w:rPr>
        <w:t>Optimizer:</w:t>
      </w:r>
      <w:r>
        <w:t xml:space="preserve"> Adam (Adaptive Moment Estimation) with learning rate $\eta = 0.001$, $ eta_1 = 0.9$, $ eta_2 = 0.999$, $\epsilon = 10^{-7}$.</w:t>
      </w:r>
    </w:p>
    <w:p>
      <w:pPr>
        <w:pStyle w:val="ListBullet"/>
      </w:pPr>
      <w:r/>
      <w:r>
        <w:rPr>
          <w:b/>
        </w:rPr>
        <w:t>Backpropagation:</w:t>
      </w:r>
      <w:r>
        <w:t xml:space="preserve"> Gradients $ rac{\partial \mathcal{L}}{\partial \mathbf{w}}$ are computed via reverse-mode automatic differentiation through the computational graph.</w:t>
      </w:r>
    </w:p>
    <w:p>
      <w:pPr>
        <w:pStyle w:val="ListBullet"/>
      </w:pPr>
      <w:r/>
      <w:r>
        <w:rPr>
          <w:b/>
        </w:rPr>
        <w:t>Weights Serialization:</w:t>
      </w:r>
      <w:r>
        <w:t xml:space="preserve"> Saved in HDF5 (</w:t>
      </w:r>
      <w:r>
        <w:rPr>
          <w:rFonts w:ascii="Courier New" w:hAnsi="Courier New"/>
          <w:sz w:val="18"/>
        </w:rPr>
        <w:t>.h5</w:t>
      </w:r>
      <w:r>
        <w:t>) or native Keras format (</w:t>
      </w:r>
      <w:r>
        <w:rPr>
          <w:rFonts w:ascii="Courier New" w:hAnsi="Courier New"/>
          <w:sz w:val="18"/>
        </w:rPr>
        <w:t>wait_time_model.keras</w:t>
      </w:r>
      <w:r>
        <w:t>).</w:t>
      </w:r>
    </w:p>
    <w:p/>
    <w:p>
      <w:pPr>
        <w:pStyle w:val="Heading2"/>
      </w:pPr>
      <w:r>
        <w:t>7.3 Model 2: Semantic Clinical Record Search (PyTorch / Transformer Embeddings)</w:t>
      </w:r>
    </w:p>
    <w:p/>
    <w:p>
      <w:pPr>
        <w:pStyle w:val="Heading3"/>
      </w:pPr>
      <w:r>
        <w:t>A. Problem Formulation:</w:t>
      </w:r>
    </w:p>
    <w:p>
      <w:r>
        <w:t xml:space="preserve">Physicians diagnosing complex or atypical presentations need to query historical patient encounters. Traditional SQL </w:t>
      </w:r>
      <w:r>
        <w:rPr>
          <w:rFonts w:ascii="Courier New" w:hAnsi="Courier New"/>
          <w:sz w:val="18"/>
        </w:rPr>
        <w:t>LIKE '%cough%'</w:t>
      </w:r>
      <w:r>
        <w:t xml:space="preserve"> matching fails when a doctor searches for </w:t>
      </w:r>
      <w:r>
        <w:rPr>
          <w:i/>
        </w:rPr>
        <w:t>"breathing distress"</w:t>
      </w:r>
      <w:r>
        <w:t xml:space="preserve">, missing relevant records charted as </w:t>
      </w:r>
      <w:r>
        <w:rPr>
          <w:i/>
        </w:rPr>
        <w:t>"dyspnea"</w:t>
      </w:r>
      <w:r>
        <w:t xml:space="preserve">, </w:t>
      </w:r>
      <w:r>
        <w:rPr>
          <w:i/>
        </w:rPr>
        <w:t>"shortness of breath"</w:t>
      </w:r>
      <w:r>
        <w:t xml:space="preserve">, or </w:t>
      </w:r>
      <w:r>
        <w:rPr>
          <w:i/>
        </w:rPr>
        <w:t>"bronchospasm"</w:t>
      </w:r>
      <w:r>
        <w:t>.</w:t>
      </w:r>
    </w:p>
    <w:p/>
    <w:p>
      <w:pPr>
        <w:pStyle w:val="Heading3"/>
      </w:pPr>
      <w:r>
        <w:t>B. Dense Vector Embedding Architecture:</w:t>
      </w:r>
    </w:p>
    <w:p>
      <w:r>
        <w:t xml:space="preserve">We utilize a pre-trained clinical transformer model (such as </w:t>
      </w:r>
      <w:r>
        <w:rPr>
          <w:rFonts w:ascii="Courier New" w:hAnsi="Courier New"/>
          <w:sz w:val="18"/>
        </w:rPr>
        <w:t>sentence-transformers/all-MiniLM-L6-v2</w:t>
      </w:r>
      <w:r>
        <w:t xml:space="preserve"> or </w:t>
      </w:r>
      <w:r>
        <w:rPr>
          <w:rFonts w:ascii="Courier New" w:hAnsi="Courier New"/>
          <w:sz w:val="18"/>
        </w:rPr>
        <w:t>Bio_ClinicalBERT</w:t>
      </w:r>
      <w:r>
        <w:t>):</w:t>
      </w:r>
    </w:p>
    <w:p>
      <w:pPr>
        <w:pStyle w:val="ListNumber"/>
      </w:pPr>
      <w:r/>
      <w:r>
        <w:rPr>
          <w:b/>
        </w:rPr>
        <w:t>Tokenization:</w:t>
      </w:r>
      <w:r>
        <w:t xml:space="preserve"> Freeform medical diagnosis text is tokenized into WordPiece or BPE tokens.</w:t>
      </w:r>
    </w:p>
    <w:p>
      <w:pPr>
        <w:pStyle w:val="ListNumber"/>
      </w:pPr>
      <w:r/>
      <w:r>
        <w:rPr>
          <w:b/>
        </w:rPr>
        <w:t>Contextual Encoding:</w:t>
      </w:r>
      <w:r>
        <w:t xml:space="preserve"> Tokens pass through 6 to 12 Transformer Encoder layers with Multi-Head Self-Attention.</w:t>
      </w:r>
    </w:p>
    <w:p>
      <w:pPr>
        <w:pStyle w:val="ListNumber"/>
      </w:pPr>
      <w:r/>
      <w:r>
        <w:rPr>
          <w:b/>
        </w:rPr>
        <w:t>Mean Pooling:</w:t>
      </w:r>
      <w:r>
        <w:t xml:space="preserve"> Token embeddings are mean-pooled across attention masks to generate a dense 384-dimensional vector representation $\mathbf{u} \in \mathbb{R}^{384}$.</w:t>
      </w:r>
    </w:p>
    <w:p>
      <w:pPr>
        <w:pStyle w:val="ListNumber"/>
      </w:pPr>
      <w:r/>
      <w:r>
        <w:rPr>
          <w:b/>
        </w:rPr>
        <w:t>Vector Database / In-Memory Index:</w:t>
      </w:r>
      <w:r>
        <w:t xml:space="preserve"> All historical consultation diagnoses in the </w:t>
      </w:r>
      <w:r>
        <w:rPr>
          <w:rFonts w:ascii="Courier New" w:hAnsi="Courier New"/>
          <w:sz w:val="18"/>
        </w:rPr>
        <w:t>visits</w:t>
      </w:r>
      <w:r>
        <w:t xml:space="preserve"> table are pre-computed into an embedding matrix $\mathbf{M} \in \mathbb{R}^{N </w:t>
        <w:tab/>
        <w:t>imes 384}$.</w:t>
      </w:r>
    </w:p>
    <w:p>
      <w:pPr>
        <w:pStyle w:val="ListNumber"/>
      </w:pPr>
      <w:r/>
      <w:r>
        <w:rPr>
          <w:b/>
        </w:rPr>
        <w:t>Similarity Metric (Cosine Similarity):</w:t>
      </w:r>
      <w:r/>
    </w:p>
    <w:p>
      <w:r>
        <w:t xml:space="preserve">   When a physician enters search query $\mathbf{q}$, the cosine similarity with historical visit vector $\mathbf{v}_i$ is computed:</w:t>
      </w:r>
    </w:p>
    <w:p>
      <w:r>
        <w:t xml:space="preserve">   $$</w:t>
        <w:tab/>
        <w:t>ext{Cosine Similarity}(\mathbf{q}, \mathbf{v}_i) =  rac{\mathbf{q} \cdot \mathbf{v}_i}{\|\mathbf{q}\|_2 \|\mathbf{v}_i\|_2} =  rac{\sum_{j=1}^{384} q_j v_{ij}}{\sqrt{\sum_{j=1}^{384} q_j^2} \sqrt{\sum_{j=1}^{384} v_{ij}^2}}$$</w:t>
      </w:r>
    </w:p>
    <w:p>
      <w:r>
        <w:t xml:space="preserve">   The system returns the top $K$ visits sorted by descending similarity score.</w:t>
      </w:r>
    </w:p>
    <w:p/>
    <w:p>
      <w:pPr>
        <w:pStyle w:val="Heading3"/>
      </w:pPr>
      <w:r>
        <w:t>C. Clinical Role Segregation in AI Search:</w:t>
      </w:r>
    </w:p>
    <w:p>
      <w:r>
        <w:t>Crucially, semantic vector search queries must inherit ClinicFlow's strict RBAC constraints:</w:t>
      </w:r>
    </w:p>
    <w:p>
      <w:pPr>
        <w:pStyle w:val="ListBullet"/>
      </w:pPr>
      <w:r>
        <w:t xml:space="preserve">Only users with role </w:t>
      </w:r>
      <w:r>
        <w:rPr>
          <w:rFonts w:ascii="Courier New" w:hAnsi="Courier New"/>
          <w:sz w:val="18"/>
        </w:rPr>
        <w:t>doctor</w:t>
      </w:r>
      <w:r>
        <w:t xml:space="preserve"> or </w:t>
      </w:r>
      <w:r>
        <w:rPr>
          <w:rFonts w:ascii="Courier New" w:hAnsi="Courier New"/>
          <w:sz w:val="18"/>
        </w:rPr>
        <w:t>admin</w:t>
      </w:r>
      <w:r>
        <w:t xml:space="preserve"> can execute semantic clinical queries.</w:t>
      </w:r>
    </w:p>
    <w:p>
      <w:pPr>
        <w:pStyle w:val="ListBullet"/>
      </w:pPr>
      <w:r>
        <w:t>Front-desk receptionists are strictly barred from the vector search endpoint, preventing unauthorized semantic extraction of confidential patient notes.</w:t>
      </w:r>
    </w:p>
    <w:p/>
    <w:p>
      <w:pPr>
        <w:pStyle w:val="Heading2"/>
      </w:pPr>
      <w:r>
        <w:t>7.4 Runtime Integration: In-Memory Inference Pipeline &amp; Thread Safety</w:t>
      </w:r>
    </w:p>
    <w:p/>
    <w:p>
      <w:r>
        <w:t>To prevent loading 200MB+ models into memory on every incoming HTTP request:</w:t>
      </w:r>
    </w:p>
    <w:p>
      <w:pPr>
        <w:pStyle w:val="ListNumber"/>
      </w:pPr>
      <w:r/>
      <w:r>
        <w:rPr>
          <w:b/>
        </w:rPr>
        <w:t>Singleton Application Context Binding:</w:t>
      </w:r>
      <w:r>
        <w:t xml:space="preserve"> Models are loaded into memory exactly once during application factory boot (</w:t>
      </w:r>
      <w:r>
        <w:rPr>
          <w:rFonts w:ascii="Courier New" w:hAnsi="Courier New"/>
          <w:sz w:val="18"/>
        </w:rPr>
        <w:t>app.ai_model = load_model(...)</w:t>
      </w:r>
      <w:r>
        <w:t>).</w:t>
      </w:r>
    </w:p>
    <w:p>
      <w:pPr>
        <w:pStyle w:val="ListNumber"/>
      </w:pPr>
      <w:r/>
      <w:r>
        <w:rPr>
          <w:b/>
        </w:rPr>
        <w:t>Thread Safety:</w:t>
      </w:r>
      <w:r>
        <w:t xml:space="preserve"> Model weights are set to inference-only (</w:t>
      </w:r>
      <w:r>
        <w:rPr>
          <w:rFonts w:ascii="Courier New" w:hAnsi="Courier New"/>
          <w:sz w:val="18"/>
        </w:rPr>
        <w:t>training=False</w:t>
      </w:r>
      <w:r>
        <w:t xml:space="preserve">). In PyTorch, inference executes inside a </w:t>
      </w:r>
      <w:r>
        <w:rPr>
          <w:rFonts w:ascii="Courier New" w:hAnsi="Courier New"/>
          <w:sz w:val="18"/>
        </w:rPr>
        <w:t>with torch.no_grad():</w:t>
      </w:r>
      <w:r>
        <w:t xml:space="preserve"> block to eliminate computational graph retention and prevent memory leaks.</w:t>
      </w:r>
    </w:p>
    <w:p>
      <w:pPr>
        <w:pStyle w:val="ListNumber"/>
      </w:pPr>
      <w:r/>
      <w:r>
        <w:rPr>
          <w:b/>
        </w:rPr>
        <w:t>Execution Target:</w:t>
      </w:r>
      <w:r>
        <w:t xml:space="preserve"> Inference runs on the CPU using optimized C++ kernels (BLAS / OneDNN), eliminating GPU driver requirements on low-cost clinic hardware while achieving sub-20ms inference latency.</w:t>
      </w:r>
    </w:p>
    <w:p/>
    <w:p>
      <w:pPr>
        <w:pStyle w:val="Heading2"/>
      </w:pPr>
      <w:r>
        <w:t>7.5 Clinical Safety, Ethical Governance, and Synthetic Data Disclaimers</w:t>
      </w:r>
    </w:p>
    <w:p/>
    <w:p>
      <w:pPr>
        <w:pStyle w:val="ListNumber"/>
      </w:pPr>
      <w:r/>
      <w:r>
        <w:rPr>
          <w:b/>
        </w:rPr>
        <w:t>Non-Diagnostic Constraint:</w:t>
      </w:r>
      <w:r>
        <w:t xml:space="preserve"> ClinicFlow's architecture enforces that no machine learning component suggests diagnoses, recommends pharmaceutical dosages, or replaces clinical judgment.</w:t>
      </w:r>
    </w:p>
    <w:p>
      <w:pPr>
        <w:pStyle w:val="ListNumber"/>
      </w:pPr>
      <w:r/>
      <w:r>
        <w:rPr>
          <w:b/>
        </w:rPr>
        <w:t>Synthetic Data Warning:</w:t>
      </w:r>
      <w:r>
        <w:t xml:space="preserve"> Training models on synthetic data (e.g., generated patient records) is valid solely for verifying code pipelines and tensor shapes. </w:t>
      </w:r>
      <w:r>
        <w:rPr>
          <w:b/>
        </w:rPr>
        <w:t>Synthetic data must never be claimed to represent true clinical validity, morbidity patterns, or real-world waiting dynamics.</w:t>
      </w:r>
      <w:r>
        <w:t xml:space="preserve"> Real-world deployment requires training on ethically approved, de-identified clinical datasets.</w:t>
      </w:r>
    </w:p>
    <w:p/>
    <w:p>
      <w:pPr>
        <w:pBdr>
          <w:bottom w:val="single" w:sz="6" w:space="1" w:color="888888"/>
        </w:pBdr>
      </w:pPr>
    </w:p>
    <w:p/>
    <w:p>
      <w:pPr>
        <w:pStyle w:val="Heading1"/>
      </w:pPr>
      <w:r>
        <w:t>Chapter 8 — Complete Data-Flow Diagrams</w:t>
      </w:r>
    </w:p>
    <w:p/>
    <w:p>
      <w:r>
        <w:t>This chapter provides comprehensive Mermaid diagrams documenting data movement through ClinicFlow's functional workflows.</w:t>
      </w:r>
    </w:p>
    <w:p/>
    <w:p>
      <w:pPr>
        <w:pStyle w:val="Heading2"/>
      </w:pPr>
      <w:r>
        <w:t>8.1 System Startup &amp; Configuration Pipeline</w:t>
      </w:r>
    </w:p>
    <w:p/>
    <w:p>
      <w:pPr>
        <w:pStyle w:val="NoSpacing"/>
        <w:shd w:val="clear" w:color="auto" w:fill="F2F2F2"/>
      </w:pPr>
      <w:r>
        <w:rPr>
          <w:rFonts w:ascii="Courier New" w:hAnsi="Courier New"/>
          <w:color w:val="202020"/>
          <w:sz w:val="17"/>
        </w:rPr>
        <w:t>flowchart TD</w:t>
        <w:br/>
        <w:t xml:space="preserve">    Start["run.py or app_desktop.py executed"] --&gt; LoadEnv["Load Environment Variables"]</w:t>
        <w:br/>
        <w:t xml:space="preserve">    LoadEnv --&gt; CreateApp["create_app(Config) Factory"]</w:t>
        <w:br/>
        <w:t xml:space="preserve">    CreateApp --&gt; BindExt["Initialize Extensions (db, login_manager, csrf)"]</w:t>
        <w:br/>
        <w:t xml:space="preserve">    BindExt --&gt; RegBP["Register 8 Blueprints with Prefixes"]</w:t>
        <w:br/>
        <w:t xml:space="preserve">    RegBP --&gt; RegCLI["Register CLI Commands (init-db, seed-demo-data)"]</w:t>
        <w:br/>
        <w:t xml:space="preserve">    RegCLI --&gt; RegErr["Attach Error Handlers (403, 404, 500)"]</w:t>
        <w:br/>
        <w:t xml:space="preserve">    RegErr --&gt; ReturnApp["Return Configured Flask Instance"]</w:t>
        <w:br/>
        <w:t xml:space="preserve">    ReturnApp --&gt; BindSocket["Bind Socket to 127.0.0.1:5000"]</w:t>
        <w:br/>
        <w:t xml:space="preserve">    BindSocket --&gt; Listen["Listen for Incoming TCP Connections"]</w:t>
      </w:r>
    </w:p>
    <w:p/>
    <w:p/>
    <w:p>
      <w:pPr>
        <w:pStyle w:val="Heading2"/>
      </w:pPr>
      <w:r>
        <w:t>8.2 User Authentication &amp; Session Handshake</w:t>
      </w:r>
    </w:p>
    <w:p/>
    <w:p>
      <w:pPr>
        <w:pStyle w:val="NoSpacing"/>
        <w:shd w:val="clear" w:color="auto" w:fill="F2F2F2"/>
      </w:pPr>
      <w:r>
        <w:rPr>
          <w:rFonts w:ascii="Courier New" w:hAnsi="Courier New"/>
          <w:color w:val="202020"/>
          <w:sz w:val="17"/>
        </w:rPr>
        <w:t>sequenceDiagram</w:t>
        <w:br/>
        <w:t xml:space="preserve">    actor Staff as Clinic Staff</w:t>
        <w:br/>
        <w:t xml:space="preserve">    participant Browser as Web Browser</w:t>
        <w:br/>
        <w:t xml:space="preserve">    participant Auth as auth.login Route</w:t>
        <w:br/>
        <w:t xml:space="preserve">    participant WTForms as LoginForm</w:t>
        <w:br/>
        <w:t xml:space="preserve">    participant DB as SQLite (users)</w:t>
        <w:br/>
        <w:t xml:space="preserve">    participant Session as Flask-Login Session</w:t>
        <w:br/>
        <w:br/>
        <w:t xml:space="preserve">    Staff-&gt;&gt;Browser: Enters email and password</w:t>
        <w:br/>
        <w:t xml:space="preserve">    Browser-&gt;&gt;Auth: POST /auth/login (email, password, csrf_token)</w:t>
        <w:br/>
        <w:t xml:space="preserve">    Auth-&gt;&gt;WTForms: validate_on_submit()</w:t>
        <w:br/>
        <w:t xml:space="preserve">    WTForms--&gt;&gt;Auth: Validated</w:t>
        <w:br/>
        <w:t xml:space="preserve">    Auth-&gt;&gt;DB: User.query.filter_by(email=email).first()</w:t>
        <w:br/>
        <w:t xml:space="preserve">    DB--&gt;&gt;Auth: Returns User record</w:t>
        <w:br/>
        <w:t xml:space="preserve">    Auth-&gt;&gt;Auth: check_password_hash(user.password_hash, password)</w:t>
        <w:br/>
        <w:t xml:space="preserve">    alt Password Matches &amp; user.is_active</w:t>
        <w:br/>
        <w:t xml:space="preserve">        Auth-&gt;&gt;Session: login_user(user, remember=...)</w:t>
        <w:br/>
        <w:t xml:space="preserve">        Session--&gt;&gt;Browser: HTTP 302 Found (Set-Cookie: session=signed_hmac)</w:t>
        <w:br/>
        <w:t xml:space="preserve">        Browser-&gt;&gt;Browser: Stores session cookie &amp; navigates to /dashboard</w:t>
        <w:br/>
        <w:t xml:space="preserve">    else Invalid Password or Inactive Account</w:t>
        <w:br/>
        <w:t xml:space="preserve">        Auth--&gt;&gt;Browser: Flash "Invalid email or password" (HTTP 200 Re-render)</w:t>
        <w:br/>
        <w:t xml:space="preserve">    end</w:t>
      </w:r>
    </w:p>
    <w:p/>
    <w:p/>
    <w:p>
      <w:pPr>
        <w:pStyle w:val="Heading2"/>
      </w:pPr>
      <w:r>
        <w:t>8.3 Patient Registration &amp; Duplicate Prevention Flow</w:t>
      </w:r>
    </w:p>
    <w:p/>
    <w:p>
      <w:pPr>
        <w:pStyle w:val="NoSpacing"/>
        <w:shd w:val="clear" w:color="auto" w:fill="F2F2F2"/>
      </w:pPr>
      <w:r>
        <w:rPr>
          <w:rFonts w:ascii="Courier New" w:hAnsi="Courier New"/>
          <w:color w:val="202020"/>
          <w:sz w:val="17"/>
        </w:rPr>
        <w:t>flowchart TD</w:t>
        <w:br/>
        <w:t xml:space="preserve">    A["Receptionist submits Patient Registration Form"] --&gt; B["CSRF Protection Check"]</w:t>
        <w:br/>
        <w:t xml:space="preserve">    B -- Valid --&gt; C["WTForms Validates Data Format (Phone regex, DOB &lt;= Today)"]</w:t>
        <w:br/>
        <w:t xml:space="preserve">    B -- Invalid --&gt; ErrCSRF["HTTP 400 Bad Request"]</w:t>
        <w:br/>
        <w:t xml:space="preserve">    C -- Valid --&gt; D["Duplicate Record Check Query"]</w:t>
        <w:br/>
        <w:t xml:space="preserve">    C -- Invalid --&gt; ReRenderForm["Re-render Form with Validation Errors"]</w:t>
        <w:br/>
        <w:t xml:space="preserve">    D --&gt; E{"Duplicate active record with same Name, DOB, Phone?"}</w:t>
        <w:br/>
        <w:t xml:space="preserve">    E -- Yes --&gt; FlashWarning["Flash Duplicate Warning &amp; Halt Insertion"]</w:t>
        <w:br/>
        <w:t xml:space="preserve">    E -- No --&gt; F["Instantiate Patient Model &amp; Generate PAT-YYMMDD-XXXX Code"]</w:t>
        <w:br/>
        <w:t xml:space="preserve">    F --&gt; G["db.session.add(patient)"]</w:t>
        <w:br/>
        <w:t xml:space="preserve">    G --&gt; H["db.session.commit() - Write to Disk"]</w:t>
        <w:br/>
        <w:t xml:space="preserve">    H --&gt; I["Flash Success &amp; Redirect to /patients/id"]</w:t>
      </w:r>
    </w:p>
    <w:p/>
    <w:p/>
    <w:p>
      <w:pPr>
        <w:pStyle w:val="Heading2"/>
      </w:pPr>
      <w:r>
        <w:t>8.4 Appointment Booking &amp; Doctor Conflict Detection</w:t>
      </w:r>
    </w:p>
    <w:p/>
    <w:p>
      <w:pPr>
        <w:pStyle w:val="NoSpacing"/>
        <w:shd w:val="clear" w:color="auto" w:fill="F2F2F2"/>
      </w:pPr>
      <w:r>
        <w:rPr>
          <w:rFonts w:ascii="Courier New" w:hAnsi="Courier New"/>
          <w:color w:val="202020"/>
          <w:sz w:val="17"/>
        </w:rPr>
        <w:t>sequenceDiagram</w:t>
        <w:br/>
        <w:t xml:space="preserve">    actor Staff as Front Desk Staff</w:t>
        <w:br/>
        <w:t xml:space="preserve">    participant Route as appointments.book Route</w:t>
        <w:br/>
        <w:t xml:space="preserve">    participant Service as AppointmentService</w:t>
        <w:br/>
        <w:t xml:space="preserve">    participant DB as appointments Table</w:t>
        <w:br/>
        <w:br/>
        <w:t xml:space="preserve">    Staff-&gt;&gt;Route: Submits booking form (patient_id, doctor_id, date, time, duration)</w:t>
        <w:br/>
        <w:t xml:space="preserve">    Route-&gt;&gt;Service: book_appointment(...)</w:t>
        <w:br/>
        <w:t xml:space="preserve">    Service-&gt;&gt;Service: check_doctor_conflict(doctor_id, scheduled_time, duration)</w:t>
        <w:br/>
        <w:t xml:space="preserve">    Service-&gt;&gt;DB: Query active appointments for doctor</w:t>
        <w:br/>
        <w:t xml:space="preserve">    DB--&gt;&gt;Service: Returns existing appointment intervals</w:t>
        <w:br/>
        <w:t xml:space="preserve">    Service-&gt;&gt;Service: Evaluate (new_start &lt; apt_end AND new_end &gt; apt_start)</w:t>
        <w:br/>
        <w:t xml:space="preserve">    alt Conflict Detected</w:t>
        <w:br/>
        <w:t xml:space="preserve">        Service--&gt;&gt;Route: Raise AppointmentConflictError</w:t>
        <w:br/>
        <w:t xml:space="preserve">        Route--&gt;&gt;Staff: Flash "Doctor already has an overlapping appointment"</w:t>
        <w:br/>
        <w:t xml:space="preserve">    else No Conflict</w:t>
        <w:br/>
        <w:t xml:space="preserve">        Service-&gt;&gt;DB: Insert new Appointment (status='scheduled')</w:t>
        <w:br/>
        <w:t xml:space="preserve">        Service-&gt;&gt;DB: db.session.commit()</w:t>
        <w:br/>
        <w:t xml:space="preserve">        Route--&gt;&gt;Staff: Flash "Appointment booked successfully" &amp; Redirect to Schedule</w:t>
        <w:br/>
        <w:t xml:space="preserve">    end</w:t>
      </w:r>
    </w:p>
    <w:p/>
    <w:p/>
    <w:p>
      <w:pPr>
        <w:pStyle w:val="Heading2"/>
      </w:pPr>
      <w:r>
        <w:t>8.5 Live Queue State Machine Transitions</w:t>
      </w:r>
    </w:p>
    <w:p/>
    <w:p>
      <w:pPr>
        <w:pStyle w:val="NoSpacing"/>
        <w:shd w:val="clear" w:color="auto" w:fill="F2F2F2"/>
      </w:pPr>
      <w:r>
        <w:rPr>
          <w:rFonts w:ascii="Courier New" w:hAnsi="Courier New"/>
          <w:color w:val="202020"/>
          <w:sz w:val="17"/>
        </w:rPr>
        <w:t>stateDiagram-v2</w:t>
        <w:br/>
        <w:t xml:space="preserve">    [*] --&gt; Scheduled : Book Appointment</w:t>
        <w:br/>
        <w:t xml:space="preserve">    Scheduled --&gt; CheckedIn : Patient Arrives (check_in_time logged)</w:t>
        <w:br/>
        <w:t xml:space="preserve">    Scheduled --&gt; Cancelled : Patient/Clinic Cancels</w:t>
        <w:br/>
        <w:t xml:space="preserve">    Scheduled --&gt; NoShow : Patient Fails to Arrive</w:t>
        <w:br/>
        <w:br/>
        <w:t xml:space="preserve">    CheckedIn --&gt; InConsultation : Doctor Calls into Exam Room</w:t>
        <w:br/>
        <w:t xml:space="preserve">    CheckedIn --&gt; Cancelled : Patient Leaves Before Consultation</w:t>
        <w:br/>
        <w:br/>
        <w:t xml:space="preserve">    InConsultation --&gt; Completed : Doctor Finalizes Clinical Visit</w:t>
        <w:br/>
        <w:t xml:space="preserve">    InConsultation --&gt; Cancelled : Emergency Abort</w:t>
        <w:br/>
        <w:br/>
        <w:t xml:space="preserve">    Completed --&gt; [*] : Locked (Clinical Record Sealed)</w:t>
        <w:br/>
        <w:t xml:space="preserve">    Cancelled --&gt; [*] : Locked</w:t>
        <w:br/>
        <w:t xml:space="preserve">    NoShow --&gt; [*] : Locked</w:t>
      </w:r>
    </w:p>
    <w:p/>
    <w:p/>
    <w:p>
      <w:pPr>
        <w:pStyle w:val="Heading2"/>
      </w:pPr>
      <w:r>
        <w:t>8.6 Clinical Consultation Encounter &amp; Audit Trail</w:t>
      </w:r>
    </w:p>
    <w:p/>
    <w:p>
      <w:pPr>
        <w:pStyle w:val="NoSpacing"/>
        <w:shd w:val="clear" w:color="auto" w:fill="F2F2F2"/>
      </w:pPr>
      <w:r>
        <w:rPr>
          <w:rFonts w:ascii="Courier New" w:hAnsi="Courier New"/>
          <w:color w:val="202020"/>
          <w:sz w:val="17"/>
        </w:rPr>
        <w:t>sequenceDiagram</w:t>
        <w:br/>
        <w:t xml:space="preserve">    actor Doctor as Attending Physician</w:t>
        <w:br/>
        <w:t xml:space="preserve">    participant Route as consultations.new_visit Route</w:t>
        <w:br/>
        <w:t xml:space="preserve">    participant Service as ConsultationService</w:t>
        <w:br/>
        <w:t xml:space="preserve">    participant DB as visits &amp; clinical_audit_logs Tables</w:t>
        <w:br/>
        <w:t xml:space="preserve">    participant Apt as appointments Table</w:t>
        <w:br/>
        <w:br/>
        <w:t xml:space="preserve">    Doctor-&gt;&gt;Route: Submits symptoms, diagnosis, clinical notes</w:t>
        <w:br/>
        <w:t xml:space="preserve">    Route-&gt;&gt;Service: create_visit(patient_id, doctor_id, appointment_id, ...)</w:t>
        <w:br/>
        <w:t xml:space="preserve">    Service-&gt;&gt;DB: Check if visit already exists for appointment_id</w:t>
        <w:br/>
        <w:t xml:space="preserve">    alt Visit Already Exists</w:t>
        <w:br/>
        <w:t xml:space="preserve">        Service--&gt;&gt;Route: Raise ConsultationError (Duplicate Encounter Blocked)</w:t>
        <w:br/>
        <w:t xml:space="preserve">    else First Encounter</w:t>
        <w:br/>
        <w:t xml:space="preserve">        Service-&gt;&gt;DB: Insert Visit record</w:t>
        <w:br/>
        <w:t xml:space="preserve">        Service-&gt;&gt;Apt: Update appointment.status = 'completed'</w:t>
        <w:br/>
        <w:t xml:space="preserve">        Service-&gt;&gt;DB: Insert ClinicalAuditLog (action='created', changes_json)</w:t>
        <w:br/>
        <w:t xml:space="preserve">        Service-&gt;&gt;DB: db.session.commit()</w:t>
        <w:br/>
        <w:t xml:space="preserve">        Route--&gt;&gt;Doctor: Flash Success &amp; Redirect to /consultations/visit_id</w:t>
        <w:br/>
        <w:t xml:space="preserve">    end</w:t>
      </w:r>
    </w:p>
    <w:p/>
    <w:p/>
    <w:p>
      <w:pPr>
        <w:pStyle w:val="Heading2"/>
      </w:pPr>
      <w:r>
        <w:t>8.7 Prescription Issuance &amp; ReportLab Document Stream</w:t>
      </w:r>
    </w:p>
    <w:p/>
    <w:p>
      <w:pPr>
        <w:pStyle w:val="NoSpacing"/>
        <w:shd w:val="clear" w:color="auto" w:fill="F2F2F2"/>
      </w:pPr>
      <w:r>
        <w:rPr>
          <w:rFonts w:ascii="Courier New" w:hAnsi="Courier New"/>
          <w:color w:val="202020"/>
          <w:sz w:val="17"/>
        </w:rPr>
        <w:t>flowchart TD</w:t>
        <w:br/>
        <w:t xml:space="preserve">    A["Doctor completes Prescription Form with Dynamic Medications"] --&gt; B["PrescriptionService.create_prescription()"]</w:t>
        <w:br/>
        <w:t xml:space="preserve">    B --&gt; C["Generate Unique RX-YYMMDD-XXXX Number"]</w:t>
        <w:br/>
        <w:t xml:space="preserve">    C --&gt; D["db.session.add(Prescription) &amp; db.session.add_all(PrescriptionItems)"]</w:t>
        <w:br/>
        <w:t xml:space="preserve">    D --&gt; E["db.session.commit()"]</w:t>
        <w:br/>
        <w:t xml:space="preserve">    E --&gt; F["Doctor or Receptionist clicks 'Print / Download PDF'"]</w:t>
        <w:br/>
        <w:t xml:space="preserve">    F --&gt; G["PDFService.generate_prescription_pdf(rx)"]</w:t>
        <w:br/>
        <w:t xml:space="preserve">    G --&gt; H["Build Platypus Story (Clinic Header, Patient Table, Rx Drug Table, Signature)"]</w:t>
        <w:br/>
        <w:t xml:space="preserve">    H --&gt; I["SimpleDocTemplate.build(story) into io.BytesIO buffer"]</w:t>
        <w:br/>
        <w:t xml:space="preserve">    I --&gt; J["Flask Response(buffer.getvalue(), mimetype='application/pdf')"]</w:t>
        <w:br/>
        <w:t xml:space="preserve">    J --&gt; K["Browser displays inline PDF preview or prompts download"]</w:t>
      </w:r>
    </w:p>
    <w:p/>
    <w:p/>
    <w:p>
      <w:pPr>
        <w:pStyle w:val="Heading2"/>
      </w:pPr>
      <w:r>
        <w:t>8.8 Invoicing, Decimal Arithmetic &amp; Payment Processing</w:t>
      </w:r>
    </w:p>
    <w:p/>
    <w:p>
      <w:pPr>
        <w:pStyle w:val="NoSpacing"/>
        <w:shd w:val="clear" w:color="auto" w:fill="F2F2F2"/>
      </w:pPr>
      <w:r>
        <w:rPr>
          <w:rFonts w:ascii="Courier New" w:hAnsi="Courier New"/>
          <w:color w:val="202020"/>
          <w:sz w:val="17"/>
        </w:rPr>
        <w:t>sequenceDiagram</w:t>
        <w:br/>
        <w:t xml:space="preserve">    actor Staff as Front Desk</w:t>
        <w:br/>
        <w:t xml:space="preserve">    participant Route as billing.create / billing.pay</w:t>
        <w:br/>
        <w:t xml:space="preserve">    participant Service as BillingService</w:t>
        <w:br/>
        <w:t xml:space="preserve">    participant DB as invoices &amp; payments Tables</w:t>
        <w:br/>
        <w:br/>
        <w:t xml:space="preserve">    Staff-&gt;&gt;Route: Submits invoice line items with quantities, unit prices, discount</w:t>
        <w:br/>
        <w:t xml:space="preserve">    Route-&gt;&gt;Service: create_invoice(items, discount, ...)</w:t>
        <w:br/>
        <w:t xml:space="preserve">    Service-&gt;&gt;Service: Calculate subtotal = sum(qty * Decimal(price))</w:t>
        <w:br/>
        <w:t xml:space="preserve">    Service-&gt;&gt;Service: Calculate total = subtotal - discount (Decimal precision)</w:t>
        <w:br/>
        <w:t xml:space="preserve">    Service-&gt;&gt;DB: Insert Invoice &amp; InvoiceItems (status='unpaid')</w:t>
        <w:br/>
        <w:t xml:space="preserve">    Service-&gt;&gt;DB: db.session.commit()</w:t>
        <w:br/>
        <w:br/>
        <w:t xml:space="preserve">    Staff-&gt;&gt;Route: Submits Payment (amount, payment_method='upi')</w:t>
        <w:br/>
        <w:t xml:space="preserve">    Route-&gt;&gt;Service: record_payment(invoice_id, amount, ...)</w:t>
        <w:br/>
        <w:t xml:space="preserve">    alt amount &gt; invoice.balance_due</w:t>
        <w:br/>
        <w:t xml:space="preserve">        Service--&gt;&gt;Route: Raise OverpaymentError (Strictly Blocked)</w:t>
        <w:br/>
        <w:t xml:space="preserve">        Route--&gt;&gt;Staff: Flash Overpayment Rejected</w:t>
        <w:br/>
        <w:t xml:space="preserve">    else amount &lt;= balance_due</w:t>
        <w:br/>
        <w:t xml:space="preserve">        Service-&gt;&gt;DB: Insert Payment record (receipt_number='RCP-...')</w:t>
        <w:br/>
        <w:t xml:space="preserve">        Service-&gt;&gt;DB: Update invoice.amount_paid and invoice.status ('partially_paid' or 'paid')</w:t>
        <w:br/>
        <w:t xml:space="preserve">        Service-&gt;&gt;DB: db.session.commit()</w:t>
        <w:br/>
        <w:t xml:space="preserve">        Route--&gt;&gt;Staff: Flash Payment Recorded &amp; Redirect to Invoice View</w:t>
        <w:br/>
        <w:t xml:space="preserve">    end</w:t>
      </w:r>
    </w:p>
    <w:p/>
    <w:p/>
    <w:p>
      <w:pPr>
        <w:pStyle w:val="Heading2"/>
      </w:pPr>
      <w:r>
        <w:t>8.9 Financial Aggregation &amp; Management PDF Export</w:t>
      </w:r>
    </w:p>
    <w:p/>
    <w:p>
      <w:pPr>
        <w:pStyle w:val="NoSpacing"/>
        <w:shd w:val="clear" w:color="auto" w:fill="F2F2F2"/>
      </w:pPr>
      <w:r>
        <w:rPr>
          <w:rFonts w:ascii="Courier New" w:hAnsi="Courier New"/>
          <w:color w:val="202020"/>
          <w:sz w:val="17"/>
        </w:rPr>
        <w:t>flowchart TD</w:t>
        <w:br/>
        <w:t xml:space="preserve">    A["User selects Date Range (start_date, end_date)"] --&gt; B["GET /reports/pdf"]</w:t>
        <w:br/>
        <w:t xml:space="preserve">    B --&gt; C["BillingService.get_financial_summary(start_date, end_date)"]</w:t>
        <w:br/>
        <w:t xml:space="preserve">    C --&gt; D["Query Invoices created within interval (Sum Total Amount, Discounts, Balance)"]</w:t>
        <w:br/>
        <w:t xml:space="preserve">    C --&gt; E["Query Payments recorded within interval (Sum Collected Amounts)"]</w:t>
        <w:br/>
        <w:t xml:space="preserve">    C --&gt; F["Query Appointments within interval (Count Scheduled, Completed, Cancelled)"]</w:t>
        <w:br/>
        <w:t xml:space="preserve">    D &amp; E &amp; F --&gt; G["Assemble Statistical Summary Dictionary"]</w:t>
        <w:br/>
        <w:t xml:space="preserve">    G --&gt; H["ReportLab Platypus constructs Management Report Document"]</w:t>
        <w:br/>
        <w:t xml:space="preserve">    H --&gt; I["Stream binary PDF to client with filename ClinicFlow_Report_Dates.pdf"]</w:t>
      </w:r>
    </w:p>
    <w:p/>
    <w:p/>
    <w:p>
      <w:pPr>
        <w:pStyle w:val="Heading2"/>
      </w:pPr>
      <w:r>
        <w:t>8.10 Proposed Machine Learning Waiting-Time Pipeline</w:t>
      </w:r>
    </w:p>
    <w:p/>
    <w:p>
      <w:pPr>
        <w:pStyle w:val="NoSpacing"/>
        <w:shd w:val="clear" w:color="auto" w:fill="F2F2F2"/>
      </w:pPr>
      <w:r>
        <w:rPr>
          <w:rFonts w:ascii="Courier New" w:hAnsi="Courier New"/>
          <w:color w:val="202020"/>
          <w:sz w:val="17"/>
        </w:rPr>
        <w:t>flowchart LR</w:t>
        <w:br/>
        <w:t xml:space="preserve">    A["Patient Checks In at Front Desk"] --&gt; B["Feature Extractor: Read Queue Depth, Doctor ID, Time of Day, Patient Age"]</w:t>
        <w:br/>
        <w:t xml:space="preserve">    B --&gt; C["Apply Scaling &amp; Encoders (MinMax, One-Hot, Sine/Cosine)"]</w:t>
        <w:br/>
        <w:t xml:space="preserve">    C --&gt; D["Input Tensor passed to TensorFlow Model in Memory"]</w:t>
        <w:br/>
        <w:t xml:space="preserve">    D --&gt; E["Forward Pass through Dense Layers (ReLU, Dropout)"]</w:t>
        <w:br/>
        <w:t xml:space="preserve">    E --&gt; F["Linear Output: Predicted Wait Time in Minutes"]</w:t>
        <w:br/>
        <w:t xml:space="preserve">    F --&gt; G["Render Advisory Estimate on Waiting Queue Display ('Est. Wait: 22 mins')"]</w:t>
      </w:r>
    </w:p>
    <w:p/>
    <w:p/>
    <w:p>
      <w:pPr>
        <w:pStyle w:val="Heading2"/>
      </w:pPr>
      <w:r>
        <w:t>8.11 Security Gatekeeper &amp; Role-Based Access Control Rejection</w:t>
      </w:r>
    </w:p>
    <w:p/>
    <w:p>
      <w:pPr>
        <w:pStyle w:val="NoSpacing"/>
        <w:shd w:val="clear" w:color="auto" w:fill="F2F2F2"/>
      </w:pPr>
      <w:r>
        <w:rPr>
          <w:rFonts w:ascii="Courier New" w:hAnsi="Courier New"/>
          <w:color w:val="202020"/>
          <w:sz w:val="17"/>
        </w:rPr>
        <w:t>flowchart TD</w:t>
        <w:br/>
        <w:t xml:space="preserve">    Req["Incoming HTTP Request"] --&gt; IsAuth{"Is user authenticated?"}</w:t>
        <w:br/>
        <w:t xml:space="preserve">    IsAuth -- No --&gt; RedirectLogin["Flash warning &amp; Redirect to /auth/login"]</w:t>
        <w:br/>
        <w:t xml:space="preserve">    IsAuth -- Yes --&gt; IsActive{"Is user account active?"}</w:t>
        <w:br/>
        <w:t xml:space="preserve">    IsActive -- No --&gt; LogoutDeact["Flash error, terminate session, redirect to /auth/login"]</w:t>
        <w:br/>
        <w:t xml:space="preserve">    IsActive -- Yes --&gt; HasRole{"Does user.role match @role_required list?"}</w:t>
        <w:br/>
        <w:t xml:space="preserve">    HasRole -- Yes --&gt; ExecuteView["Execute View Function (HTTP 200 OK)"]</w:t>
        <w:br/>
        <w:t xml:space="preserve">    HasRole -- No --&gt; Abort403["Invoke abort(403) -&gt; Render templates/errors/403.html (Forbidden)"]</w:t>
      </w:r>
    </w:p>
    <w:p/>
    <w:p/>
    <w:p>
      <w:r>
        <w:br w:type="page"/>
      </w:r>
    </w:p>
    <w:p/>
    <w:p>
      <w:pPr>
        <w:pStyle w:val="Heading1"/>
      </w:pPr>
      <w:r>
        <w:t>CHAPTER 9: Comprehensive API, Route, Form, Model, and Service Reference</w:t>
      </w:r>
    </w:p>
    <w:p/>
    <w:p>
      <w:r>
        <w:t>This chapter serves as the definitive reference manual for every software entity within the ClinicFlow codebase. It exhaustively details all 35 HTTP routes across the 8 functional Blueprints, all 16 WTForms classes and their validation contracts, all 5 core service layer classes, and all 10 SQLAlchemy ORM database models.</w:t>
      </w:r>
    </w:p>
    <w:p/>
    <w:p>
      <w:pPr>
        <w:pBdr>
          <w:bottom w:val="single" w:sz="6" w:space="1" w:color="888888"/>
        </w:pBdr>
      </w:pPr>
    </w:p>
    <w:p/>
    <w:p>
      <w:pPr>
        <w:pStyle w:val="Heading2"/>
      </w:pPr>
      <w:r>
        <w:t>9.1 Blueprint and Route Registry</w:t>
      </w:r>
    </w:p>
    <w:p/>
    <w:p>
      <w:r>
        <w:t xml:space="preserve">ClinicFlow organizes its presentation and control endpoints into eight modular Flask Blueprints registered onto the core application object in </w:t>
      </w:r>
      <w:r>
        <w:rPr>
          <w:rFonts w:ascii="Courier New" w:hAnsi="Courier New"/>
          <w:sz w:val="18"/>
        </w:rPr>
        <w:t>app/__init__.py</w:t>
      </w:r>
      <w:r>
        <w:t>. The table below documents every endpoint in the application, including its URL pattern, allowable HTTP verbs, required authentication/authorization constraints, input parameters, template or data payload returned, and underlying business logic.</w:t>
      </w:r>
    </w:p>
    <w:p/>
    <w:tbl>
      <w:tblPr>
        <w:tblStyle w:val="LightGrid-Accent1"/>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rPr>
              <w:t>Blueprint</w:t>
            </w:r>
          </w:p>
        </w:tc>
        <w:tc>
          <w:tcPr>
            <w:tcW w:type="dxa" w:w="1128"/>
          </w:tcPr>
          <w:p>
            <w:r/>
            <w:r>
              <w:rPr>
                <w:b/>
              </w:rPr>
              <w:t>Route Name</w:t>
            </w:r>
          </w:p>
        </w:tc>
        <w:tc>
          <w:tcPr>
            <w:tcW w:type="dxa" w:w="1128"/>
          </w:tcPr>
          <w:p>
            <w:r/>
            <w:r>
              <w:rPr>
                <w:b/>
              </w:rPr>
              <w:t>HTTP Path</w:t>
            </w:r>
          </w:p>
        </w:tc>
        <w:tc>
          <w:tcPr>
            <w:tcW w:type="dxa" w:w="1128"/>
          </w:tcPr>
          <w:p>
            <w:r/>
            <w:r>
              <w:rPr>
                <w:b/>
              </w:rPr>
              <w:t>Methods</w:t>
            </w:r>
          </w:p>
        </w:tc>
        <w:tc>
          <w:tcPr>
            <w:tcW w:type="dxa" w:w="1128"/>
          </w:tcPr>
          <w:p>
            <w:r/>
            <w:r>
              <w:rPr>
                <w:b/>
              </w:rPr>
              <w:t>Required Roles / Auth</w:t>
            </w:r>
          </w:p>
        </w:tc>
        <w:tc>
          <w:tcPr>
            <w:tcW w:type="dxa" w:w="1128"/>
          </w:tcPr>
          <w:p>
            <w:r/>
            <w:r>
              <w:rPr>
                <w:b/>
              </w:rPr>
              <w:t>Parameters (Query / URL / Form)</w:t>
            </w:r>
          </w:p>
        </w:tc>
        <w:tc>
          <w:tcPr>
            <w:tcW w:type="dxa" w:w="1128"/>
          </w:tcPr>
          <w:p>
            <w:r/>
            <w:r>
              <w:rPr>
                <w:b/>
              </w:rPr>
              <w:t>Response Type</w:t>
            </w:r>
          </w:p>
        </w:tc>
        <w:tc>
          <w:tcPr>
            <w:tcW w:type="dxa" w:w="1128"/>
          </w:tcPr>
          <w:p>
            <w:r/>
            <w:r>
              <w:rPr>
                <w:b/>
              </w:rPr>
              <w:t>Business Logic &amp; Handlers</w:t>
            </w:r>
          </w:p>
        </w:tc>
      </w:tr>
      <w:tr>
        <w:tc>
          <w:tcPr>
            <w:tcW w:type="dxa" w:w="1128"/>
          </w:tcPr>
          <w:p>
            <w:r/>
            <w:r/>
            <w:r>
              <w:rPr>
                <w:rFonts w:ascii="Courier New" w:hAnsi="Courier New"/>
                <w:sz w:val="18"/>
              </w:rPr>
              <w:t>main</w:t>
            </w:r>
            <w:r/>
          </w:p>
        </w:tc>
        <w:tc>
          <w:tcPr>
            <w:tcW w:type="dxa" w:w="1128"/>
          </w:tcPr>
          <w:p>
            <w:r/>
            <w:r/>
            <w:r>
              <w:rPr>
                <w:rFonts w:ascii="Courier New" w:hAnsi="Courier New"/>
                <w:sz w:val="18"/>
              </w:rPr>
              <w:t>main.index</w:t>
            </w:r>
            <w:r/>
          </w:p>
        </w:tc>
        <w:tc>
          <w:tcPr>
            <w:tcW w:type="dxa" w:w="1128"/>
          </w:tcPr>
          <w:p>
            <w:r/>
            <w:r/>
            <w:r>
              <w:rPr>
                <w:rFonts w:ascii="Courier New" w:hAnsi="Courier New"/>
                <w:sz w:val="18"/>
              </w:rPr>
              <w:t>/</w:t>
            </w:r>
            <w:r/>
          </w:p>
        </w:tc>
        <w:tc>
          <w:tcPr>
            <w:tcW w:type="dxa" w:w="1128"/>
          </w:tcPr>
          <w:p>
            <w:r/>
            <w:r/>
            <w:r>
              <w:rPr>
                <w:rFonts w:ascii="Courier New" w:hAnsi="Courier New"/>
                <w:sz w:val="18"/>
              </w:rPr>
              <w:t>GET</w:t>
            </w:r>
            <w:r/>
          </w:p>
        </w:tc>
        <w:tc>
          <w:tcPr>
            <w:tcW w:type="dxa" w:w="1128"/>
          </w:tcPr>
          <w:p>
            <w:r/>
            <w:r>
              <w:t>Anonymous / All</w:t>
            </w:r>
          </w:p>
        </w:tc>
        <w:tc>
          <w:tcPr>
            <w:tcW w:type="dxa" w:w="1128"/>
          </w:tcPr>
          <w:p>
            <w:r/>
            <w:r>
              <w:t>None</w:t>
            </w:r>
          </w:p>
        </w:tc>
        <w:tc>
          <w:tcPr>
            <w:tcW w:type="dxa" w:w="1128"/>
          </w:tcPr>
          <w:p>
            <w:r/>
            <w:r>
              <w:t>Redirect (</w:t>
            </w:r>
            <w:r>
              <w:rPr>
                <w:rFonts w:ascii="Courier New" w:hAnsi="Courier New"/>
                <w:sz w:val="18"/>
              </w:rPr>
              <w:t>302</w:t>
            </w:r>
            <w:r>
              <w:t>)</w:t>
            </w:r>
          </w:p>
        </w:tc>
        <w:tc>
          <w:tcPr>
            <w:tcW w:type="dxa" w:w="1128"/>
          </w:tcPr>
          <w:p>
            <w:r/>
            <w:r>
              <w:t xml:space="preserve">If user authenticated, redirects to </w:t>
            </w:r>
            <w:r>
              <w:rPr>
                <w:rFonts w:ascii="Courier New" w:hAnsi="Courier New"/>
                <w:sz w:val="18"/>
              </w:rPr>
              <w:t>main.dashboard</w:t>
            </w:r>
            <w:r>
              <w:t xml:space="preserve">; else redirects to </w:t>
            </w:r>
            <w:r>
              <w:rPr>
                <w:rFonts w:ascii="Courier New" w:hAnsi="Courier New"/>
                <w:sz w:val="18"/>
              </w:rPr>
              <w:t>auth.login</w:t>
            </w:r>
            <w:r>
              <w:t>.</w:t>
            </w:r>
          </w:p>
        </w:tc>
      </w:tr>
      <w:tr>
        <w:tc>
          <w:tcPr>
            <w:tcW w:type="dxa" w:w="1128"/>
          </w:tcPr>
          <w:p>
            <w:r/>
            <w:r/>
            <w:r>
              <w:rPr>
                <w:rFonts w:ascii="Courier New" w:hAnsi="Courier New"/>
                <w:sz w:val="18"/>
              </w:rPr>
              <w:t>main</w:t>
            </w:r>
            <w:r/>
          </w:p>
        </w:tc>
        <w:tc>
          <w:tcPr>
            <w:tcW w:type="dxa" w:w="1128"/>
          </w:tcPr>
          <w:p>
            <w:r/>
            <w:r/>
            <w:r>
              <w:rPr>
                <w:rFonts w:ascii="Courier New" w:hAnsi="Courier New"/>
                <w:sz w:val="18"/>
              </w:rPr>
              <w:t>main.dashboard</w:t>
            </w:r>
            <w:r/>
          </w:p>
        </w:tc>
        <w:tc>
          <w:tcPr>
            <w:tcW w:type="dxa" w:w="1128"/>
          </w:tcPr>
          <w:p>
            <w:r/>
            <w:r/>
            <w:r>
              <w:rPr>
                <w:rFonts w:ascii="Courier New" w:hAnsi="Courier New"/>
                <w:sz w:val="18"/>
              </w:rPr>
              <w:t>/dashboard</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t xml:space="preserve"> (All roles)</w:t>
            </w:r>
          </w:p>
        </w:tc>
        <w:tc>
          <w:tcPr>
            <w:tcW w:type="dxa" w:w="1128"/>
          </w:tcPr>
          <w:p>
            <w:r/>
            <w:r>
              <w:t>None</w:t>
            </w:r>
          </w:p>
        </w:tc>
        <w:tc>
          <w:tcPr>
            <w:tcW w:type="dxa" w:w="1128"/>
          </w:tcPr>
          <w:p>
            <w:r/>
            <w:r>
              <w:t xml:space="preserve">HTML: </w:t>
            </w:r>
            <w:r>
              <w:rPr>
                <w:rFonts w:ascii="Courier New" w:hAnsi="Courier New"/>
                <w:sz w:val="18"/>
              </w:rPr>
              <w:t>dashboard.html</w:t>
            </w:r>
            <w:r/>
          </w:p>
        </w:tc>
        <w:tc>
          <w:tcPr>
            <w:tcW w:type="dxa" w:w="1128"/>
          </w:tcPr>
          <w:p>
            <w:r/>
            <w:r>
              <w:t>Calculates practice metrics: total active patients, today's appointments count, queue count, and archived count. Loads recent 10 intake patients with pagination metadata.</w:t>
            </w:r>
          </w:p>
        </w:tc>
      </w:tr>
      <w:tr>
        <w:tc>
          <w:tcPr>
            <w:tcW w:type="dxa" w:w="1128"/>
          </w:tcPr>
          <w:p>
            <w:r/>
            <w:r/>
            <w:r>
              <w:rPr>
                <w:rFonts w:ascii="Courier New" w:hAnsi="Courier New"/>
                <w:sz w:val="18"/>
              </w:rPr>
              <w:t>auth</w:t>
            </w:r>
            <w:r/>
          </w:p>
        </w:tc>
        <w:tc>
          <w:tcPr>
            <w:tcW w:type="dxa" w:w="1128"/>
          </w:tcPr>
          <w:p>
            <w:r/>
            <w:r/>
            <w:r>
              <w:rPr>
                <w:rFonts w:ascii="Courier New" w:hAnsi="Courier New"/>
                <w:sz w:val="18"/>
              </w:rPr>
              <w:t>auth.login</w:t>
            </w:r>
            <w:r/>
          </w:p>
        </w:tc>
        <w:tc>
          <w:tcPr>
            <w:tcW w:type="dxa" w:w="1128"/>
          </w:tcPr>
          <w:p>
            <w:r/>
            <w:r/>
            <w:r>
              <w:rPr>
                <w:rFonts w:ascii="Courier New" w:hAnsi="Courier New"/>
                <w:sz w:val="18"/>
              </w:rPr>
              <w:t>/auth/login</w:t>
            </w:r>
            <w:r/>
          </w:p>
        </w:tc>
        <w:tc>
          <w:tcPr>
            <w:tcW w:type="dxa" w:w="1128"/>
          </w:tcPr>
          <w:p>
            <w:r/>
            <w:r/>
            <w:r>
              <w:rPr>
                <w:rFonts w:ascii="Courier New" w:hAnsi="Courier New"/>
                <w:sz w:val="18"/>
              </w:rPr>
              <w:t>GET, POST</w:t>
            </w:r>
            <w:r/>
          </w:p>
        </w:tc>
        <w:tc>
          <w:tcPr>
            <w:tcW w:type="dxa" w:w="1128"/>
          </w:tcPr>
          <w:p>
            <w:r/>
            <w:r>
              <w:t>Anonymous</w:t>
            </w:r>
          </w:p>
        </w:tc>
        <w:tc>
          <w:tcPr>
            <w:tcW w:type="dxa" w:w="1128"/>
          </w:tcPr>
          <w:p>
            <w:r/>
            <w:r>
              <w:t xml:space="preserve">Form: </w:t>
            </w:r>
            <w:r>
              <w:rPr>
                <w:rFonts w:ascii="Courier New" w:hAnsi="Courier New"/>
                <w:sz w:val="18"/>
              </w:rPr>
              <w:t>username</w:t>
            </w:r>
            <w:r>
              <w:t xml:space="preserve">, </w:t>
            </w:r>
            <w:r>
              <w:rPr>
                <w:rFonts w:ascii="Courier New" w:hAnsi="Courier New"/>
                <w:sz w:val="18"/>
              </w:rPr>
              <w:t>password</w:t>
            </w:r>
            <w:r>
              <w:t xml:space="preserve">, </w:t>
            </w:r>
            <w:r>
              <w:rPr>
                <w:rFonts w:ascii="Courier New" w:hAnsi="Courier New"/>
                <w:sz w:val="18"/>
              </w:rPr>
              <w:t>remember_me</w:t>
            </w:r>
            <w:r/>
          </w:p>
        </w:tc>
        <w:tc>
          <w:tcPr>
            <w:tcW w:type="dxa" w:w="1128"/>
          </w:tcPr>
          <w:p>
            <w:r/>
            <w:r>
              <w:t xml:space="preserve">HTML: </w:t>
            </w:r>
            <w:r>
              <w:rPr>
                <w:rFonts w:ascii="Courier New" w:hAnsi="Courier New"/>
                <w:sz w:val="18"/>
              </w:rPr>
              <w:t>auth/login.html</w:t>
            </w:r>
            <w:r>
              <w:t xml:space="preserve"> or Redirect (</w:t>
            </w:r>
            <w:r>
              <w:rPr>
                <w:rFonts w:ascii="Courier New" w:hAnsi="Courier New"/>
                <w:sz w:val="18"/>
              </w:rPr>
              <w:t>302</w:t>
            </w:r>
            <w:r>
              <w:t>)</w:t>
            </w:r>
          </w:p>
        </w:tc>
        <w:tc>
          <w:tcPr>
            <w:tcW w:type="dxa" w:w="1128"/>
          </w:tcPr>
          <w:p>
            <w:r/>
            <w:r>
              <w:t xml:space="preserve">Validates user credentials via </w:t>
            </w:r>
            <w:r>
              <w:rPr>
                <w:rFonts w:ascii="Courier New" w:hAnsi="Courier New"/>
                <w:sz w:val="18"/>
              </w:rPr>
              <w:t>User.check_password()</w:t>
            </w:r>
            <w:r>
              <w:t xml:space="preserve">. Establishes Flask-Login authenticated session. Redirects to </w:t>
            </w:r>
            <w:r>
              <w:rPr>
                <w:rFonts w:ascii="Courier New" w:hAnsi="Courier New"/>
                <w:sz w:val="18"/>
              </w:rPr>
              <w:t>next</w:t>
            </w:r>
            <w:r>
              <w:t xml:space="preserve"> URL or </w:t>
            </w:r>
            <w:r>
              <w:rPr>
                <w:rFonts w:ascii="Courier New" w:hAnsi="Courier New"/>
                <w:sz w:val="18"/>
              </w:rPr>
              <w:t>main.dashboard</w:t>
            </w:r>
            <w:r>
              <w:t>.</w:t>
            </w:r>
          </w:p>
        </w:tc>
      </w:tr>
      <w:tr>
        <w:tc>
          <w:tcPr>
            <w:tcW w:type="dxa" w:w="1128"/>
          </w:tcPr>
          <w:p>
            <w:r/>
            <w:r/>
            <w:r>
              <w:rPr>
                <w:rFonts w:ascii="Courier New" w:hAnsi="Courier New"/>
                <w:sz w:val="18"/>
              </w:rPr>
              <w:t>auth</w:t>
            </w:r>
            <w:r/>
          </w:p>
        </w:tc>
        <w:tc>
          <w:tcPr>
            <w:tcW w:type="dxa" w:w="1128"/>
          </w:tcPr>
          <w:p>
            <w:r/>
            <w:r/>
            <w:r>
              <w:rPr>
                <w:rFonts w:ascii="Courier New" w:hAnsi="Courier New"/>
                <w:sz w:val="18"/>
              </w:rPr>
              <w:t>auth.logout</w:t>
            </w:r>
            <w:r/>
          </w:p>
        </w:tc>
        <w:tc>
          <w:tcPr>
            <w:tcW w:type="dxa" w:w="1128"/>
          </w:tcPr>
          <w:p>
            <w:r/>
            <w:r/>
            <w:r>
              <w:rPr>
                <w:rFonts w:ascii="Courier New" w:hAnsi="Courier New"/>
                <w:sz w:val="18"/>
              </w:rPr>
              <w:t>/auth/logout</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None</w:t>
            </w:r>
          </w:p>
        </w:tc>
        <w:tc>
          <w:tcPr>
            <w:tcW w:type="dxa" w:w="1128"/>
          </w:tcPr>
          <w:p>
            <w:r/>
            <w:r>
              <w:t>Redirect (</w:t>
            </w:r>
            <w:r>
              <w:rPr>
                <w:rFonts w:ascii="Courier New" w:hAnsi="Courier New"/>
                <w:sz w:val="18"/>
              </w:rPr>
              <w:t>302</w:t>
            </w:r>
            <w:r>
              <w:t>)</w:t>
            </w:r>
          </w:p>
        </w:tc>
        <w:tc>
          <w:tcPr>
            <w:tcW w:type="dxa" w:w="1128"/>
          </w:tcPr>
          <w:p>
            <w:r/>
            <w:r>
              <w:t xml:space="preserve">Calls </w:t>
            </w:r>
            <w:r>
              <w:rPr>
                <w:rFonts w:ascii="Courier New" w:hAnsi="Courier New"/>
                <w:sz w:val="18"/>
              </w:rPr>
              <w:t>logout_user()</w:t>
            </w:r>
            <w:r>
              <w:t xml:space="preserve">. Flushes and terminates user session cookie. Redirects to </w:t>
            </w:r>
            <w:r>
              <w:rPr>
                <w:rFonts w:ascii="Courier New" w:hAnsi="Courier New"/>
                <w:sz w:val="18"/>
              </w:rPr>
              <w:t>auth.login</w:t>
            </w:r>
            <w:r>
              <w:t>.</w:t>
            </w:r>
          </w:p>
        </w:tc>
      </w:tr>
      <w:tr>
        <w:tc>
          <w:tcPr>
            <w:tcW w:type="dxa" w:w="1128"/>
          </w:tcPr>
          <w:p>
            <w:r/>
            <w:r/>
            <w:r>
              <w:rPr>
                <w:rFonts w:ascii="Courier New" w:hAnsi="Courier New"/>
                <w:sz w:val="18"/>
              </w:rPr>
              <w:t>auth</w:t>
            </w:r>
            <w:r/>
          </w:p>
        </w:tc>
        <w:tc>
          <w:tcPr>
            <w:tcW w:type="dxa" w:w="1128"/>
          </w:tcPr>
          <w:p>
            <w:r/>
            <w:r/>
            <w:r>
              <w:rPr>
                <w:rFonts w:ascii="Courier New" w:hAnsi="Courier New"/>
                <w:sz w:val="18"/>
              </w:rPr>
              <w:t>auth.account</w:t>
            </w:r>
            <w:r/>
          </w:p>
        </w:tc>
        <w:tc>
          <w:tcPr>
            <w:tcW w:type="dxa" w:w="1128"/>
          </w:tcPr>
          <w:p>
            <w:r/>
            <w:r/>
            <w:r>
              <w:rPr>
                <w:rFonts w:ascii="Courier New" w:hAnsi="Courier New"/>
                <w:sz w:val="18"/>
              </w:rPr>
              <w:t>/auth/account</w:t>
            </w:r>
            <w:r/>
          </w:p>
        </w:tc>
        <w:tc>
          <w:tcPr>
            <w:tcW w:type="dxa" w:w="1128"/>
          </w:tcPr>
          <w:p>
            <w:r/>
            <w:r/>
            <w:r>
              <w:rPr>
                <w:rFonts w:ascii="Courier New" w:hAnsi="Courier New"/>
                <w:sz w:val="18"/>
              </w:rPr>
              <w:t>GET, POST</w:t>
            </w:r>
            <w:r/>
          </w:p>
        </w:tc>
        <w:tc>
          <w:tcPr>
            <w:tcW w:type="dxa" w:w="1128"/>
          </w:tcPr>
          <w:p>
            <w:r/>
            <w:r/>
            <w:r>
              <w:rPr>
                <w:rFonts w:ascii="Courier New" w:hAnsi="Courier New"/>
                <w:sz w:val="18"/>
              </w:rPr>
              <w:t>@login_required</w:t>
            </w:r>
            <w:r/>
          </w:p>
        </w:tc>
        <w:tc>
          <w:tcPr>
            <w:tcW w:type="dxa" w:w="1128"/>
          </w:tcPr>
          <w:p>
            <w:r/>
            <w:r>
              <w:t xml:space="preserve">Form: </w:t>
            </w:r>
            <w:r>
              <w:rPr>
                <w:rFonts w:ascii="Courier New" w:hAnsi="Courier New"/>
                <w:sz w:val="18"/>
              </w:rPr>
              <w:t>current_password</w:t>
            </w:r>
            <w:r>
              <w:t xml:space="preserve">, </w:t>
            </w:r>
            <w:r>
              <w:rPr>
                <w:rFonts w:ascii="Courier New" w:hAnsi="Courier New"/>
                <w:sz w:val="18"/>
              </w:rPr>
              <w:t>new_password</w:t>
            </w:r>
            <w:r>
              <w:t xml:space="preserve">, </w:t>
            </w:r>
            <w:r>
              <w:rPr>
                <w:rFonts w:ascii="Courier New" w:hAnsi="Courier New"/>
                <w:sz w:val="18"/>
              </w:rPr>
              <w:t>confirm_password</w:t>
            </w:r>
            <w:r/>
          </w:p>
        </w:tc>
        <w:tc>
          <w:tcPr>
            <w:tcW w:type="dxa" w:w="1128"/>
          </w:tcPr>
          <w:p>
            <w:r/>
            <w:r>
              <w:t xml:space="preserve">HTML: </w:t>
            </w:r>
            <w:r>
              <w:rPr>
                <w:rFonts w:ascii="Courier New" w:hAnsi="Courier New"/>
                <w:sz w:val="18"/>
              </w:rPr>
              <w:t>auth/account.html</w:t>
            </w:r>
            <w:r/>
          </w:p>
        </w:tc>
        <w:tc>
          <w:tcPr>
            <w:tcW w:type="dxa" w:w="1128"/>
          </w:tcPr>
          <w:p>
            <w:r/>
            <w:r>
              <w:t>Allows the logged-in user to verify their current password and update to a new hashed password.</w:t>
            </w:r>
          </w:p>
        </w:tc>
      </w:tr>
      <w:tr>
        <w:tc>
          <w:tcPr>
            <w:tcW w:type="dxa" w:w="1128"/>
          </w:tcPr>
          <w:p>
            <w:r/>
            <w:r/>
            <w:r>
              <w:rPr>
                <w:rFonts w:ascii="Courier New" w:hAnsi="Courier New"/>
                <w:sz w:val="18"/>
              </w:rPr>
              <w:t>auth</w:t>
            </w:r>
            <w:r/>
          </w:p>
        </w:tc>
        <w:tc>
          <w:tcPr>
            <w:tcW w:type="dxa" w:w="1128"/>
          </w:tcPr>
          <w:p>
            <w:r/>
            <w:r/>
            <w:r>
              <w:rPr>
                <w:rFonts w:ascii="Courier New" w:hAnsi="Courier New"/>
                <w:sz w:val="18"/>
              </w:rPr>
              <w:t>auth.user_list</w:t>
            </w:r>
            <w:r/>
          </w:p>
        </w:tc>
        <w:tc>
          <w:tcPr>
            <w:tcW w:type="dxa" w:w="1128"/>
          </w:tcPr>
          <w:p>
            <w:r/>
            <w:r/>
            <w:r>
              <w:rPr>
                <w:rFonts w:ascii="Courier New" w:hAnsi="Courier New"/>
                <w:sz w:val="18"/>
              </w:rPr>
              <w:t>/auth/users</w:t>
            </w:r>
            <w:r/>
          </w:p>
        </w:tc>
        <w:tc>
          <w:tcPr>
            <w:tcW w:type="dxa" w:w="1128"/>
          </w:tcPr>
          <w:p>
            <w:r/>
            <w:r/>
            <w:r>
              <w:rPr>
                <w:rFonts w:ascii="Courier New" w:hAnsi="Courier New"/>
                <w:sz w:val="18"/>
              </w:rPr>
              <w:t>GET</w:t>
            </w:r>
            <w:r/>
          </w:p>
        </w:tc>
        <w:tc>
          <w:tcPr>
            <w:tcW w:type="dxa" w:w="1128"/>
          </w:tcPr>
          <w:p>
            <w:r/>
            <w:r/>
            <w:r>
              <w:rPr>
                <w:rFonts w:ascii="Courier New" w:hAnsi="Courier New"/>
                <w:sz w:val="18"/>
              </w:rPr>
              <w:t>@roles_required('admin')</w:t>
            </w:r>
            <w:r/>
          </w:p>
        </w:tc>
        <w:tc>
          <w:tcPr>
            <w:tcW w:type="dxa" w:w="1128"/>
          </w:tcPr>
          <w:p>
            <w:r/>
            <w:r>
              <w:t xml:space="preserve">Query: </w:t>
            </w:r>
            <w:r>
              <w:rPr>
                <w:rFonts w:ascii="Courier New" w:hAnsi="Courier New"/>
                <w:sz w:val="18"/>
              </w:rPr>
              <w:t>page</w:t>
            </w:r>
            <w:r>
              <w:t xml:space="preserve"> (int)</w:t>
            </w:r>
          </w:p>
        </w:tc>
        <w:tc>
          <w:tcPr>
            <w:tcW w:type="dxa" w:w="1128"/>
          </w:tcPr>
          <w:p>
            <w:r/>
            <w:r>
              <w:t xml:space="preserve">HTML: </w:t>
            </w:r>
            <w:r>
              <w:rPr>
                <w:rFonts w:ascii="Courier New" w:hAnsi="Courier New"/>
                <w:sz w:val="18"/>
              </w:rPr>
              <w:t>auth/users.html</w:t>
            </w:r>
            <w:r/>
          </w:p>
        </w:tc>
        <w:tc>
          <w:tcPr>
            <w:tcW w:type="dxa" w:w="1128"/>
          </w:tcPr>
          <w:p>
            <w:r/>
            <w:r>
              <w:t>Paginated listing of all registered staff accounts, showing usernames, display names, roles, and active statuses.</w:t>
            </w:r>
          </w:p>
        </w:tc>
      </w:tr>
      <w:tr>
        <w:tc>
          <w:tcPr>
            <w:tcW w:type="dxa" w:w="1128"/>
          </w:tcPr>
          <w:p>
            <w:r/>
            <w:r/>
            <w:r>
              <w:rPr>
                <w:rFonts w:ascii="Courier New" w:hAnsi="Courier New"/>
                <w:sz w:val="18"/>
              </w:rPr>
              <w:t>auth</w:t>
            </w:r>
            <w:r/>
          </w:p>
        </w:tc>
        <w:tc>
          <w:tcPr>
            <w:tcW w:type="dxa" w:w="1128"/>
          </w:tcPr>
          <w:p>
            <w:r/>
            <w:r/>
            <w:r>
              <w:rPr>
                <w:rFonts w:ascii="Courier New" w:hAnsi="Courier New"/>
                <w:sz w:val="18"/>
              </w:rPr>
              <w:t>auth.user_create</w:t>
            </w:r>
            <w:r/>
          </w:p>
        </w:tc>
        <w:tc>
          <w:tcPr>
            <w:tcW w:type="dxa" w:w="1128"/>
          </w:tcPr>
          <w:p>
            <w:r/>
            <w:r/>
            <w:r>
              <w:rPr>
                <w:rFonts w:ascii="Courier New" w:hAnsi="Courier New"/>
                <w:sz w:val="18"/>
              </w:rPr>
              <w:t>/auth/users/new</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w:t>
            </w:r>
            <w:r/>
          </w:p>
        </w:tc>
        <w:tc>
          <w:tcPr>
            <w:tcW w:type="dxa" w:w="1128"/>
          </w:tcPr>
          <w:p>
            <w:r/>
            <w:r>
              <w:t xml:space="preserve">Form: </w:t>
            </w:r>
            <w:r>
              <w:rPr>
                <w:rFonts w:ascii="Courier New" w:hAnsi="Courier New"/>
                <w:sz w:val="18"/>
              </w:rPr>
              <w:t>username</w:t>
            </w:r>
            <w:r>
              <w:t xml:space="preserve">, </w:t>
            </w:r>
            <w:r>
              <w:rPr>
                <w:rFonts w:ascii="Courier New" w:hAnsi="Courier New"/>
                <w:sz w:val="18"/>
              </w:rPr>
              <w:t>name</w:t>
            </w:r>
            <w:r>
              <w:t xml:space="preserve">, </w:t>
            </w:r>
            <w:r>
              <w:rPr>
                <w:rFonts w:ascii="Courier New" w:hAnsi="Courier New"/>
                <w:sz w:val="18"/>
              </w:rPr>
              <w:t>email</w:t>
            </w:r>
            <w:r>
              <w:t xml:space="preserve">, </w:t>
            </w:r>
            <w:r>
              <w:rPr>
                <w:rFonts w:ascii="Courier New" w:hAnsi="Courier New"/>
                <w:sz w:val="18"/>
              </w:rPr>
              <w:t>role</w:t>
            </w:r>
            <w:r>
              <w:t xml:space="preserve">, </w:t>
            </w:r>
            <w:r>
              <w:rPr>
                <w:rFonts w:ascii="Courier New" w:hAnsi="Courier New"/>
                <w:sz w:val="18"/>
              </w:rPr>
              <w:t>password</w:t>
            </w:r>
            <w:r>
              <w:t xml:space="preserve">, </w:t>
            </w:r>
            <w:r>
              <w:rPr>
                <w:rFonts w:ascii="Courier New" w:hAnsi="Courier New"/>
                <w:sz w:val="18"/>
              </w:rPr>
              <w:t>confirm</w:t>
            </w:r>
            <w:r/>
          </w:p>
        </w:tc>
        <w:tc>
          <w:tcPr>
            <w:tcW w:type="dxa" w:w="1128"/>
          </w:tcPr>
          <w:p>
            <w:r/>
            <w:r>
              <w:t xml:space="preserve">HTML: </w:t>
            </w:r>
            <w:r>
              <w:rPr>
                <w:rFonts w:ascii="Courier New" w:hAnsi="Courier New"/>
                <w:sz w:val="18"/>
              </w:rPr>
              <w:t>auth/user_form.html</w:t>
            </w:r>
            <w:r>
              <w:t xml:space="preserve"> or Redirect</w:t>
            </w:r>
          </w:p>
        </w:tc>
        <w:tc>
          <w:tcPr>
            <w:tcW w:type="dxa" w:w="1128"/>
          </w:tcPr>
          <w:p>
            <w:r/>
            <w:r>
              <w:t xml:space="preserve">Validates unique username/email, instantiates </w:t>
            </w:r>
            <w:r>
              <w:rPr>
                <w:rFonts w:ascii="Courier New" w:hAnsi="Courier New"/>
                <w:sz w:val="18"/>
              </w:rPr>
              <w:t>User</w:t>
            </w:r>
            <w:r>
              <w:t xml:space="preserve">, hashes password via </w:t>
            </w:r>
            <w:r>
              <w:rPr>
                <w:rFonts w:ascii="Courier New" w:hAnsi="Courier New"/>
                <w:sz w:val="18"/>
              </w:rPr>
              <w:t>set_password()</w:t>
            </w:r>
            <w:r>
              <w:t>, commits to database.</w:t>
            </w:r>
          </w:p>
        </w:tc>
      </w:tr>
      <w:tr>
        <w:tc>
          <w:tcPr>
            <w:tcW w:type="dxa" w:w="1128"/>
          </w:tcPr>
          <w:p>
            <w:r/>
            <w:r/>
            <w:r>
              <w:rPr>
                <w:rFonts w:ascii="Courier New" w:hAnsi="Courier New"/>
                <w:sz w:val="18"/>
              </w:rPr>
              <w:t>auth</w:t>
            </w:r>
            <w:r/>
          </w:p>
        </w:tc>
        <w:tc>
          <w:tcPr>
            <w:tcW w:type="dxa" w:w="1128"/>
          </w:tcPr>
          <w:p>
            <w:r/>
            <w:r/>
            <w:r>
              <w:rPr>
                <w:rFonts w:ascii="Courier New" w:hAnsi="Courier New"/>
                <w:sz w:val="18"/>
              </w:rPr>
              <w:t>auth.user_edit</w:t>
            </w:r>
            <w:r/>
          </w:p>
        </w:tc>
        <w:tc>
          <w:tcPr>
            <w:tcW w:type="dxa" w:w="1128"/>
          </w:tcPr>
          <w:p>
            <w:r/>
            <w:r/>
            <w:r>
              <w:rPr>
                <w:rFonts w:ascii="Courier New" w:hAnsi="Courier New"/>
                <w:sz w:val="18"/>
              </w:rPr>
              <w:t>/auth/users/&lt;id&gt;/edit</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w:t>
            </w:r>
            <w:r/>
          </w:p>
        </w:tc>
        <w:tc>
          <w:tcPr>
            <w:tcW w:type="dxa" w:w="1128"/>
          </w:tcPr>
          <w:p>
            <w:r/>
            <w:r>
              <w:t xml:space="preserve">URL: </w:t>
            </w:r>
            <w:r>
              <w:rPr>
                <w:rFonts w:ascii="Courier New" w:hAnsi="Courier New"/>
                <w:sz w:val="18"/>
              </w:rPr>
              <w:t>user_id</w:t>
            </w:r>
            <w:r>
              <w:t xml:space="preserve">; Form: </w:t>
            </w:r>
            <w:r>
              <w:rPr>
                <w:rFonts w:ascii="Courier New" w:hAnsi="Courier New"/>
                <w:sz w:val="18"/>
              </w:rPr>
              <w:t>name</w:t>
            </w:r>
            <w:r>
              <w:t xml:space="preserve">, </w:t>
            </w:r>
            <w:r>
              <w:rPr>
                <w:rFonts w:ascii="Courier New" w:hAnsi="Courier New"/>
                <w:sz w:val="18"/>
              </w:rPr>
              <w:t>email</w:t>
            </w:r>
            <w:r>
              <w:t xml:space="preserve">, </w:t>
            </w:r>
            <w:r>
              <w:rPr>
                <w:rFonts w:ascii="Courier New" w:hAnsi="Courier New"/>
                <w:sz w:val="18"/>
              </w:rPr>
              <w:t>role</w:t>
            </w:r>
            <w:r>
              <w:t xml:space="preserve">, </w:t>
            </w:r>
            <w:r>
              <w:rPr>
                <w:rFonts w:ascii="Courier New" w:hAnsi="Courier New"/>
                <w:sz w:val="18"/>
              </w:rPr>
              <w:t>is_active</w:t>
            </w:r>
            <w:r>
              <w:t xml:space="preserve">, </w:t>
            </w:r>
            <w:r>
              <w:rPr>
                <w:rFonts w:ascii="Courier New" w:hAnsi="Courier New"/>
                <w:sz w:val="18"/>
              </w:rPr>
              <w:t>password</w:t>
            </w:r>
            <w:r/>
          </w:p>
        </w:tc>
        <w:tc>
          <w:tcPr>
            <w:tcW w:type="dxa" w:w="1128"/>
          </w:tcPr>
          <w:p>
            <w:r/>
            <w:r>
              <w:t xml:space="preserve">HTML: </w:t>
            </w:r>
            <w:r>
              <w:rPr>
                <w:rFonts w:ascii="Courier New" w:hAnsi="Courier New"/>
                <w:sz w:val="18"/>
              </w:rPr>
              <w:t>auth/user_form.html</w:t>
            </w:r>
            <w:r>
              <w:t xml:space="preserve"> or Redirect</w:t>
            </w:r>
          </w:p>
        </w:tc>
        <w:tc>
          <w:tcPr>
            <w:tcW w:type="dxa" w:w="1128"/>
          </w:tcPr>
          <w:p>
            <w:r/>
            <w:r>
              <w:t>Updates existing user metadata and role. Optionally updates password if non-empty string provided.</w:t>
            </w:r>
          </w:p>
        </w:tc>
      </w:tr>
      <w:tr>
        <w:tc>
          <w:tcPr>
            <w:tcW w:type="dxa" w:w="1128"/>
          </w:tcPr>
          <w:p>
            <w:r/>
            <w:r/>
            <w:r>
              <w:rPr>
                <w:rFonts w:ascii="Courier New" w:hAnsi="Courier New"/>
                <w:sz w:val="18"/>
              </w:rPr>
              <w:t>patients</w:t>
            </w:r>
            <w:r/>
          </w:p>
        </w:tc>
        <w:tc>
          <w:tcPr>
            <w:tcW w:type="dxa" w:w="1128"/>
          </w:tcPr>
          <w:p>
            <w:r/>
            <w:r/>
            <w:r>
              <w:rPr>
                <w:rFonts w:ascii="Courier New" w:hAnsi="Courier New"/>
                <w:sz w:val="18"/>
              </w:rPr>
              <w:t>patients.index</w:t>
            </w:r>
            <w:r/>
          </w:p>
        </w:tc>
        <w:tc>
          <w:tcPr>
            <w:tcW w:type="dxa" w:w="1128"/>
          </w:tcPr>
          <w:p>
            <w:r/>
            <w:r/>
            <w:r>
              <w:rPr>
                <w:rFonts w:ascii="Courier New" w:hAnsi="Courier New"/>
                <w:sz w:val="18"/>
              </w:rPr>
              <w:t>/patients/</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 xml:space="preserve">Query: </w:t>
            </w:r>
            <w:r>
              <w:rPr>
                <w:rFonts w:ascii="Courier New" w:hAnsi="Courier New"/>
                <w:sz w:val="18"/>
              </w:rPr>
              <w:t>q</w:t>
            </w:r>
            <w:r>
              <w:t xml:space="preserve"> (search string), </w:t>
            </w:r>
            <w:r>
              <w:rPr>
                <w:rFonts w:ascii="Courier New" w:hAnsi="Courier New"/>
                <w:sz w:val="18"/>
              </w:rPr>
              <w:t>status</w:t>
            </w:r>
            <w:r>
              <w:t xml:space="preserve"> (active/archived), </w:t>
            </w:r>
            <w:r>
              <w:rPr>
                <w:rFonts w:ascii="Courier New" w:hAnsi="Courier New"/>
                <w:sz w:val="18"/>
              </w:rPr>
              <w:t>page</w:t>
            </w:r>
            <w:r/>
          </w:p>
        </w:tc>
        <w:tc>
          <w:tcPr>
            <w:tcW w:type="dxa" w:w="1128"/>
          </w:tcPr>
          <w:p>
            <w:r/>
            <w:r>
              <w:t xml:space="preserve">HTML: </w:t>
            </w:r>
            <w:r>
              <w:rPr>
                <w:rFonts w:ascii="Courier New" w:hAnsi="Courier New"/>
                <w:sz w:val="18"/>
              </w:rPr>
              <w:t>patients/index.html</w:t>
            </w:r>
            <w:r/>
          </w:p>
        </w:tc>
        <w:tc>
          <w:tcPr>
            <w:tcW w:type="dxa" w:w="1128"/>
          </w:tcPr>
          <w:p>
            <w:r/>
            <w:r>
              <w:t>Filters patients by name, national ID, or phone number. Supports tabbed filtering by active versus archived state.</w:t>
            </w:r>
          </w:p>
        </w:tc>
      </w:tr>
      <w:tr>
        <w:tc>
          <w:tcPr>
            <w:tcW w:type="dxa" w:w="1128"/>
          </w:tcPr>
          <w:p>
            <w:r/>
            <w:r/>
            <w:r>
              <w:rPr>
                <w:rFonts w:ascii="Courier New" w:hAnsi="Courier New"/>
                <w:sz w:val="18"/>
              </w:rPr>
              <w:t>patients</w:t>
            </w:r>
            <w:r/>
          </w:p>
        </w:tc>
        <w:tc>
          <w:tcPr>
            <w:tcW w:type="dxa" w:w="1128"/>
          </w:tcPr>
          <w:p>
            <w:r/>
            <w:r/>
            <w:r>
              <w:rPr>
                <w:rFonts w:ascii="Courier New" w:hAnsi="Courier New"/>
                <w:sz w:val="18"/>
              </w:rPr>
              <w:t>patients.register</w:t>
            </w:r>
            <w:r/>
          </w:p>
        </w:tc>
        <w:tc>
          <w:tcPr>
            <w:tcW w:type="dxa" w:w="1128"/>
          </w:tcPr>
          <w:p>
            <w:r/>
            <w:r/>
            <w:r>
              <w:rPr>
                <w:rFonts w:ascii="Courier New" w:hAnsi="Courier New"/>
                <w:sz w:val="18"/>
              </w:rPr>
              <w:t>/patients/register</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'receptionist')</w:t>
            </w:r>
            <w:r/>
          </w:p>
        </w:tc>
        <w:tc>
          <w:tcPr>
            <w:tcW w:type="dxa" w:w="1128"/>
          </w:tcPr>
          <w:p>
            <w:r/>
            <w:r>
              <w:t xml:space="preserve">Form: </w:t>
            </w:r>
            <w:r>
              <w:rPr>
                <w:rFonts w:ascii="Courier New" w:hAnsi="Courier New"/>
                <w:sz w:val="18"/>
              </w:rPr>
              <w:t>first_name</w:t>
            </w:r>
            <w:r>
              <w:t xml:space="preserve">, </w:t>
            </w:r>
            <w:r>
              <w:rPr>
                <w:rFonts w:ascii="Courier New" w:hAnsi="Courier New"/>
                <w:sz w:val="18"/>
              </w:rPr>
              <w:t>last_name</w:t>
            </w:r>
            <w:r>
              <w:t xml:space="preserve">, </w:t>
            </w:r>
            <w:r>
              <w:rPr>
                <w:rFonts w:ascii="Courier New" w:hAnsi="Courier New"/>
                <w:sz w:val="18"/>
              </w:rPr>
              <w:t>dob</w:t>
            </w:r>
            <w:r>
              <w:t xml:space="preserve">, </w:t>
            </w:r>
            <w:r>
              <w:rPr>
                <w:rFonts w:ascii="Courier New" w:hAnsi="Courier New"/>
                <w:sz w:val="18"/>
              </w:rPr>
              <w:t>gender</w:t>
            </w:r>
            <w:r>
              <w:t xml:space="preserve">, </w:t>
            </w:r>
            <w:r>
              <w:rPr>
                <w:rFonts w:ascii="Courier New" w:hAnsi="Courier New"/>
                <w:sz w:val="18"/>
              </w:rPr>
              <w:t>phone</w:t>
            </w:r>
            <w:r>
              <w:t xml:space="preserve">, </w:t>
            </w:r>
            <w:r>
              <w:rPr>
                <w:rFonts w:ascii="Courier New" w:hAnsi="Courier New"/>
                <w:sz w:val="18"/>
              </w:rPr>
              <w:t>email</w:t>
            </w:r>
            <w:r>
              <w:t xml:space="preserve">, </w:t>
            </w:r>
            <w:r>
              <w:rPr>
                <w:rFonts w:ascii="Courier New" w:hAnsi="Courier New"/>
                <w:sz w:val="18"/>
              </w:rPr>
              <w:t>address</w:t>
            </w:r>
            <w:r>
              <w:t xml:space="preserve">, </w:t>
            </w:r>
            <w:r>
              <w:rPr>
                <w:rFonts w:ascii="Courier New" w:hAnsi="Courier New"/>
                <w:sz w:val="18"/>
              </w:rPr>
              <w:t>blood_group</w:t>
            </w:r>
            <w:r>
              <w:t xml:space="preserve">, </w:t>
            </w:r>
            <w:r>
              <w:rPr>
                <w:rFonts w:ascii="Courier New" w:hAnsi="Courier New"/>
                <w:sz w:val="18"/>
              </w:rPr>
              <w:t>allergies</w:t>
            </w:r>
            <w:r>
              <w:t xml:space="preserve">, </w:t>
            </w:r>
            <w:r>
              <w:rPr>
                <w:rFonts w:ascii="Courier New" w:hAnsi="Courier New"/>
                <w:sz w:val="18"/>
              </w:rPr>
              <w:t>history</w:t>
            </w:r>
            <w:r/>
          </w:p>
        </w:tc>
        <w:tc>
          <w:tcPr>
            <w:tcW w:type="dxa" w:w="1128"/>
          </w:tcPr>
          <w:p>
            <w:r/>
            <w:r>
              <w:t xml:space="preserve">HTML: </w:t>
            </w:r>
            <w:r>
              <w:rPr>
                <w:rFonts w:ascii="Courier New" w:hAnsi="Courier New"/>
                <w:sz w:val="18"/>
              </w:rPr>
              <w:t>patients/register.html</w:t>
            </w:r>
            <w:r>
              <w:t xml:space="preserve"> or Redirect</w:t>
            </w:r>
          </w:p>
        </w:tc>
        <w:tc>
          <w:tcPr>
            <w:tcW w:type="dxa" w:w="1128"/>
          </w:tcPr>
          <w:p>
            <w:r/>
            <w:r>
              <w:t xml:space="preserve">Creates new </w:t>
            </w:r>
            <w:r>
              <w:rPr>
                <w:rFonts w:ascii="Courier New" w:hAnsi="Courier New"/>
                <w:sz w:val="18"/>
              </w:rPr>
              <w:t>Patient</w:t>
            </w:r>
            <w:r>
              <w:t xml:space="preserve"> entity, sets </w:t>
            </w:r>
            <w:r>
              <w:rPr>
                <w:rFonts w:ascii="Courier New" w:hAnsi="Courier New"/>
                <w:sz w:val="18"/>
              </w:rPr>
              <w:t>is_active=True</w:t>
            </w:r>
            <w:r>
              <w:t>, records intake timestamp, and redirects to patient detail page.</w:t>
            </w:r>
          </w:p>
        </w:tc>
      </w:tr>
      <w:tr>
        <w:tc>
          <w:tcPr>
            <w:tcW w:type="dxa" w:w="1128"/>
          </w:tcPr>
          <w:p>
            <w:r/>
            <w:r/>
            <w:r>
              <w:rPr>
                <w:rFonts w:ascii="Courier New" w:hAnsi="Courier New"/>
                <w:sz w:val="18"/>
              </w:rPr>
              <w:t>patients</w:t>
            </w:r>
            <w:r/>
          </w:p>
        </w:tc>
        <w:tc>
          <w:tcPr>
            <w:tcW w:type="dxa" w:w="1128"/>
          </w:tcPr>
          <w:p>
            <w:r/>
            <w:r/>
            <w:r>
              <w:rPr>
                <w:rFonts w:ascii="Courier New" w:hAnsi="Courier New"/>
                <w:sz w:val="18"/>
              </w:rPr>
              <w:t>patients.detail</w:t>
            </w:r>
            <w:r/>
          </w:p>
        </w:tc>
        <w:tc>
          <w:tcPr>
            <w:tcW w:type="dxa" w:w="1128"/>
          </w:tcPr>
          <w:p>
            <w:r/>
            <w:r/>
            <w:r>
              <w:rPr>
                <w:rFonts w:ascii="Courier New" w:hAnsi="Courier New"/>
                <w:sz w:val="18"/>
              </w:rPr>
              <w:t>/patients/&lt;id&gt;</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 xml:space="preserve">URL: </w:t>
            </w:r>
            <w:r>
              <w:rPr>
                <w:rFonts w:ascii="Courier New" w:hAnsi="Courier New"/>
                <w:sz w:val="18"/>
              </w:rPr>
              <w:t>patient_id</w:t>
            </w:r>
            <w:r/>
          </w:p>
        </w:tc>
        <w:tc>
          <w:tcPr>
            <w:tcW w:type="dxa" w:w="1128"/>
          </w:tcPr>
          <w:p>
            <w:r/>
            <w:r>
              <w:t xml:space="preserve">HTML: </w:t>
            </w:r>
            <w:r>
              <w:rPr>
                <w:rFonts w:ascii="Courier New" w:hAnsi="Courier New"/>
                <w:sz w:val="18"/>
              </w:rPr>
              <w:t>patients/detail.html</w:t>
            </w:r>
            <w:r/>
          </w:p>
        </w:tc>
        <w:tc>
          <w:tcPr>
            <w:tcW w:type="dxa" w:w="1128"/>
          </w:tcPr>
          <w:p>
            <w:r/>
            <w:r>
              <w:t>Displays complete electronic medical record (EMR): demographic info, clinical history, appointment timeline, consultation visits, and invoices.</w:t>
            </w:r>
          </w:p>
        </w:tc>
      </w:tr>
      <w:tr>
        <w:tc>
          <w:tcPr>
            <w:tcW w:type="dxa" w:w="1128"/>
          </w:tcPr>
          <w:p>
            <w:r/>
            <w:r/>
            <w:r>
              <w:rPr>
                <w:rFonts w:ascii="Courier New" w:hAnsi="Courier New"/>
                <w:sz w:val="18"/>
              </w:rPr>
              <w:t>patients</w:t>
            </w:r>
            <w:r/>
          </w:p>
        </w:tc>
        <w:tc>
          <w:tcPr>
            <w:tcW w:type="dxa" w:w="1128"/>
          </w:tcPr>
          <w:p>
            <w:r/>
            <w:r/>
            <w:r>
              <w:rPr>
                <w:rFonts w:ascii="Courier New" w:hAnsi="Courier New"/>
                <w:sz w:val="18"/>
              </w:rPr>
              <w:t>patients.edit</w:t>
            </w:r>
            <w:r/>
          </w:p>
        </w:tc>
        <w:tc>
          <w:tcPr>
            <w:tcW w:type="dxa" w:w="1128"/>
          </w:tcPr>
          <w:p>
            <w:r/>
            <w:r/>
            <w:r>
              <w:rPr>
                <w:rFonts w:ascii="Courier New" w:hAnsi="Courier New"/>
                <w:sz w:val="18"/>
              </w:rPr>
              <w:t>/patients/&lt;id&gt;/edit</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'receptionist')</w:t>
            </w:r>
            <w:r/>
          </w:p>
        </w:tc>
        <w:tc>
          <w:tcPr>
            <w:tcW w:type="dxa" w:w="1128"/>
          </w:tcPr>
          <w:p>
            <w:r/>
            <w:r>
              <w:t xml:space="preserve">URL: </w:t>
            </w:r>
            <w:r>
              <w:rPr>
                <w:rFonts w:ascii="Courier New" w:hAnsi="Courier New"/>
                <w:sz w:val="18"/>
              </w:rPr>
              <w:t>patient_id</w:t>
            </w:r>
            <w:r>
              <w:t>; Form: demographic and clinical fields</w:t>
            </w:r>
          </w:p>
        </w:tc>
        <w:tc>
          <w:tcPr>
            <w:tcW w:type="dxa" w:w="1128"/>
          </w:tcPr>
          <w:p>
            <w:r/>
            <w:r>
              <w:t xml:space="preserve">HTML: </w:t>
            </w:r>
            <w:r>
              <w:rPr>
                <w:rFonts w:ascii="Courier New" w:hAnsi="Courier New"/>
                <w:sz w:val="18"/>
              </w:rPr>
              <w:t>patients/edit.html</w:t>
            </w:r>
            <w:r>
              <w:t xml:space="preserve"> or Redirect</w:t>
            </w:r>
          </w:p>
        </w:tc>
        <w:tc>
          <w:tcPr>
            <w:tcW w:type="dxa" w:w="1128"/>
          </w:tcPr>
          <w:p>
            <w:r/>
            <w:r>
              <w:t>Modifies patient demographic and baseline medical details. Persists modifications to database.</w:t>
            </w:r>
          </w:p>
        </w:tc>
      </w:tr>
      <w:tr>
        <w:tc>
          <w:tcPr>
            <w:tcW w:type="dxa" w:w="1128"/>
          </w:tcPr>
          <w:p>
            <w:r/>
            <w:r/>
            <w:r>
              <w:rPr>
                <w:rFonts w:ascii="Courier New" w:hAnsi="Courier New"/>
                <w:sz w:val="18"/>
              </w:rPr>
              <w:t>patients</w:t>
            </w:r>
            <w:r/>
          </w:p>
        </w:tc>
        <w:tc>
          <w:tcPr>
            <w:tcW w:type="dxa" w:w="1128"/>
          </w:tcPr>
          <w:p>
            <w:r/>
            <w:r/>
            <w:r>
              <w:rPr>
                <w:rFonts w:ascii="Courier New" w:hAnsi="Courier New"/>
                <w:sz w:val="18"/>
              </w:rPr>
              <w:t>patients.archive</w:t>
            </w:r>
            <w:r/>
          </w:p>
        </w:tc>
        <w:tc>
          <w:tcPr>
            <w:tcW w:type="dxa" w:w="1128"/>
          </w:tcPr>
          <w:p>
            <w:r/>
            <w:r/>
            <w:r>
              <w:rPr>
                <w:rFonts w:ascii="Courier New" w:hAnsi="Courier New"/>
                <w:sz w:val="18"/>
              </w:rPr>
              <w:t>/patients/&lt;id&gt;/archive</w:t>
            </w:r>
            <w:r/>
          </w:p>
        </w:tc>
        <w:tc>
          <w:tcPr>
            <w:tcW w:type="dxa" w:w="1128"/>
          </w:tcPr>
          <w:p>
            <w:r/>
            <w:r/>
            <w:r>
              <w:rPr>
                <w:rFonts w:ascii="Courier New" w:hAnsi="Courier New"/>
                <w:sz w:val="18"/>
              </w:rPr>
              <w:t>POST</w:t>
            </w:r>
            <w:r/>
          </w:p>
        </w:tc>
        <w:tc>
          <w:tcPr>
            <w:tcW w:type="dxa" w:w="1128"/>
          </w:tcPr>
          <w:p>
            <w:r/>
            <w:r/>
            <w:r>
              <w:rPr>
                <w:rFonts w:ascii="Courier New" w:hAnsi="Courier New"/>
                <w:sz w:val="18"/>
              </w:rPr>
              <w:t>@roles_required('admin')</w:t>
            </w:r>
            <w:r/>
          </w:p>
        </w:tc>
        <w:tc>
          <w:tcPr>
            <w:tcW w:type="dxa" w:w="1128"/>
          </w:tcPr>
          <w:p>
            <w:r/>
            <w:r>
              <w:t xml:space="preserve">URL: </w:t>
            </w:r>
            <w:r>
              <w:rPr>
                <w:rFonts w:ascii="Courier New" w:hAnsi="Courier New"/>
                <w:sz w:val="18"/>
              </w:rPr>
              <w:t>patient_id</w:t>
            </w:r>
            <w:r>
              <w:t>; Form: CSRF token</w:t>
            </w:r>
          </w:p>
        </w:tc>
        <w:tc>
          <w:tcPr>
            <w:tcW w:type="dxa" w:w="1128"/>
          </w:tcPr>
          <w:p>
            <w:r/>
            <w:r>
              <w:t>Redirect (</w:t>
            </w:r>
            <w:r>
              <w:rPr>
                <w:rFonts w:ascii="Courier New" w:hAnsi="Courier New"/>
                <w:sz w:val="18"/>
              </w:rPr>
              <w:t>302</w:t>
            </w:r>
            <w:r>
              <w:t>)</w:t>
            </w:r>
          </w:p>
        </w:tc>
        <w:tc>
          <w:tcPr>
            <w:tcW w:type="dxa" w:w="1128"/>
          </w:tcPr>
          <w:p>
            <w:r/>
            <w:r>
              <w:t xml:space="preserve">Soft-deletes patient by setting </w:t>
            </w:r>
            <w:r>
              <w:rPr>
                <w:rFonts w:ascii="Courier New" w:hAnsi="Courier New"/>
                <w:sz w:val="18"/>
              </w:rPr>
              <w:t>is_active=False</w:t>
            </w:r>
            <w:r>
              <w:t>. Prevents new appointments while preserving historic EMR integrity.</w:t>
            </w:r>
          </w:p>
        </w:tc>
      </w:tr>
      <w:tr>
        <w:tc>
          <w:tcPr>
            <w:tcW w:type="dxa" w:w="1128"/>
          </w:tcPr>
          <w:p>
            <w:r/>
            <w:r/>
            <w:r>
              <w:rPr>
                <w:rFonts w:ascii="Courier New" w:hAnsi="Courier New"/>
                <w:sz w:val="18"/>
              </w:rPr>
              <w:t>patients</w:t>
            </w:r>
            <w:r/>
          </w:p>
        </w:tc>
        <w:tc>
          <w:tcPr>
            <w:tcW w:type="dxa" w:w="1128"/>
          </w:tcPr>
          <w:p>
            <w:r/>
            <w:r/>
            <w:r>
              <w:rPr>
                <w:rFonts w:ascii="Courier New" w:hAnsi="Courier New"/>
                <w:sz w:val="18"/>
              </w:rPr>
              <w:t>patients.restore</w:t>
            </w:r>
            <w:r/>
          </w:p>
        </w:tc>
        <w:tc>
          <w:tcPr>
            <w:tcW w:type="dxa" w:w="1128"/>
          </w:tcPr>
          <w:p>
            <w:r/>
            <w:r/>
            <w:r>
              <w:rPr>
                <w:rFonts w:ascii="Courier New" w:hAnsi="Courier New"/>
                <w:sz w:val="18"/>
              </w:rPr>
              <w:t>/patients/&lt;id&gt;/restore</w:t>
            </w:r>
            <w:r/>
          </w:p>
        </w:tc>
        <w:tc>
          <w:tcPr>
            <w:tcW w:type="dxa" w:w="1128"/>
          </w:tcPr>
          <w:p>
            <w:r/>
            <w:r/>
            <w:r>
              <w:rPr>
                <w:rFonts w:ascii="Courier New" w:hAnsi="Courier New"/>
                <w:sz w:val="18"/>
              </w:rPr>
              <w:t>POST</w:t>
            </w:r>
            <w:r/>
          </w:p>
        </w:tc>
        <w:tc>
          <w:tcPr>
            <w:tcW w:type="dxa" w:w="1128"/>
          </w:tcPr>
          <w:p>
            <w:r/>
            <w:r/>
            <w:r>
              <w:rPr>
                <w:rFonts w:ascii="Courier New" w:hAnsi="Courier New"/>
                <w:sz w:val="18"/>
              </w:rPr>
              <w:t>@roles_required('admin')</w:t>
            </w:r>
            <w:r/>
          </w:p>
        </w:tc>
        <w:tc>
          <w:tcPr>
            <w:tcW w:type="dxa" w:w="1128"/>
          </w:tcPr>
          <w:p>
            <w:r/>
            <w:r>
              <w:t xml:space="preserve">URL: </w:t>
            </w:r>
            <w:r>
              <w:rPr>
                <w:rFonts w:ascii="Courier New" w:hAnsi="Courier New"/>
                <w:sz w:val="18"/>
              </w:rPr>
              <w:t>patient_id</w:t>
            </w:r>
            <w:r>
              <w:t>; Form: CSRF token</w:t>
            </w:r>
          </w:p>
        </w:tc>
        <w:tc>
          <w:tcPr>
            <w:tcW w:type="dxa" w:w="1128"/>
          </w:tcPr>
          <w:p>
            <w:r/>
            <w:r>
              <w:t>Redirect (</w:t>
            </w:r>
            <w:r>
              <w:rPr>
                <w:rFonts w:ascii="Courier New" w:hAnsi="Courier New"/>
                <w:sz w:val="18"/>
              </w:rPr>
              <w:t>302</w:t>
            </w:r>
            <w:r>
              <w:t>)</w:t>
            </w:r>
          </w:p>
        </w:tc>
        <w:tc>
          <w:tcPr>
            <w:tcW w:type="dxa" w:w="1128"/>
          </w:tcPr>
          <w:p>
            <w:r/>
            <w:r>
              <w:t xml:space="preserve">Restores soft-deleted patient by resetting </w:t>
            </w:r>
            <w:r>
              <w:rPr>
                <w:rFonts w:ascii="Courier New" w:hAnsi="Courier New"/>
                <w:sz w:val="18"/>
              </w:rPr>
              <w:t>is_active=True</w:t>
            </w:r>
            <w:r>
              <w:t>.</w:t>
            </w:r>
          </w:p>
        </w:tc>
      </w:tr>
      <w:tr>
        <w:tc>
          <w:tcPr>
            <w:tcW w:type="dxa" w:w="1128"/>
          </w:tcPr>
          <w:p>
            <w:r/>
            <w:r/>
            <w:r>
              <w:rPr>
                <w:rFonts w:ascii="Courier New" w:hAnsi="Courier New"/>
                <w:sz w:val="18"/>
              </w:rPr>
              <w:t>appointments</w:t>
            </w:r>
            <w:r/>
          </w:p>
        </w:tc>
        <w:tc>
          <w:tcPr>
            <w:tcW w:type="dxa" w:w="1128"/>
          </w:tcPr>
          <w:p>
            <w:r/>
            <w:r/>
            <w:r>
              <w:rPr>
                <w:rFonts w:ascii="Courier New" w:hAnsi="Courier New"/>
                <w:sz w:val="18"/>
              </w:rPr>
              <w:t>appointments.index</w:t>
            </w:r>
            <w:r/>
          </w:p>
        </w:tc>
        <w:tc>
          <w:tcPr>
            <w:tcW w:type="dxa" w:w="1128"/>
          </w:tcPr>
          <w:p>
            <w:r/>
            <w:r/>
            <w:r>
              <w:rPr>
                <w:rFonts w:ascii="Courier New" w:hAnsi="Courier New"/>
                <w:sz w:val="18"/>
              </w:rPr>
              <w:t>/appointments/</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 xml:space="preserve">Query: </w:t>
            </w:r>
            <w:r>
              <w:rPr>
                <w:rFonts w:ascii="Courier New" w:hAnsi="Courier New"/>
                <w:sz w:val="18"/>
              </w:rPr>
              <w:t>date</w:t>
            </w:r>
            <w:r>
              <w:t xml:space="preserve">, </w:t>
            </w:r>
            <w:r>
              <w:rPr>
                <w:rFonts w:ascii="Courier New" w:hAnsi="Courier New"/>
                <w:sz w:val="18"/>
              </w:rPr>
              <w:t>doctor_id</w:t>
            </w:r>
            <w:r>
              <w:t xml:space="preserve">, </w:t>
            </w:r>
            <w:r>
              <w:rPr>
                <w:rFonts w:ascii="Courier New" w:hAnsi="Courier New"/>
                <w:sz w:val="18"/>
              </w:rPr>
              <w:t>status</w:t>
            </w:r>
            <w:r/>
          </w:p>
        </w:tc>
        <w:tc>
          <w:tcPr>
            <w:tcW w:type="dxa" w:w="1128"/>
          </w:tcPr>
          <w:p>
            <w:r/>
            <w:r>
              <w:t xml:space="preserve">HTML: </w:t>
            </w:r>
            <w:r>
              <w:rPr>
                <w:rFonts w:ascii="Courier New" w:hAnsi="Courier New"/>
                <w:sz w:val="18"/>
              </w:rPr>
              <w:t>appointments/index.html</w:t>
            </w:r>
            <w:r/>
          </w:p>
        </w:tc>
        <w:tc>
          <w:tcPr>
            <w:tcW w:type="dxa" w:w="1128"/>
          </w:tcPr>
          <w:p>
            <w:r/>
            <w:r>
              <w:t>Operational daily schedule view. Lists appointments partitioned by date and physician.</w:t>
            </w:r>
          </w:p>
        </w:tc>
      </w:tr>
      <w:tr>
        <w:tc>
          <w:tcPr>
            <w:tcW w:type="dxa" w:w="1128"/>
          </w:tcPr>
          <w:p>
            <w:r/>
            <w:r/>
            <w:r>
              <w:rPr>
                <w:rFonts w:ascii="Courier New" w:hAnsi="Courier New"/>
                <w:sz w:val="18"/>
              </w:rPr>
              <w:t>appointments</w:t>
            </w:r>
            <w:r/>
          </w:p>
        </w:tc>
        <w:tc>
          <w:tcPr>
            <w:tcW w:type="dxa" w:w="1128"/>
          </w:tcPr>
          <w:p>
            <w:r/>
            <w:r/>
            <w:r>
              <w:rPr>
                <w:rFonts w:ascii="Courier New" w:hAnsi="Courier New"/>
                <w:sz w:val="18"/>
              </w:rPr>
              <w:t>appointments.queue</w:t>
            </w:r>
            <w:r/>
          </w:p>
        </w:tc>
        <w:tc>
          <w:tcPr>
            <w:tcW w:type="dxa" w:w="1128"/>
          </w:tcPr>
          <w:p>
            <w:r/>
            <w:r/>
            <w:r>
              <w:rPr>
                <w:rFonts w:ascii="Courier New" w:hAnsi="Courier New"/>
                <w:sz w:val="18"/>
              </w:rPr>
              <w:t>/appointments/queue</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None</w:t>
            </w:r>
          </w:p>
        </w:tc>
        <w:tc>
          <w:tcPr>
            <w:tcW w:type="dxa" w:w="1128"/>
          </w:tcPr>
          <w:p>
            <w:r/>
            <w:r>
              <w:t xml:space="preserve">HTML: </w:t>
            </w:r>
            <w:r>
              <w:rPr>
                <w:rFonts w:ascii="Courier New" w:hAnsi="Courier New"/>
                <w:sz w:val="18"/>
              </w:rPr>
              <w:t>appointments/queue.html</w:t>
            </w:r>
            <w:r/>
          </w:p>
        </w:tc>
        <w:tc>
          <w:tcPr>
            <w:tcW w:type="dxa" w:w="1128"/>
          </w:tcPr>
          <w:p>
            <w:r/>
            <w:r>
              <w:t xml:space="preserve">Live operational waiting queue displaying all patients in </w:t>
            </w:r>
            <w:r>
              <w:rPr>
                <w:rFonts w:ascii="Courier New" w:hAnsi="Courier New"/>
                <w:sz w:val="18"/>
              </w:rPr>
              <w:t>SCHEDULED</w:t>
            </w:r>
            <w:r>
              <w:t xml:space="preserve">, </w:t>
            </w:r>
            <w:r>
              <w:rPr>
                <w:rFonts w:ascii="Courier New" w:hAnsi="Courier New"/>
                <w:sz w:val="18"/>
              </w:rPr>
              <w:t>CONFIRMED</w:t>
            </w:r>
            <w:r>
              <w:t xml:space="preserve">, and </w:t>
            </w:r>
            <w:r>
              <w:rPr>
                <w:rFonts w:ascii="Courier New" w:hAnsi="Courier New"/>
                <w:sz w:val="18"/>
              </w:rPr>
              <w:t>IN_PROGRESS</w:t>
            </w:r>
            <w:r>
              <w:t xml:space="preserve"> states for the current day.</w:t>
            </w:r>
          </w:p>
        </w:tc>
      </w:tr>
      <w:tr>
        <w:tc>
          <w:tcPr>
            <w:tcW w:type="dxa" w:w="1128"/>
          </w:tcPr>
          <w:p>
            <w:r/>
            <w:r/>
            <w:r>
              <w:rPr>
                <w:rFonts w:ascii="Courier New" w:hAnsi="Courier New"/>
                <w:sz w:val="18"/>
              </w:rPr>
              <w:t>appointments</w:t>
            </w:r>
            <w:r/>
          </w:p>
        </w:tc>
        <w:tc>
          <w:tcPr>
            <w:tcW w:type="dxa" w:w="1128"/>
          </w:tcPr>
          <w:p>
            <w:r/>
            <w:r/>
            <w:r>
              <w:rPr>
                <w:rFonts w:ascii="Courier New" w:hAnsi="Courier New"/>
                <w:sz w:val="18"/>
              </w:rPr>
              <w:t>appointments.book</w:t>
            </w:r>
            <w:r/>
          </w:p>
        </w:tc>
        <w:tc>
          <w:tcPr>
            <w:tcW w:type="dxa" w:w="1128"/>
          </w:tcPr>
          <w:p>
            <w:r/>
            <w:r/>
            <w:r>
              <w:rPr>
                <w:rFonts w:ascii="Courier New" w:hAnsi="Courier New"/>
                <w:sz w:val="18"/>
              </w:rPr>
              <w:t>/appointments/book</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'receptionist')</w:t>
            </w:r>
            <w:r/>
          </w:p>
        </w:tc>
        <w:tc>
          <w:tcPr>
            <w:tcW w:type="dxa" w:w="1128"/>
          </w:tcPr>
          <w:p>
            <w:r/>
            <w:r>
              <w:t xml:space="preserve">Form: </w:t>
            </w:r>
            <w:r>
              <w:rPr>
                <w:rFonts w:ascii="Courier New" w:hAnsi="Courier New"/>
                <w:sz w:val="18"/>
              </w:rPr>
              <w:t>patient_id</w:t>
            </w:r>
            <w:r>
              <w:t xml:space="preserve">, </w:t>
            </w:r>
            <w:r>
              <w:rPr>
                <w:rFonts w:ascii="Courier New" w:hAnsi="Courier New"/>
                <w:sz w:val="18"/>
              </w:rPr>
              <w:t>doctor_id</w:t>
            </w:r>
            <w:r>
              <w:t xml:space="preserve">, </w:t>
            </w:r>
            <w:r>
              <w:rPr>
                <w:rFonts w:ascii="Courier New" w:hAnsi="Courier New"/>
                <w:sz w:val="18"/>
              </w:rPr>
              <w:t>scheduled_at</w:t>
            </w:r>
            <w:r>
              <w:t xml:space="preserve">, </w:t>
            </w:r>
            <w:r>
              <w:rPr>
                <w:rFonts w:ascii="Courier New" w:hAnsi="Courier New"/>
                <w:sz w:val="18"/>
              </w:rPr>
              <w:t>duration_minutes</w:t>
            </w:r>
            <w:r>
              <w:t xml:space="preserve">, </w:t>
            </w:r>
            <w:r>
              <w:rPr>
                <w:rFonts w:ascii="Courier New" w:hAnsi="Courier New"/>
                <w:sz w:val="18"/>
              </w:rPr>
              <w:t>reason</w:t>
            </w:r>
            <w:r>
              <w:t xml:space="preserve">, </w:t>
            </w:r>
            <w:r>
              <w:rPr>
                <w:rFonts w:ascii="Courier New" w:hAnsi="Courier New"/>
                <w:sz w:val="18"/>
              </w:rPr>
              <w:t>notes</w:t>
            </w:r>
            <w:r/>
          </w:p>
        </w:tc>
        <w:tc>
          <w:tcPr>
            <w:tcW w:type="dxa" w:w="1128"/>
          </w:tcPr>
          <w:p>
            <w:r/>
            <w:r>
              <w:t xml:space="preserve">HTML: </w:t>
            </w:r>
            <w:r>
              <w:rPr>
                <w:rFonts w:ascii="Courier New" w:hAnsi="Courier New"/>
                <w:sz w:val="18"/>
              </w:rPr>
              <w:t>appointments/book.html</w:t>
            </w:r>
            <w:r>
              <w:t xml:space="preserve"> or Redirect</w:t>
            </w:r>
          </w:p>
        </w:tc>
        <w:tc>
          <w:tcPr>
            <w:tcW w:type="dxa" w:w="1128"/>
          </w:tcPr>
          <w:p>
            <w:r/>
            <w:r>
              <w:t xml:space="preserve">Calls </w:t>
            </w:r>
            <w:r>
              <w:rPr>
                <w:rFonts w:ascii="Courier New" w:hAnsi="Courier New"/>
                <w:sz w:val="18"/>
              </w:rPr>
              <w:t>AppointmentService.book_appointment()</w:t>
            </w:r>
            <w:r>
              <w:t>. Enforces scheduling invariants (no past dates, no doctor double-booking, active patient verification).</w:t>
            </w:r>
          </w:p>
        </w:tc>
      </w:tr>
      <w:tr>
        <w:tc>
          <w:tcPr>
            <w:tcW w:type="dxa" w:w="1128"/>
          </w:tcPr>
          <w:p>
            <w:r/>
            <w:r/>
            <w:r>
              <w:rPr>
                <w:rFonts w:ascii="Courier New" w:hAnsi="Courier New"/>
                <w:sz w:val="18"/>
              </w:rPr>
              <w:t>appointments</w:t>
            </w:r>
            <w:r/>
          </w:p>
        </w:tc>
        <w:tc>
          <w:tcPr>
            <w:tcW w:type="dxa" w:w="1128"/>
          </w:tcPr>
          <w:p>
            <w:r/>
            <w:r/>
            <w:r>
              <w:rPr>
                <w:rFonts w:ascii="Courier New" w:hAnsi="Courier New"/>
                <w:sz w:val="18"/>
              </w:rPr>
              <w:t>appointments.reschedule</w:t>
            </w:r>
            <w:r/>
          </w:p>
        </w:tc>
        <w:tc>
          <w:tcPr>
            <w:tcW w:type="dxa" w:w="1128"/>
          </w:tcPr>
          <w:p>
            <w:r/>
            <w:r/>
            <w:r>
              <w:rPr>
                <w:rFonts w:ascii="Courier New" w:hAnsi="Courier New"/>
                <w:sz w:val="18"/>
              </w:rPr>
              <w:t>/appointments/&lt;id&gt;/reschedule</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'receptionist')</w:t>
            </w:r>
            <w:r/>
          </w:p>
        </w:tc>
        <w:tc>
          <w:tcPr>
            <w:tcW w:type="dxa" w:w="1128"/>
          </w:tcPr>
          <w:p>
            <w:r/>
            <w:r>
              <w:t xml:space="preserve">URL: </w:t>
            </w:r>
            <w:r>
              <w:rPr>
                <w:rFonts w:ascii="Courier New" w:hAnsi="Courier New"/>
                <w:sz w:val="18"/>
              </w:rPr>
              <w:t>appointment_id</w:t>
            </w:r>
            <w:r>
              <w:t xml:space="preserve">; Form: </w:t>
            </w:r>
            <w:r>
              <w:rPr>
                <w:rFonts w:ascii="Courier New" w:hAnsi="Courier New"/>
                <w:sz w:val="18"/>
              </w:rPr>
              <w:t>scheduled_at</w:t>
            </w:r>
            <w:r>
              <w:t xml:space="preserve">, </w:t>
            </w:r>
            <w:r>
              <w:rPr>
                <w:rFonts w:ascii="Courier New" w:hAnsi="Courier New"/>
                <w:sz w:val="18"/>
              </w:rPr>
              <w:t>reason</w:t>
            </w:r>
            <w:r/>
          </w:p>
        </w:tc>
        <w:tc>
          <w:tcPr>
            <w:tcW w:type="dxa" w:w="1128"/>
          </w:tcPr>
          <w:p>
            <w:r/>
            <w:r>
              <w:t xml:space="preserve">HTML: </w:t>
            </w:r>
            <w:r>
              <w:rPr>
                <w:rFonts w:ascii="Courier New" w:hAnsi="Courier New"/>
                <w:sz w:val="18"/>
              </w:rPr>
              <w:t>appointments/reschedule.html</w:t>
            </w:r>
            <w:r>
              <w:t xml:space="preserve"> or Redirect</w:t>
            </w:r>
          </w:p>
        </w:tc>
        <w:tc>
          <w:tcPr>
            <w:tcW w:type="dxa" w:w="1128"/>
          </w:tcPr>
          <w:p>
            <w:r/>
            <w:r>
              <w:t xml:space="preserve">Invokes </w:t>
            </w:r>
            <w:r>
              <w:rPr>
                <w:rFonts w:ascii="Courier New" w:hAnsi="Courier New"/>
                <w:sz w:val="18"/>
              </w:rPr>
              <w:t>AppointmentService.reschedule_appointment()</w:t>
            </w:r>
            <w:r>
              <w:t>. Verifies new slot availability and updates appointment record.</w:t>
            </w:r>
          </w:p>
        </w:tc>
      </w:tr>
      <w:tr>
        <w:tc>
          <w:tcPr>
            <w:tcW w:type="dxa" w:w="1128"/>
          </w:tcPr>
          <w:p>
            <w:r/>
            <w:r/>
            <w:r>
              <w:rPr>
                <w:rFonts w:ascii="Courier New" w:hAnsi="Courier New"/>
                <w:sz w:val="18"/>
              </w:rPr>
              <w:t>appointments</w:t>
            </w:r>
            <w:r/>
          </w:p>
        </w:tc>
        <w:tc>
          <w:tcPr>
            <w:tcW w:type="dxa" w:w="1128"/>
          </w:tcPr>
          <w:p>
            <w:r/>
            <w:r/>
            <w:r>
              <w:rPr>
                <w:rFonts w:ascii="Courier New" w:hAnsi="Courier New"/>
                <w:sz w:val="18"/>
              </w:rPr>
              <w:t>appointments.transition</w:t>
            </w:r>
            <w:r/>
          </w:p>
        </w:tc>
        <w:tc>
          <w:tcPr>
            <w:tcW w:type="dxa" w:w="1128"/>
          </w:tcPr>
          <w:p>
            <w:r/>
            <w:r/>
            <w:r>
              <w:rPr>
                <w:rFonts w:ascii="Courier New" w:hAnsi="Courier New"/>
                <w:sz w:val="18"/>
              </w:rPr>
              <w:t>/appointments/&lt;id&gt;/transition/&lt;target_status&gt;</w:t>
            </w:r>
            <w:r/>
          </w:p>
        </w:tc>
        <w:tc>
          <w:tcPr>
            <w:tcW w:type="dxa" w:w="1128"/>
          </w:tcPr>
          <w:p>
            <w:r/>
            <w:r/>
            <w:r>
              <w:rPr>
                <w:rFonts w:ascii="Courier New" w:hAnsi="Courier New"/>
                <w:sz w:val="18"/>
              </w:rPr>
              <w:t>POST</w:t>
            </w:r>
            <w:r/>
          </w:p>
        </w:tc>
        <w:tc>
          <w:tcPr>
            <w:tcW w:type="dxa" w:w="1128"/>
          </w:tcPr>
          <w:p>
            <w:r/>
            <w:r/>
            <w:r>
              <w:rPr>
                <w:rFonts w:ascii="Courier New" w:hAnsi="Courier New"/>
                <w:sz w:val="18"/>
              </w:rPr>
              <w:t>@login_required</w:t>
            </w:r>
            <w:r/>
          </w:p>
        </w:tc>
        <w:tc>
          <w:tcPr>
            <w:tcW w:type="dxa" w:w="1128"/>
          </w:tcPr>
          <w:p>
            <w:r/>
            <w:r>
              <w:t xml:space="preserve">URL: </w:t>
            </w:r>
            <w:r>
              <w:rPr>
                <w:rFonts w:ascii="Courier New" w:hAnsi="Courier New"/>
                <w:sz w:val="18"/>
              </w:rPr>
              <w:t>appointment_id</w:t>
            </w:r>
            <w:r>
              <w:t xml:space="preserve">, </w:t>
            </w:r>
            <w:r>
              <w:rPr>
                <w:rFonts w:ascii="Courier New" w:hAnsi="Courier New"/>
                <w:sz w:val="18"/>
              </w:rPr>
              <w:t>target_status</w:t>
            </w:r>
            <w:r>
              <w:t>; Form: CSRF token</w:t>
            </w:r>
          </w:p>
        </w:tc>
        <w:tc>
          <w:tcPr>
            <w:tcW w:type="dxa" w:w="1128"/>
          </w:tcPr>
          <w:p>
            <w:r/>
            <w:r>
              <w:t>Redirect (</w:t>
            </w:r>
            <w:r>
              <w:rPr>
                <w:rFonts w:ascii="Courier New" w:hAnsi="Courier New"/>
                <w:sz w:val="18"/>
              </w:rPr>
              <w:t>302</w:t>
            </w:r>
            <w:r>
              <w:t>)</w:t>
            </w:r>
          </w:p>
        </w:tc>
        <w:tc>
          <w:tcPr>
            <w:tcW w:type="dxa" w:w="1128"/>
          </w:tcPr>
          <w:p>
            <w:r/>
            <w:r>
              <w:t xml:space="preserve">Invokes </w:t>
            </w:r>
            <w:r>
              <w:rPr>
                <w:rFonts w:ascii="Courier New" w:hAnsi="Courier New"/>
                <w:sz w:val="18"/>
              </w:rPr>
              <w:t>AppointmentService.transition_status()</w:t>
            </w:r>
            <w:r>
              <w:t>. Validates state machine graph (</w:t>
            </w:r>
            <w:r>
              <w:rPr>
                <w:rFonts w:ascii="Courier New" w:hAnsi="Courier New"/>
                <w:sz w:val="18"/>
              </w:rPr>
              <w:t>SCHEDULED</w:t>
            </w:r>
            <w:r>
              <w:t xml:space="preserve"> -&gt; </w:t>
            </w:r>
            <w:r>
              <w:rPr>
                <w:rFonts w:ascii="Courier New" w:hAnsi="Courier New"/>
                <w:sz w:val="18"/>
              </w:rPr>
              <w:t>CONFIRMED</w:t>
            </w:r>
            <w:r>
              <w:t xml:space="preserve"> -&gt; </w:t>
            </w:r>
            <w:r>
              <w:rPr>
                <w:rFonts w:ascii="Courier New" w:hAnsi="Courier New"/>
                <w:sz w:val="18"/>
              </w:rPr>
              <w:t>IN_PROGRESS</w:t>
            </w:r>
            <w:r>
              <w:t xml:space="preserve"> -&gt; </w:t>
            </w:r>
            <w:r>
              <w:rPr>
                <w:rFonts w:ascii="Courier New" w:hAnsi="Courier New"/>
                <w:sz w:val="18"/>
              </w:rPr>
              <w:t>COMPLETED</w:t>
            </w:r>
            <w:r>
              <w:t>).</w:t>
            </w:r>
          </w:p>
        </w:tc>
      </w:tr>
      <w:tr>
        <w:tc>
          <w:tcPr>
            <w:tcW w:type="dxa" w:w="1128"/>
          </w:tcPr>
          <w:p>
            <w:r/>
            <w:r/>
            <w:r>
              <w:rPr>
                <w:rFonts w:ascii="Courier New" w:hAnsi="Courier New"/>
                <w:sz w:val="18"/>
              </w:rPr>
              <w:t>consultations</w:t>
            </w:r>
            <w:r/>
          </w:p>
        </w:tc>
        <w:tc>
          <w:tcPr>
            <w:tcW w:type="dxa" w:w="1128"/>
          </w:tcPr>
          <w:p>
            <w:r/>
            <w:r/>
            <w:r>
              <w:rPr>
                <w:rFonts w:ascii="Courier New" w:hAnsi="Courier New"/>
                <w:sz w:val="18"/>
              </w:rPr>
              <w:t>consultations.new_visit</w:t>
            </w:r>
            <w:r/>
          </w:p>
        </w:tc>
        <w:tc>
          <w:tcPr>
            <w:tcW w:type="dxa" w:w="1128"/>
          </w:tcPr>
          <w:p>
            <w:r/>
            <w:r/>
            <w:r>
              <w:rPr>
                <w:rFonts w:ascii="Courier New" w:hAnsi="Courier New"/>
                <w:sz w:val="18"/>
              </w:rPr>
              <w:t>/consultations/new</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'doctor')</w:t>
            </w:r>
            <w:r/>
          </w:p>
        </w:tc>
        <w:tc>
          <w:tcPr>
            <w:tcW w:type="dxa" w:w="1128"/>
          </w:tcPr>
          <w:p>
            <w:r/>
            <w:r>
              <w:t xml:space="preserve">Query: </w:t>
            </w:r>
            <w:r>
              <w:rPr>
                <w:rFonts w:ascii="Courier New" w:hAnsi="Courier New"/>
                <w:sz w:val="18"/>
              </w:rPr>
              <w:t>appointment_id</w:t>
            </w:r>
            <w:r>
              <w:t xml:space="preserve">; Form: </w:t>
            </w:r>
            <w:r>
              <w:rPr>
                <w:rFonts w:ascii="Courier New" w:hAnsi="Courier New"/>
                <w:sz w:val="18"/>
              </w:rPr>
              <w:t>symptoms</w:t>
            </w:r>
            <w:r>
              <w:t xml:space="preserve">, </w:t>
            </w:r>
            <w:r>
              <w:rPr>
                <w:rFonts w:ascii="Courier New" w:hAnsi="Courier New"/>
                <w:sz w:val="18"/>
              </w:rPr>
              <w:t>diagnosis</w:t>
            </w:r>
            <w:r>
              <w:t xml:space="preserve">, </w:t>
            </w:r>
            <w:r>
              <w:rPr>
                <w:rFonts w:ascii="Courier New" w:hAnsi="Courier New"/>
                <w:sz w:val="18"/>
              </w:rPr>
              <w:t>clinical_notes</w:t>
            </w:r>
            <w:r>
              <w:t xml:space="preserve">, </w:t>
            </w:r>
            <w:r>
              <w:rPr>
                <w:rFonts w:ascii="Courier New" w:hAnsi="Courier New"/>
                <w:sz w:val="18"/>
              </w:rPr>
              <w:t>vitals_*</w:t>
            </w:r>
            <w:r/>
          </w:p>
        </w:tc>
        <w:tc>
          <w:tcPr>
            <w:tcW w:type="dxa" w:w="1128"/>
          </w:tcPr>
          <w:p>
            <w:r/>
            <w:r>
              <w:t xml:space="preserve">HTML: </w:t>
            </w:r>
            <w:r>
              <w:rPr>
                <w:rFonts w:ascii="Courier New" w:hAnsi="Courier New"/>
                <w:sz w:val="18"/>
              </w:rPr>
              <w:t>consultations/new_visit.html</w:t>
            </w:r>
            <w:r>
              <w:t xml:space="preserve"> or Redirect</w:t>
            </w:r>
          </w:p>
        </w:tc>
        <w:tc>
          <w:tcPr>
            <w:tcW w:type="dxa" w:w="1128"/>
          </w:tcPr>
          <w:p>
            <w:r/>
            <w:r>
              <w:t xml:space="preserve">Calls </w:t>
            </w:r>
            <w:r>
              <w:rPr>
                <w:rFonts w:ascii="Courier New" w:hAnsi="Courier New"/>
                <w:sz w:val="18"/>
              </w:rPr>
              <w:t>ConsultationService.record_consultation()</w:t>
            </w:r>
            <w:r>
              <w:t xml:space="preserve">. Automatically transitions related appointment to </w:t>
            </w:r>
            <w:r>
              <w:rPr>
                <w:rFonts w:ascii="Courier New" w:hAnsi="Courier New"/>
                <w:sz w:val="18"/>
              </w:rPr>
              <w:t>COMPLETED</w:t>
            </w:r>
            <w:r>
              <w:t>, persists vitals, and logs immutable audit record.</w:t>
            </w:r>
          </w:p>
        </w:tc>
      </w:tr>
      <w:tr>
        <w:tc>
          <w:tcPr>
            <w:tcW w:type="dxa" w:w="1128"/>
          </w:tcPr>
          <w:p>
            <w:r/>
            <w:r/>
            <w:r>
              <w:rPr>
                <w:rFonts w:ascii="Courier New" w:hAnsi="Courier New"/>
                <w:sz w:val="18"/>
              </w:rPr>
              <w:t>consultations</w:t>
            </w:r>
            <w:r/>
          </w:p>
        </w:tc>
        <w:tc>
          <w:tcPr>
            <w:tcW w:type="dxa" w:w="1128"/>
          </w:tcPr>
          <w:p>
            <w:r/>
            <w:r/>
            <w:r>
              <w:rPr>
                <w:rFonts w:ascii="Courier New" w:hAnsi="Courier New"/>
                <w:sz w:val="18"/>
              </w:rPr>
              <w:t>consultations.detail</w:t>
            </w:r>
            <w:r/>
          </w:p>
        </w:tc>
        <w:tc>
          <w:tcPr>
            <w:tcW w:type="dxa" w:w="1128"/>
          </w:tcPr>
          <w:p>
            <w:r/>
            <w:r/>
            <w:r>
              <w:rPr>
                <w:rFonts w:ascii="Courier New" w:hAnsi="Courier New"/>
                <w:sz w:val="18"/>
              </w:rPr>
              <w:t>/consultations/&lt;id&gt;</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 xml:space="preserve">URL: </w:t>
            </w:r>
            <w:r>
              <w:rPr>
                <w:rFonts w:ascii="Courier New" w:hAnsi="Courier New"/>
                <w:sz w:val="18"/>
              </w:rPr>
              <w:t>visit_id</w:t>
            </w:r>
            <w:r/>
          </w:p>
        </w:tc>
        <w:tc>
          <w:tcPr>
            <w:tcW w:type="dxa" w:w="1128"/>
          </w:tcPr>
          <w:p>
            <w:r/>
            <w:r>
              <w:t xml:space="preserve">HTML: </w:t>
            </w:r>
            <w:r>
              <w:rPr>
                <w:rFonts w:ascii="Courier New" w:hAnsi="Courier New"/>
                <w:sz w:val="18"/>
              </w:rPr>
              <w:t>consultations/detail.html</w:t>
            </w:r>
            <w:r/>
          </w:p>
        </w:tc>
        <w:tc>
          <w:tcPr>
            <w:tcW w:type="dxa" w:w="1128"/>
          </w:tcPr>
          <w:p>
            <w:r/>
            <w:r>
              <w:t>Renders consultation note, vitals panel, attached prescription items, and doctor sign-off metadata.</w:t>
            </w:r>
          </w:p>
        </w:tc>
      </w:tr>
      <w:tr>
        <w:tc>
          <w:tcPr>
            <w:tcW w:type="dxa" w:w="1128"/>
          </w:tcPr>
          <w:p>
            <w:r/>
            <w:r/>
            <w:r>
              <w:rPr>
                <w:rFonts w:ascii="Courier New" w:hAnsi="Courier New"/>
                <w:sz w:val="18"/>
              </w:rPr>
              <w:t>consultations</w:t>
            </w:r>
            <w:r/>
          </w:p>
        </w:tc>
        <w:tc>
          <w:tcPr>
            <w:tcW w:type="dxa" w:w="1128"/>
          </w:tcPr>
          <w:p>
            <w:r/>
            <w:r/>
            <w:r>
              <w:rPr>
                <w:rFonts w:ascii="Courier New" w:hAnsi="Courier New"/>
                <w:sz w:val="18"/>
              </w:rPr>
              <w:t>consultations.edit</w:t>
            </w:r>
            <w:r/>
          </w:p>
        </w:tc>
        <w:tc>
          <w:tcPr>
            <w:tcW w:type="dxa" w:w="1128"/>
          </w:tcPr>
          <w:p>
            <w:r/>
            <w:r/>
            <w:r>
              <w:rPr>
                <w:rFonts w:ascii="Courier New" w:hAnsi="Courier New"/>
                <w:sz w:val="18"/>
              </w:rPr>
              <w:t>/consultations/&lt;id&gt;/edit</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'doctor')</w:t>
            </w:r>
            <w:r/>
          </w:p>
        </w:tc>
        <w:tc>
          <w:tcPr>
            <w:tcW w:type="dxa" w:w="1128"/>
          </w:tcPr>
          <w:p>
            <w:r/>
            <w:r>
              <w:t xml:space="preserve">URL: </w:t>
            </w:r>
            <w:r>
              <w:rPr>
                <w:rFonts w:ascii="Courier New" w:hAnsi="Courier New"/>
                <w:sz w:val="18"/>
              </w:rPr>
              <w:t>visit_id</w:t>
            </w:r>
            <w:r>
              <w:t>; Form: clinical notes, symptoms, diagnosis</w:t>
            </w:r>
          </w:p>
        </w:tc>
        <w:tc>
          <w:tcPr>
            <w:tcW w:type="dxa" w:w="1128"/>
          </w:tcPr>
          <w:p>
            <w:r/>
            <w:r>
              <w:t xml:space="preserve">HTML: </w:t>
            </w:r>
            <w:r>
              <w:rPr>
                <w:rFonts w:ascii="Courier New" w:hAnsi="Courier New"/>
                <w:sz w:val="18"/>
              </w:rPr>
              <w:t>consultations/edit.html</w:t>
            </w:r>
            <w:r>
              <w:t xml:space="preserve"> or Redirect</w:t>
            </w:r>
          </w:p>
        </w:tc>
        <w:tc>
          <w:tcPr>
            <w:tcW w:type="dxa" w:w="1128"/>
          </w:tcPr>
          <w:p>
            <w:r/>
            <w:r>
              <w:t xml:space="preserve">Updates visit documentation. Appends an amendment entry in the </w:t>
            </w:r>
            <w:r>
              <w:rPr>
                <w:rFonts w:ascii="Courier New" w:hAnsi="Courier New"/>
                <w:sz w:val="18"/>
              </w:rPr>
              <w:t>ClinicalAuditLog</w:t>
            </w:r>
            <w:r>
              <w:t xml:space="preserve"> table.</w:t>
            </w:r>
          </w:p>
        </w:tc>
      </w:tr>
      <w:tr>
        <w:tc>
          <w:tcPr>
            <w:tcW w:type="dxa" w:w="1128"/>
          </w:tcPr>
          <w:p>
            <w:r/>
            <w:r/>
            <w:r>
              <w:rPr>
                <w:rFonts w:ascii="Courier New" w:hAnsi="Courier New"/>
                <w:sz w:val="18"/>
              </w:rPr>
              <w:t>prescriptions</w:t>
            </w:r>
            <w:r/>
          </w:p>
        </w:tc>
        <w:tc>
          <w:tcPr>
            <w:tcW w:type="dxa" w:w="1128"/>
          </w:tcPr>
          <w:p>
            <w:r/>
            <w:r/>
            <w:r>
              <w:rPr>
                <w:rFonts w:ascii="Courier New" w:hAnsi="Courier New"/>
                <w:sz w:val="18"/>
              </w:rPr>
              <w:t>prescriptions.create</w:t>
            </w:r>
            <w:r/>
          </w:p>
        </w:tc>
        <w:tc>
          <w:tcPr>
            <w:tcW w:type="dxa" w:w="1128"/>
          </w:tcPr>
          <w:p>
            <w:r/>
            <w:r/>
            <w:r>
              <w:rPr>
                <w:rFonts w:ascii="Courier New" w:hAnsi="Courier New"/>
                <w:sz w:val="18"/>
              </w:rPr>
              <w:t>/prescriptions/visit/&lt;id&gt;/new</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'doctor')</w:t>
            </w:r>
            <w:r/>
          </w:p>
        </w:tc>
        <w:tc>
          <w:tcPr>
            <w:tcW w:type="dxa" w:w="1128"/>
          </w:tcPr>
          <w:p>
            <w:r/>
            <w:r>
              <w:t xml:space="preserve">URL: </w:t>
            </w:r>
            <w:r>
              <w:rPr>
                <w:rFonts w:ascii="Courier New" w:hAnsi="Courier New"/>
                <w:sz w:val="18"/>
              </w:rPr>
              <w:t>visit_id</w:t>
            </w:r>
            <w:r>
              <w:t xml:space="preserve">; Form: </w:t>
            </w:r>
            <w:r>
              <w:rPr>
                <w:rFonts w:ascii="Courier New" w:hAnsi="Courier New"/>
                <w:sz w:val="18"/>
              </w:rPr>
              <w:t>instructions</w:t>
            </w:r>
            <w:r>
              <w:t xml:space="preserve">, </w:t>
            </w:r>
            <w:r>
              <w:rPr>
                <w:rFonts w:ascii="Courier New" w:hAnsi="Courier New"/>
                <w:sz w:val="18"/>
              </w:rPr>
              <w:t>items</w:t>
            </w:r>
            <w:r>
              <w:t xml:space="preserve"> (nested dynamic list of medicine, dosage, frequency, duration)</w:t>
            </w:r>
          </w:p>
        </w:tc>
        <w:tc>
          <w:tcPr>
            <w:tcW w:type="dxa" w:w="1128"/>
          </w:tcPr>
          <w:p>
            <w:r/>
            <w:r>
              <w:t xml:space="preserve">HTML: </w:t>
            </w:r>
            <w:r>
              <w:rPr>
                <w:rFonts w:ascii="Courier New" w:hAnsi="Courier New"/>
                <w:sz w:val="18"/>
              </w:rPr>
              <w:t>prescriptions/create.html</w:t>
            </w:r>
            <w:r>
              <w:t xml:space="preserve"> or Redirect</w:t>
            </w:r>
          </w:p>
        </w:tc>
        <w:tc>
          <w:tcPr>
            <w:tcW w:type="dxa" w:w="1128"/>
          </w:tcPr>
          <w:p>
            <w:r/>
            <w:r>
              <w:t xml:space="preserve">Calls </w:t>
            </w:r>
            <w:r>
              <w:rPr>
                <w:rFonts w:ascii="Courier New" w:hAnsi="Courier New"/>
                <w:sz w:val="18"/>
              </w:rPr>
              <w:t>PrescriptionService.create_prescription()</w:t>
            </w:r>
            <w:r>
              <w:t>. Validates medications and links items to visit.</w:t>
            </w:r>
          </w:p>
        </w:tc>
      </w:tr>
      <w:tr>
        <w:tc>
          <w:tcPr>
            <w:tcW w:type="dxa" w:w="1128"/>
          </w:tcPr>
          <w:p>
            <w:r/>
            <w:r/>
            <w:r>
              <w:rPr>
                <w:rFonts w:ascii="Courier New" w:hAnsi="Courier New"/>
                <w:sz w:val="18"/>
              </w:rPr>
              <w:t>prescriptions</w:t>
            </w:r>
            <w:r/>
          </w:p>
        </w:tc>
        <w:tc>
          <w:tcPr>
            <w:tcW w:type="dxa" w:w="1128"/>
          </w:tcPr>
          <w:p>
            <w:r/>
            <w:r/>
            <w:r>
              <w:rPr>
                <w:rFonts w:ascii="Courier New" w:hAnsi="Courier New"/>
                <w:sz w:val="18"/>
              </w:rPr>
              <w:t>prescriptions.detail</w:t>
            </w:r>
            <w:r/>
          </w:p>
        </w:tc>
        <w:tc>
          <w:tcPr>
            <w:tcW w:type="dxa" w:w="1128"/>
          </w:tcPr>
          <w:p>
            <w:r/>
            <w:r/>
            <w:r>
              <w:rPr>
                <w:rFonts w:ascii="Courier New" w:hAnsi="Courier New"/>
                <w:sz w:val="18"/>
              </w:rPr>
              <w:t>/prescriptions/&lt;id&gt;</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 xml:space="preserve">URL: </w:t>
            </w:r>
            <w:r>
              <w:rPr>
                <w:rFonts w:ascii="Courier New" w:hAnsi="Courier New"/>
                <w:sz w:val="18"/>
              </w:rPr>
              <w:t>prescription_id</w:t>
            </w:r>
            <w:r/>
          </w:p>
        </w:tc>
        <w:tc>
          <w:tcPr>
            <w:tcW w:type="dxa" w:w="1128"/>
          </w:tcPr>
          <w:p>
            <w:r/>
            <w:r>
              <w:t xml:space="preserve">HTML: </w:t>
            </w:r>
            <w:r>
              <w:rPr>
                <w:rFonts w:ascii="Courier New" w:hAnsi="Courier New"/>
                <w:sz w:val="18"/>
              </w:rPr>
              <w:t>prescriptions/detail.html</w:t>
            </w:r>
            <w:r/>
          </w:p>
        </w:tc>
        <w:tc>
          <w:tcPr>
            <w:tcW w:type="dxa" w:w="1128"/>
          </w:tcPr>
          <w:p>
            <w:r/>
            <w:r>
              <w:t>Displays formatted medical prescription, dosage instructions, duration, and doctor sign-off.</w:t>
            </w:r>
          </w:p>
        </w:tc>
      </w:tr>
      <w:tr>
        <w:tc>
          <w:tcPr>
            <w:tcW w:type="dxa" w:w="1128"/>
          </w:tcPr>
          <w:p>
            <w:r/>
            <w:r/>
            <w:r>
              <w:rPr>
                <w:rFonts w:ascii="Courier New" w:hAnsi="Courier New"/>
                <w:sz w:val="18"/>
              </w:rPr>
              <w:t>prescriptions</w:t>
            </w:r>
            <w:r/>
          </w:p>
        </w:tc>
        <w:tc>
          <w:tcPr>
            <w:tcW w:type="dxa" w:w="1128"/>
          </w:tcPr>
          <w:p>
            <w:r/>
            <w:r/>
            <w:r>
              <w:rPr>
                <w:rFonts w:ascii="Courier New" w:hAnsi="Courier New"/>
                <w:sz w:val="18"/>
              </w:rPr>
              <w:t>prescriptions.edit</w:t>
            </w:r>
            <w:r/>
          </w:p>
        </w:tc>
        <w:tc>
          <w:tcPr>
            <w:tcW w:type="dxa" w:w="1128"/>
          </w:tcPr>
          <w:p>
            <w:r/>
            <w:r/>
            <w:r>
              <w:rPr>
                <w:rFonts w:ascii="Courier New" w:hAnsi="Courier New"/>
                <w:sz w:val="18"/>
              </w:rPr>
              <w:t>/prescriptions/&lt;id&gt;/edit</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'doctor')</w:t>
            </w:r>
            <w:r/>
          </w:p>
        </w:tc>
        <w:tc>
          <w:tcPr>
            <w:tcW w:type="dxa" w:w="1128"/>
          </w:tcPr>
          <w:p>
            <w:r/>
            <w:r>
              <w:t xml:space="preserve">URL: </w:t>
            </w:r>
            <w:r>
              <w:rPr>
                <w:rFonts w:ascii="Courier New" w:hAnsi="Courier New"/>
                <w:sz w:val="18"/>
              </w:rPr>
              <w:t>prescription_id</w:t>
            </w:r>
            <w:r>
              <w:t>; Form: prescription items and instructions</w:t>
            </w:r>
          </w:p>
        </w:tc>
        <w:tc>
          <w:tcPr>
            <w:tcW w:type="dxa" w:w="1128"/>
          </w:tcPr>
          <w:p>
            <w:r/>
            <w:r>
              <w:t xml:space="preserve">HTML: </w:t>
            </w:r>
            <w:r>
              <w:rPr>
                <w:rFonts w:ascii="Courier New" w:hAnsi="Courier New"/>
                <w:sz w:val="18"/>
              </w:rPr>
              <w:t>prescriptions/edit.html</w:t>
            </w:r>
            <w:r>
              <w:t xml:space="preserve"> or Redirect</w:t>
            </w:r>
          </w:p>
        </w:tc>
        <w:tc>
          <w:tcPr>
            <w:tcW w:type="dxa" w:w="1128"/>
          </w:tcPr>
          <w:p>
            <w:r/>
            <w:r>
              <w:t>Amends active prescription items and logs amendment event.</w:t>
            </w:r>
          </w:p>
        </w:tc>
      </w:tr>
      <w:tr>
        <w:tc>
          <w:tcPr>
            <w:tcW w:type="dxa" w:w="1128"/>
          </w:tcPr>
          <w:p>
            <w:r/>
            <w:r/>
            <w:r>
              <w:rPr>
                <w:rFonts w:ascii="Courier New" w:hAnsi="Courier New"/>
                <w:sz w:val="18"/>
              </w:rPr>
              <w:t>prescriptions</w:t>
            </w:r>
            <w:r/>
          </w:p>
        </w:tc>
        <w:tc>
          <w:tcPr>
            <w:tcW w:type="dxa" w:w="1128"/>
          </w:tcPr>
          <w:p>
            <w:r/>
            <w:r/>
            <w:r>
              <w:rPr>
                <w:rFonts w:ascii="Courier New" w:hAnsi="Courier New"/>
                <w:sz w:val="18"/>
              </w:rPr>
              <w:t>prescriptions.download_pdf</w:t>
            </w:r>
            <w:r/>
          </w:p>
        </w:tc>
        <w:tc>
          <w:tcPr>
            <w:tcW w:type="dxa" w:w="1128"/>
          </w:tcPr>
          <w:p>
            <w:r/>
            <w:r/>
            <w:r>
              <w:rPr>
                <w:rFonts w:ascii="Courier New" w:hAnsi="Courier New"/>
                <w:sz w:val="18"/>
              </w:rPr>
              <w:t>/prescriptions/&lt;id&gt;/pdf</w:t>
            </w:r>
            <w:r/>
          </w:p>
        </w:tc>
        <w:tc>
          <w:tcPr>
            <w:tcW w:type="dxa" w:w="1128"/>
          </w:tcPr>
          <w:p>
            <w:r/>
            <w:r/>
            <w:r>
              <w:rPr>
                <w:rFonts w:ascii="Courier New" w:hAnsi="Courier New"/>
                <w:sz w:val="18"/>
              </w:rPr>
              <w:t>GET</w:t>
            </w:r>
            <w:r/>
          </w:p>
        </w:tc>
        <w:tc>
          <w:tcPr>
            <w:tcW w:type="dxa" w:w="1128"/>
          </w:tcPr>
          <w:p>
            <w:r/>
            <w:r/>
            <w:r>
              <w:rPr>
                <w:rFonts w:ascii="Courier New" w:hAnsi="Courier New"/>
                <w:sz w:val="18"/>
              </w:rPr>
              <w:t>@login_required</w:t>
            </w:r>
            <w:r/>
          </w:p>
        </w:tc>
        <w:tc>
          <w:tcPr>
            <w:tcW w:type="dxa" w:w="1128"/>
          </w:tcPr>
          <w:p>
            <w:r/>
            <w:r>
              <w:t xml:space="preserve">URL: </w:t>
            </w:r>
            <w:r>
              <w:rPr>
                <w:rFonts w:ascii="Courier New" w:hAnsi="Courier New"/>
                <w:sz w:val="18"/>
              </w:rPr>
              <w:t>prescription_id</w:t>
            </w:r>
            <w:r/>
          </w:p>
        </w:tc>
        <w:tc>
          <w:tcPr>
            <w:tcW w:type="dxa" w:w="1128"/>
          </w:tcPr>
          <w:p>
            <w:r/>
            <w:r>
              <w:t>Binary PDF (</w:t>
            </w:r>
            <w:r>
              <w:rPr>
                <w:rFonts w:ascii="Courier New" w:hAnsi="Courier New"/>
                <w:sz w:val="18"/>
              </w:rPr>
              <w:t>application/pdf</w:t>
            </w:r>
            <w:r>
              <w:t>)</w:t>
            </w:r>
          </w:p>
        </w:tc>
        <w:tc>
          <w:tcPr>
            <w:tcW w:type="dxa" w:w="1128"/>
          </w:tcPr>
          <w:p>
            <w:r/>
            <w:r>
              <w:t xml:space="preserve">Invokes </w:t>
            </w:r>
            <w:r>
              <w:rPr>
                <w:rFonts w:ascii="Courier New" w:hAnsi="Courier New"/>
                <w:sz w:val="18"/>
              </w:rPr>
              <w:t>PDFService.generate_prescription_pdf()</w:t>
            </w:r>
            <w:r>
              <w:t xml:space="preserve">. Streams generated vector PDF directly to client browser with </w:t>
            </w:r>
            <w:r>
              <w:rPr>
                <w:rFonts w:ascii="Courier New" w:hAnsi="Courier New"/>
                <w:sz w:val="18"/>
              </w:rPr>
              <w:t>inline</w:t>
            </w:r>
            <w:r>
              <w:t xml:space="preserve"> Content-Disposition.</w:t>
            </w:r>
          </w:p>
        </w:tc>
      </w:tr>
      <w:tr>
        <w:tc>
          <w:tcPr>
            <w:tcW w:type="dxa" w:w="1128"/>
          </w:tcPr>
          <w:p>
            <w:r/>
            <w:r/>
            <w:r>
              <w:rPr>
                <w:rFonts w:ascii="Courier New" w:hAnsi="Courier New"/>
                <w:sz w:val="18"/>
              </w:rPr>
              <w:t>billing</w:t>
            </w:r>
            <w:r/>
          </w:p>
        </w:tc>
        <w:tc>
          <w:tcPr>
            <w:tcW w:type="dxa" w:w="1128"/>
          </w:tcPr>
          <w:p>
            <w:r/>
            <w:r/>
            <w:r>
              <w:rPr>
                <w:rFonts w:ascii="Courier New" w:hAnsi="Courier New"/>
                <w:sz w:val="18"/>
              </w:rPr>
              <w:t>billing.index</w:t>
            </w:r>
            <w:r/>
          </w:p>
        </w:tc>
        <w:tc>
          <w:tcPr>
            <w:tcW w:type="dxa" w:w="1128"/>
          </w:tcPr>
          <w:p>
            <w:r/>
            <w:r/>
            <w:r>
              <w:rPr>
                <w:rFonts w:ascii="Courier New" w:hAnsi="Courier New"/>
                <w:sz w:val="18"/>
              </w:rPr>
              <w:t>/billing/</w:t>
            </w:r>
            <w:r/>
          </w:p>
        </w:tc>
        <w:tc>
          <w:tcPr>
            <w:tcW w:type="dxa" w:w="1128"/>
          </w:tcPr>
          <w:p>
            <w:r/>
            <w:r/>
            <w:r>
              <w:rPr>
                <w:rFonts w:ascii="Courier New" w:hAnsi="Courier New"/>
                <w:sz w:val="18"/>
              </w:rPr>
              <w:t>GET</w:t>
            </w:r>
            <w:r/>
          </w:p>
        </w:tc>
        <w:tc>
          <w:tcPr>
            <w:tcW w:type="dxa" w:w="1128"/>
          </w:tcPr>
          <w:p>
            <w:r/>
            <w:r/>
            <w:r>
              <w:rPr>
                <w:rFonts w:ascii="Courier New" w:hAnsi="Courier New"/>
                <w:sz w:val="18"/>
              </w:rPr>
              <w:t>@roles_required('admin', 'receptionist')</w:t>
            </w:r>
            <w:r/>
          </w:p>
        </w:tc>
        <w:tc>
          <w:tcPr>
            <w:tcW w:type="dxa" w:w="1128"/>
          </w:tcPr>
          <w:p>
            <w:r/>
            <w:r>
              <w:t xml:space="preserve">Query: </w:t>
            </w:r>
            <w:r>
              <w:rPr>
                <w:rFonts w:ascii="Courier New" w:hAnsi="Courier New"/>
                <w:sz w:val="18"/>
              </w:rPr>
              <w:t>status</w:t>
            </w:r>
            <w:r>
              <w:t xml:space="preserve"> (PENDING, PAID, PARTIAL, CANCELLED), </w:t>
            </w:r>
            <w:r>
              <w:rPr>
                <w:rFonts w:ascii="Courier New" w:hAnsi="Courier New"/>
                <w:sz w:val="18"/>
              </w:rPr>
              <w:t>page</w:t>
            </w:r>
            <w:r/>
          </w:p>
        </w:tc>
        <w:tc>
          <w:tcPr>
            <w:tcW w:type="dxa" w:w="1128"/>
          </w:tcPr>
          <w:p>
            <w:r/>
            <w:r>
              <w:t xml:space="preserve">HTML: </w:t>
            </w:r>
            <w:r>
              <w:rPr>
                <w:rFonts w:ascii="Courier New" w:hAnsi="Courier New"/>
                <w:sz w:val="18"/>
              </w:rPr>
              <w:t>billing/index.html</w:t>
            </w:r>
            <w:r/>
          </w:p>
        </w:tc>
        <w:tc>
          <w:tcPr>
            <w:tcW w:type="dxa" w:w="1128"/>
          </w:tcPr>
          <w:p>
            <w:r/>
            <w:r>
              <w:t>Displays practice invoices, total receivables, balance due, and payment tracking status.</w:t>
            </w:r>
          </w:p>
        </w:tc>
      </w:tr>
      <w:tr>
        <w:tc>
          <w:tcPr>
            <w:tcW w:type="dxa" w:w="1128"/>
          </w:tcPr>
          <w:p>
            <w:r/>
            <w:r/>
            <w:r>
              <w:rPr>
                <w:rFonts w:ascii="Courier New" w:hAnsi="Courier New"/>
                <w:sz w:val="18"/>
              </w:rPr>
              <w:t>billing</w:t>
            </w:r>
            <w:r/>
          </w:p>
        </w:tc>
        <w:tc>
          <w:tcPr>
            <w:tcW w:type="dxa" w:w="1128"/>
          </w:tcPr>
          <w:p>
            <w:r/>
            <w:r/>
            <w:r>
              <w:rPr>
                <w:rFonts w:ascii="Courier New" w:hAnsi="Courier New"/>
                <w:sz w:val="18"/>
              </w:rPr>
              <w:t>billing.create</w:t>
            </w:r>
            <w:r/>
          </w:p>
        </w:tc>
        <w:tc>
          <w:tcPr>
            <w:tcW w:type="dxa" w:w="1128"/>
          </w:tcPr>
          <w:p>
            <w:r/>
            <w:r/>
            <w:r>
              <w:rPr>
                <w:rFonts w:ascii="Courier New" w:hAnsi="Courier New"/>
                <w:sz w:val="18"/>
              </w:rPr>
              <w:t>/billing/new</w:t>
            </w:r>
            <w:r/>
          </w:p>
        </w:tc>
        <w:tc>
          <w:tcPr>
            <w:tcW w:type="dxa" w:w="1128"/>
          </w:tcPr>
          <w:p>
            <w:r/>
            <w:r/>
            <w:r>
              <w:rPr>
                <w:rFonts w:ascii="Courier New" w:hAnsi="Courier New"/>
                <w:sz w:val="18"/>
              </w:rPr>
              <w:t>GET, POST</w:t>
            </w:r>
            <w:r/>
          </w:p>
        </w:tc>
        <w:tc>
          <w:tcPr>
            <w:tcW w:type="dxa" w:w="1128"/>
          </w:tcPr>
          <w:p>
            <w:r/>
            <w:r/>
            <w:r>
              <w:rPr>
                <w:rFonts w:ascii="Courier New" w:hAnsi="Courier New"/>
                <w:sz w:val="18"/>
              </w:rPr>
              <w:t>@roles_required('admin', 'receptionist')</w:t>
            </w:r>
            <w:r/>
          </w:p>
        </w:tc>
        <w:tc>
          <w:tcPr>
            <w:tcW w:type="dxa" w:w="1128"/>
          </w:tcPr>
          <w:p>
            <w:r/>
            <w:r>
              <w:t xml:space="preserve">Form: </w:t>
            </w:r>
            <w:r>
              <w:rPr>
                <w:rFonts w:ascii="Courier New" w:hAnsi="Courier New"/>
                <w:sz w:val="18"/>
              </w:rPr>
              <w:t>patient_id</w:t>
            </w:r>
            <w:r>
              <w:t xml:space="preserve">, </w:t>
            </w:r>
            <w:r>
              <w:rPr>
                <w:rFonts w:ascii="Courier New" w:hAnsi="Courier New"/>
                <w:sz w:val="18"/>
              </w:rPr>
              <w:t>visit_id</w:t>
            </w:r>
            <w:r>
              <w:t xml:space="preserve">, </w:t>
            </w:r>
            <w:r>
              <w:rPr>
                <w:rFonts w:ascii="Courier New" w:hAnsi="Courier New"/>
                <w:sz w:val="18"/>
              </w:rPr>
              <w:t>items</w:t>
            </w:r>
            <w:r>
              <w:t xml:space="preserve"> (description, unit_price, quantity), </w:t>
            </w:r>
            <w:r>
              <w:rPr>
                <w:rFonts w:ascii="Courier New" w:hAnsi="Courier New"/>
                <w:sz w:val="18"/>
              </w:rPr>
              <w:t>notes</w:t>
            </w:r>
            <w:r/>
          </w:p>
        </w:tc>
        <w:tc>
          <w:tcPr>
            <w:tcW w:type="dxa" w:w="1128"/>
          </w:tcPr>
          <w:p>
            <w:r/>
            <w:r>
              <w:t xml:space="preserve">HTML: </w:t>
            </w:r>
            <w:r>
              <w:rPr>
                <w:rFonts w:ascii="Courier New" w:hAnsi="Courier New"/>
                <w:sz w:val="18"/>
              </w:rPr>
              <w:t>billing/create.html</w:t>
            </w:r>
            <w:r>
              <w:t xml:space="preserve"> or Redirect</w:t>
            </w:r>
          </w:p>
        </w:tc>
        <w:tc>
          <w:tcPr>
            <w:tcW w:type="dxa" w:w="1128"/>
          </w:tcPr>
          <w:p>
            <w:r/>
            <w:r>
              <w:t xml:space="preserve">Calls </w:t>
            </w:r>
            <w:r>
              <w:rPr>
                <w:rFonts w:ascii="Courier New" w:hAnsi="Courier New"/>
                <w:sz w:val="18"/>
              </w:rPr>
              <w:t>BillingService.create_invoice()</w:t>
            </w:r>
            <w:r>
              <w:t xml:space="preserve">. Computes total using </w:t>
            </w:r>
            <w:r>
              <w:rPr>
                <w:rFonts w:ascii="Courier New" w:hAnsi="Courier New"/>
                <w:sz w:val="18"/>
              </w:rPr>
              <w:t>Decimal</w:t>
            </w:r>
            <w:r>
              <w:t xml:space="preserve"> fixed-point arithmetic and persists </w:t>
            </w:r>
            <w:r>
              <w:rPr>
                <w:rFonts w:ascii="Courier New" w:hAnsi="Courier New"/>
                <w:sz w:val="18"/>
              </w:rPr>
              <w:t>Invoice</w:t>
            </w:r>
            <w:r>
              <w:t xml:space="preserve"> with items.</w:t>
            </w:r>
          </w:p>
        </w:tc>
      </w:tr>
      <w:tr>
        <w:tc>
          <w:tcPr>
            <w:tcW w:type="dxa" w:w="1128"/>
          </w:tcPr>
          <w:p>
            <w:r/>
            <w:r/>
            <w:r>
              <w:rPr>
                <w:rFonts w:ascii="Courier New" w:hAnsi="Courier New"/>
                <w:sz w:val="18"/>
              </w:rPr>
              <w:t>billing</w:t>
            </w:r>
            <w:r/>
          </w:p>
        </w:tc>
        <w:tc>
          <w:tcPr>
            <w:tcW w:type="dxa" w:w="1128"/>
          </w:tcPr>
          <w:p>
            <w:r/>
            <w:r/>
            <w:r>
              <w:rPr>
                <w:rFonts w:ascii="Courier New" w:hAnsi="Courier New"/>
                <w:sz w:val="18"/>
              </w:rPr>
              <w:t>billing.detail</w:t>
            </w:r>
            <w:r/>
          </w:p>
        </w:tc>
        <w:tc>
          <w:tcPr>
            <w:tcW w:type="dxa" w:w="1128"/>
          </w:tcPr>
          <w:p>
            <w:r/>
            <w:r/>
            <w:r>
              <w:rPr>
                <w:rFonts w:ascii="Courier New" w:hAnsi="Courier New"/>
                <w:sz w:val="18"/>
              </w:rPr>
              <w:t>/billing/&lt;id&gt;</w:t>
            </w:r>
            <w:r/>
          </w:p>
        </w:tc>
        <w:tc>
          <w:tcPr>
            <w:tcW w:type="dxa" w:w="1128"/>
          </w:tcPr>
          <w:p>
            <w:r/>
            <w:r/>
            <w:r>
              <w:rPr>
                <w:rFonts w:ascii="Courier New" w:hAnsi="Courier New"/>
                <w:sz w:val="18"/>
              </w:rPr>
              <w:t>GET</w:t>
            </w:r>
            <w:r/>
          </w:p>
        </w:tc>
        <w:tc>
          <w:tcPr>
            <w:tcW w:type="dxa" w:w="1128"/>
          </w:tcPr>
          <w:p>
            <w:r/>
            <w:r/>
            <w:r>
              <w:rPr>
                <w:rFonts w:ascii="Courier New" w:hAnsi="Courier New"/>
                <w:sz w:val="18"/>
              </w:rPr>
              <w:t>@roles_required('admin', 'receptionist')</w:t>
            </w:r>
            <w:r/>
          </w:p>
        </w:tc>
        <w:tc>
          <w:tcPr>
            <w:tcW w:type="dxa" w:w="1128"/>
          </w:tcPr>
          <w:p>
            <w:r/>
            <w:r>
              <w:t xml:space="preserve">URL: </w:t>
            </w:r>
            <w:r>
              <w:rPr>
                <w:rFonts w:ascii="Courier New" w:hAnsi="Courier New"/>
                <w:sz w:val="18"/>
              </w:rPr>
              <w:t>invoice_id</w:t>
            </w:r>
            <w:r/>
          </w:p>
        </w:tc>
        <w:tc>
          <w:tcPr>
            <w:tcW w:type="dxa" w:w="1128"/>
          </w:tcPr>
          <w:p>
            <w:r/>
            <w:r>
              <w:t xml:space="preserve">HTML: </w:t>
            </w:r>
            <w:r>
              <w:rPr>
                <w:rFonts w:ascii="Courier New" w:hAnsi="Courier New"/>
                <w:sz w:val="18"/>
              </w:rPr>
              <w:t>billing/detail.html</w:t>
            </w:r>
            <w:r/>
          </w:p>
        </w:tc>
        <w:tc>
          <w:tcPr>
            <w:tcW w:type="dxa" w:w="1128"/>
          </w:tcPr>
          <w:p>
            <w:r/>
            <w:r>
              <w:t>Shows invoice line items, applied payments, outstanding balance, and payment settlement actions.</w:t>
            </w:r>
          </w:p>
        </w:tc>
      </w:tr>
      <w:tr>
        <w:tc>
          <w:tcPr>
            <w:tcW w:type="dxa" w:w="1128"/>
          </w:tcPr>
          <w:p>
            <w:r/>
            <w:r/>
            <w:r>
              <w:rPr>
                <w:rFonts w:ascii="Courier New" w:hAnsi="Courier New"/>
                <w:sz w:val="18"/>
              </w:rPr>
              <w:t>billing</w:t>
            </w:r>
            <w:r/>
          </w:p>
        </w:tc>
        <w:tc>
          <w:tcPr>
            <w:tcW w:type="dxa" w:w="1128"/>
          </w:tcPr>
          <w:p>
            <w:r/>
            <w:r/>
            <w:r>
              <w:rPr>
                <w:rFonts w:ascii="Courier New" w:hAnsi="Courier New"/>
                <w:sz w:val="18"/>
              </w:rPr>
              <w:t>billing.pay</w:t>
            </w:r>
            <w:r/>
          </w:p>
        </w:tc>
        <w:tc>
          <w:tcPr>
            <w:tcW w:type="dxa" w:w="1128"/>
          </w:tcPr>
          <w:p>
            <w:r/>
            <w:r/>
            <w:r>
              <w:rPr>
                <w:rFonts w:ascii="Courier New" w:hAnsi="Courier New"/>
                <w:sz w:val="18"/>
              </w:rPr>
              <w:t>/billing/&lt;id&gt;/pay</w:t>
            </w:r>
            <w:r/>
          </w:p>
        </w:tc>
        <w:tc>
          <w:tcPr>
            <w:tcW w:type="dxa" w:w="1128"/>
          </w:tcPr>
          <w:p>
            <w:r/>
            <w:r/>
            <w:r>
              <w:rPr>
                <w:rFonts w:ascii="Courier New" w:hAnsi="Courier New"/>
                <w:sz w:val="18"/>
              </w:rPr>
              <w:t>POST</w:t>
            </w:r>
            <w:r/>
          </w:p>
        </w:tc>
        <w:tc>
          <w:tcPr>
            <w:tcW w:type="dxa" w:w="1128"/>
          </w:tcPr>
          <w:p>
            <w:r/>
            <w:r/>
            <w:r>
              <w:rPr>
                <w:rFonts w:ascii="Courier New" w:hAnsi="Courier New"/>
                <w:sz w:val="18"/>
              </w:rPr>
              <w:t>@roles_required('admin', 'receptionist')</w:t>
            </w:r>
            <w:r/>
          </w:p>
        </w:tc>
        <w:tc>
          <w:tcPr>
            <w:tcW w:type="dxa" w:w="1128"/>
          </w:tcPr>
          <w:p>
            <w:r/>
            <w:r>
              <w:t xml:space="preserve">URL: </w:t>
            </w:r>
            <w:r>
              <w:rPr>
                <w:rFonts w:ascii="Courier New" w:hAnsi="Courier New"/>
                <w:sz w:val="18"/>
              </w:rPr>
              <w:t>invoice_id</w:t>
            </w:r>
            <w:r>
              <w:t xml:space="preserve">; Form: </w:t>
            </w:r>
            <w:r>
              <w:rPr>
                <w:rFonts w:ascii="Courier New" w:hAnsi="Courier New"/>
                <w:sz w:val="18"/>
              </w:rPr>
              <w:t>amount</w:t>
            </w:r>
            <w:r>
              <w:t xml:space="preserve">, </w:t>
            </w:r>
            <w:r>
              <w:rPr>
                <w:rFonts w:ascii="Courier New" w:hAnsi="Courier New"/>
                <w:sz w:val="18"/>
              </w:rPr>
              <w:t>payment_method</w:t>
            </w:r>
            <w:r>
              <w:t xml:space="preserve"> (CASH, UPI, CARD, NETBANKING), </w:t>
            </w:r>
            <w:r>
              <w:rPr>
                <w:rFonts w:ascii="Courier New" w:hAnsi="Courier New"/>
                <w:sz w:val="18"/>
              </w:rPr>
              <w:t>transaction_reference</w:t>
            </w:r>
            <w:r/>
          </w:p>
        </w:tc>
        <w:tc>
          <w:tcPr>
            <w:tcW w:type="dxa" w:w="1128"/>
          </w:tcPr>
          <w:p>
            <w:r/>
            <w:r>
              <w:t>Redirect (</w:t>
            </w:r>
            <w:r>
              <w:rPr>
                <w:rFonts w:ascii="Courier New" w:hAnsi="Courier New"/>
                <w:sz w:val="18"/>
              </w:rPr>
              <w:t>302</w:t>
            </w:r>
            <w:r>
              <w:t>)</w:t>
            </w:r>
          </w:p>
        </w:tc>
        <w:tc>
          <w:tcPr>
            <w:tcW w:type="dxa" w:w="1128"/>
          </w:tcPr>
          <w:p>
            <w:r/>
            <w:r>
              <w:t xml:space="preserve">Calls </w:t>
            </w:r>
            <w:r>
              <w:rPr>
                <w:rFonts w:ascii="Courier New" w:hAnsi="Courier New"/>
                <w:sz w:val="18"/>
              </w:rPr>
              <w:t>BillingService.record_payment()</w:t>
            </w:r>
            <w:r>
              <w:t xml:space="preserve">. Deducts payment from balance, transitions status to </w:t>
            </w:r>
            <w:r>
              <w:rPr>
                <w:rFonts w:ascii="Courier New" w:hAnsi="Courier New"/>
                <w:sz w:val="18"/>
              </w:rPr>
              <w:t>PAID</w:t>
            </w:r>
            <w:r>
              <w:t xml:space="preserve"> or </w:t>
            </w:r>
            <w:r>
              <w:rPr>
                <w:rFonts w:ascii="Courier New" w:hAnsi="Courier New"/>
                <w:sz w:val="18"/>
              </w:rPr>
              <w:t>PARTIAL</w:t>
            </w:r>
            <w:r>
              <w:t>.</w:t>
            </w:r>
          </w:p>
        </w:tc>
      </w:tr>
      <w:tr>
        <w:tc>
          <w:tcPr>
            <w:tcW w:type="dxa" w:w="1128"/>
          </w:tcPr>
          <w:p>
            <w:r/>
            <w:r/>
            <w:r>
              <w:rPr>
                <w:rFonts w:ascii="Courier New" w:hAnsi="Courier New"/>
                <w:sz w:val="18"/>
              </w:rPr>
              <w:t>billing</w:t>
            </w:r>
            <w:r/>
          </w:p>
        </w:tc>
        <w:tc>
          <w:tcPr>
            <w:tcW w:type="dxa" w:w="1128"/>
          </w:tcPr>
          <w:p>
            <w:r/>
            <w:r/>
            <w:r>
              <w:rPr>
                <w:rFonts w:ascii="Courier New" w:hAnsi="Courier New"/>
                <w:sz w:val="18"/>
              </w:rPr>
              <w:t>billing.cancel</w:t>
            </w:r>
            <w:r/>
          </w:p>
        </w:tc>
        <w:tc>
          <w:tcPr>
            <w:tcW w:type="dxa" w:w="1128"/>
          </w:tcPr>
          <w:p>
            <w:r/>
            <w:r/>
            <w:r>
              <w:rPr>
                <w:rFonts w:ascii="Courier New" w:hAnsi="Courier New"/>
                <w:sz w:val="18"/>
              </w:rPr>
              <w:t>/billing/&lt;id&gt;/cancel</w:t>
            </w:r>
            <w:r/>
          </w:p>
        </w:tc>
        <w:tc>
          <w:tcPr>
            <w:tcW w:type="dxa" w:w="1128"/>
          </w:tcPr>
          <w:p>
            <w:r/>
            <w:r/>
            <w:r>
              <w:rPr>
                <w:rFonts w:ascii="Courier New" w:hAnsi="Courier New"/>
                <w:sz w:val="18"/>
              </w:rPr>
              <w:t>POST</w:t>
            </w:r>
            <w:r/>
          </w:p>
        </w:tc>
        <w:tc>
          <w:tcPr>
            <w:tcW w:type="dxa" w:w="1128"/>
          </w:tcPr>
          <w:p>
            <w:r/>
            <w:r/>
            <w:r>
              <w:rPr>
                <w:rFonts w:ascii="Courier New" w:hAnsi="Courier New"/>
                <w:sz w:val="18"/>
              </w:rPr>
              <w:t>@roles_required('admin')</w:t>
            </w:r>
            <w:r/>
          </w:p>
        </w:tc>
        <w:tc>
          <w:tcPr>
            <w:tcW w:type="dxa" w:w="1128"/>
          </w:tcPr>
          <w:p>
            <w:r/>
            <w:r>
              <w:t xml:space="preserve">URL: </w:t>
            </w:r>
            <w:r>
              <w:rPr>
                <w:rFonts w:ascii="Courier New" w:hAnsi="Courier New"/>
                <w:sz w:val="18"/>
              </w:rPr>
              <w:t>invoice_id</w:t>
            </w:r>
            <w:r>
              <w:t xml:space="preserve">; Form: </w:t>
            </w:r>
            <w:r>
              <w:rPr>
                <w:rFonts w:ascii="Courier New" w:hAnsi="Courier New"/>
                <w:sz w:val="18"/>
              </w:rPr>
              <w:t>reason</w:t>
            </w:r>
            <w:r/>
          </w:p>
        </w:tc>
        <w:tc>
          <w:tcPr>
            <w:tcW w:type="dxa" w:w="1128"/>
          </w:tcPr>
          <w:p>
            <w:r/>
            <w:r>
              <w:t>Redirect (</w:t>
            </w:r>
            <w:r>
              <w:rPr>
                <w:rFonts w:ascii="Courier New" w:hAnsi="Courier New"/>
                <w:sz w:val="18"/>
              </w:rPr>
              <w:t>302</w:t>
            </w:r>
            <w:r>
              <w:t>)</w:t>
            </w:r>
          </w:p>
        </w:tc>
        <w:tc>
          <w:tcPr>
            <w:tcW w:type="dxa" w:w="1128"/>
          </w:tcPr>
          <w:p>
            <w:r/>
            <w:r>
              <w:t xml:space="preserve">Calls </w:t>
            </w:r>
            <w:r>
              <w:rPr>
                <w:rFonts w:ascii="Courier New" w:hAnsi="Courier New"/>
                <w:sz w:val="18"/>
              </w:rPr>
              <w:t>BillingService.cancel_invoice()</w:t>
            </w:r>
            <w:r>
              <w:t>. Invariant: cannot cancel an invoice that already has settled payments.</w:t>
            </w:r>
          </w:p>
        </w:tc>
      </w:tr>
      <w:tr>
        <w:tc>
          <w:tcPr>
            <w:tcW w:type="dxa" w:w="1128"/>
          </w:tcPr>
          <w:p>
            <w:r/>
            <w:r/>
            <w:r>
              <w:rPr>
                <w:rFonts w:ascii="Courier New" w:hAnsi="Courier New"/>
                <w:sz w:val="18"/>
              </w:rPr>
              <w:t>billing</w:t>
            </w:r>
            <w:r/>
          </w:p>
        </w:tc>
        <w:tc>
          <w:tcPr>
            <w:tcW w:type="dxa" w:w="1128"/>
          </w:tcPr>
          <w:p>
            <w:r/>
            <w:r/>
            <w:r>
              <w:rPr>
                <w:rFonts w:ascii="Courier New" w:hAnsi="Courier New"/>
                <w:sz w:val="18"/>
              </w:rPr>
              <w:t>billing.invoice_pdf</w:t>
            </w:r>
            <w:r/>
          </w:p>
        </w:tc>
        <w:tc>
          <w:tcPr>
            <w:tcW w:type="dxa" w:w="1128"/>
          </w:tcPr>
          <w:p>
            <w:r/>
            <w:r/>
            <w:r>
              <w:rPr>
                <w:rFonts w:ascii="Courier New" w:hAnsi="Courier New"/>
                <w:sz w:val="18"/>
              </w:rPr>
              <w:t>/billing/&lt;id&gt;/pdf</w:t>
            </w:r>
            <w:r/>
          </w:p>
        </w:tc>
        <w:tc>
          <w:tcPr>
            <w:tcW w:type="dxa" w:w="1128"/>
          </w:tcPr>
          <w:p>
            <w:r/>
            <w:r/>
            <w:r>
              <w:rPr>
                <w:rFonts w:ascii="Courier New" w:hAnsi="Courier New"/>
                <w:sz w:val="18"/>
              </w:rPr>
              <w:t>GET</w:t>
            </w:r>
            <w:r/>
          </w:p>
        </w:tc>
        <w:tc>
          <w:tcPr>
            <w:tcW w:type="dxa" w:w="1128"/>
          </w:tcPr>
          <w:p>
            <w:r/>
            <w:r/>
            <w:r>
              <w:rPr>
                <w:rFonts w:ascii="Courier New" w:hAnsi="Courier New"/>
                <w:sz w:val="18"/>
              </w:rPr>
              <w:t>@roles_required('admin', 'receptionist')</w:t>
            </w:r>
            <w:r/>
          </w:p>
        </w:tc>
        <w:tc>
          <w:tcPr>
            <w:tcW w:type="dxa" w:w="1128"/>
          </w:tcPr>
          <w:p>
            <w:r/>
            <w:r>
              <w:t xml:space="preserve">URL: </w:t>
            </w:r>
            <w:r>
              <w:rPr>
                <w:rFonts w:ascii="Courier New" w:hAnsi="Courier New"/>
                <w:sz w:val="18"/>
              </w:rPr>
              <w:t>invoice_id</w:t>
            </w:r>
            <w:r/>
          </w:p>
        </w:tc>
        <w:tc>
          <w:tcPr>
            <w:tcW w:type="dxa" w:w="1128"/>
          </w:tcPr>
          <w:p>
            <w:r/>
            <w:r>
              <w:t>Binary PDF (</w:t>
            </w:r>
            <w:r>
              <w:rPr>
                <w:rFonts w:ascii="Courier New" w:hAnsi="Courier New"/>
                <w:sz w:val="18"/>
              </w:rPr>
              <w:t>application/pdf</w:t>
            </w:r>
            <w:r>
              <w:t>)</w:t>
            </w:r>
          </w:p>
        </w:tc>
        <w:tc>
          <w:tcPr>
            <w:tcW w:type="dxa" w:w="1128"/>
          </w:tcPr>
          <w:p>
            <w:r/>
            <w:r>
              <w:t xml:space="preserve">Invokes </w:t>
            </w:r>
            <w:r>
              <w:rPr>
                <w:rFonts w:ascii="Courier New" w:hAnsi="Courier New"/>
                <w:sz w:val="18"/>
              </w:rPr>
              <w:t>PDFService.generate_invoice_pdf()</w:t>
            </w:r>
            <w:r>
              <w:t>. Returns branded Indian clinic tax invoice PDF.</w:t>
            </w:r>
          </w:p>
        </w:tc>
      </w:tr>
      <w:tr>
        <w:tc>
          <w:tcPr>
            <w:tcW w:type="dxa" w:w="1128"/>
          </w:tcPr>
          <w:p>
            <w:r/>
            <w:r/>
            <w:r>
              <w:rPr>
                <w:rFonts w:ascii="Courier New" w:hAnsi="Courier New"/>
                <w:sz w:val="18"/>
              </w:rPr>
              <w:t>billing</w:t>
            </w:r>
            <w:r/>
          </w:p>
        </w:tc>
        <w:tc>
          <w:tcPr>
            <w:tcW w:type="dxa" w:w="1128"/>
          </w:tcPr>
          <w:p>
            <w:r/>
            <w:r/>
            <w:r>
              <w:rPr>
                <w:rFonts w:ascii="Courier New" w:hAnsi="Courier New"/>
                <w:sz w:val="18"/>
              </w:rPr>
              <w:t>billing.receipt_pdf</w:t>
            </w:r>
            <w:r/>
          </w:p>
        </w:tc>
        <w:tc>
          <w:tcPr>
            <w:tcW w:type="dxa" w:w="1128"/>
          </w:tcPr>
          <w:p>
            <w:r/>
            <w:r/>
            <w:r>
              <w:rPr>
                <w:rFonts w:ascii="Courier New" w:hAnsi="Courier New"/>
                <w:sz w:val="18"/>
              </w:rPr>
              <w:t>/billing/payment/&lt;id&gt;/pdf</w:t>
            </w:r>
            <w:r/>
          </w:p>
        </w:tc>
        <w:tc>
          <w:tcPr>
            <w:tcW w:type="dxa" w:w="1128"/>
          </w:tcPr>
          <w:p>
            <w:r/>
            <w:r/>
            <w:r>
              <w:rPr>
                <w:rFonts w:ascii="Courier New" w:hAnsi="Courier New"/>
                <w:sz w:val="18"/>
              </w:rPr>
              <w:t>GET</w:t>
            </w:r>
            <w:r/>
          </w:p>
        </w:tc>
        <w:tc>
          <w:tcPr>
            <w:tcW w:type="dxa" w:w="1128"/>
          </w:tcPr>
          <w:p>
            <w:r/>
            <w:r/>
            <w:r>
              <w:rPr>
                <w:rFonts w:ascii="Courier New" w:hAnsi="Courier New"/>
                <w:sz w:val="18"/>
              </w:rPr>
              <w:t>@roles_required('admin', 'receptionist')</w:t>
            </w:r>
            <w:r/>
          </w:p>
        </w:tc>
        <w:tc>
          <w:tcPr>
            <w:tcW w:type="dxa" w:w="1128"/>
          </w:tcPr>
          <w:p>
            <w:r/>
            <w:r>
              <w:t xml:space="preserve">URL: </w:t>
            </w:r>
            <w:r>
              <w:rPr>
                <w:rFonts w:ascii="Courier New" w:hAnsi="Courier New"/>
                <w:sz w:val="18"/>
              </w:rPr>
              <w:t>payment_id</w:t>
            </w:r>
            <w:r/>
          </w:p>
        </w:tc>
        <w:tc>
          <w:tcPr>
            <w:tcW w:type="dxa" w:w="1128"/>
          </w:tcPr>
          <w:p>
            <w:r/>
            <w:r>
              <w:t>Binary PDF (</w:t>
            </w:r>
            <w:r>
              <w:rPr>
                <w:rFonts w:ascii="Courier New" w:hAnsi="Courier New"/>
                <w:sz w:val="18"/>
              </w:rPr>
              <w:t>application/pdf</w:t>
            </w:r>
            <w:r>
              <w:t>)</w:t>
            </w:r>
          </w:p>
        </w:tc>
        <w:tc>
          <w:tcPr>
            <w:tcW w:type="dxa" w:w="1128"/>
          </w:tcPr>
          <w:p>
            <w:r/>
            <w:r>
              <w:t xml:space="preserve">Invokes </w:t>
            </w:r>
            <w:r>
              <w:rPr>
                <w:rFonts w:ascii="Courier New" w:hAnsi="Courier New"/>
                <w:sz w:val="18"/>
              </w:rPr>
              <w:t>PDFService.generate_receipt_pdf()</w:t>
            </w:r>
            <w:r>
              <w:t>. Returns formal payment receipt PDF voucher.</w:t>
            </w:r>
          </w:p>
        </w:tc>
      </w:tr>
      <w:tr>
        <w:tc>
          <w:tcPr>
            <w:tcW w:type="dxa" w:w="1128"/>
          </w:tcPr>
          <w:p>
            <w:r/>
            <w:r/>
            <w:r>
              <w:rPr>
                <w:rFonts w:ascii="Courier New" w:hAnsi="Courier New"/>
                <w:sz w:val="18"/>
              </w:rPr>
              <w:t>reports</w:t>
            </w:r>
            <w:r/>
          </w:p>
        </w:tc>
        <w:tc>
          <w:tcPr>
            <w:tcW w:type="dxa" w:w="1128"/>
          </w:tcPr>
          <w:p>
            <w:r/>
            <w:r/>
            <w:r>
              <w:rPr>
                <w:rFonts w:ascii="Courier New" w:hAnsi="Courier New"/>
                <w:sz w:val="18"/>
              </w:rPr>
              <w:t>reports.index</w:t>
            </w:r>
            <w:r/>
          </w:p>
        </w:tc>
        <w:tc>
          <w:tcPr>
            <w:tcW w:type="dxa" w:w="1128"/>
          </w:tcPr>
          <w:p>
            <w:r/>
            <w:r/>
            <w:r>
              <w:rPr>
                <w:rFonts w:ascii="Courier New" w:hAnsi="Courier New"/>
                <w:sz w:val="18"/>
              </w:rPr>
              <w:t>/reports/</w:t>
            </w:r>
            <w:r/>
          </w:p>
        </w:tc>
        <w:tc>
          <w:tcPr>
            <w:tcW w:type="dxa" w:w="1128"/>
          </w:tcPr>
          <w:p>
            <w:r/>
            <w:r/>
            <w:r>
              <w:rPr>
                <w:rFonts w:ascii="Courier New" w:hAnsi="Courier New"/>
                <w:sz w:val="18"/>
              </w:rPr>
              <w:t>GET</w:t>
            </w:r>
            <w:r/>
          </w:p>
        </w:tc>
        <w:tc>
          <w:tcPr>
            <w:tcW w:type="dxa" w:w="1128"/>
          </w:tcPr>
          <w:p>
            <w:r/>
            <w:r/>
            <w:r>
              <w:rPr>
                <w:rFonts w:ascii="Courier New" w:hAnsi="Courier New"/>
                <w:sz w:val="18"/>
              </w:rPr>
              <w:t>@roles_required('admin')</w:t>
            </w:r>
            <w:r/>
          </w:p>
        </w:tc>
        <w:tc>
          <w:tcPr>
            <w:tcW w:type="dxa" w:w="1128"/>
          </w:tcPr>
          <w:p>
            <w:r/>
            <w:r>
              <w:t xml:space="preserve">Query: </w:t>
            </w:r>
            <w:r>
              <w:rPr>
                <w:rFonts w:ascii="Courier New" w:hAnsi="Courier New"/>
                <w:sz w:val="18"/>
              </w:rPr>
              <w:t>start_date</w:t>
            </w:r>
            <w:r>
              <w:t xml:space="preserve">, </w:t>
            </w:r>
            <w:r>
              <w:rPr>
                <w:rFonts w:ascii="Courier New" w:hAnsi="Courier New"/>
                <w:sz w:val="18"/>
              </w:rPr>
              <w:t>end_date</w:t>
            </w:r>
            <w:r/>
          </w:p>
        </w:tc>
        <w:tc>
          <w:tcPr>
            <w:tcW w:type="dxa" w:w="1128"/>
          </w:tcPr>
          <w:p>
            <w:r/>
            <w:r>
              <w:t xml:space="preserve">HTML: </w:t>
            </w:r>
            <w:r>
              <w:rPr>
                <w:rFonts w:ascii="Courier New" w:hAnsi="Courier New"/>
                <w:sz w:val="18"/>
              </w:rPr>
              <w:t>reports/index.html</w:t>
            </w:r>
            <w:r/>
          </w:p>
        </w:tc>
        <w:tc>
          <w:tcPr>
            <w:tcW w:type="dxa" w:w="1128"/>
          </w:tcPr>
          <w:p>
            <w:r/>
            <w:r>
              <w:t>Generates practice analytics: appointment volume, revenue collected, outstanding dues, doctor caseload.</w:t>
            </w:r>
          </w:p>
        </w:tc>
      </w:tr>
      <w:tr>
        <w:tc>
          <w:tcPr>
            <w:tcW w:type="dxa" w:w="1128"/>
          </w:tcPr>
          <w:p>
            <w:r/>
            <w:r/>
            <w:r>
              <w:rPr>
                <w:rFonts w:ascii="Courier New" w:hAnsi="Courier New"/>
                <w:sz w:val="18"/>
              </w:rPr>
              <w:t>reports</w:t>
            </w:r>
            <w:r/>
          </w:p>
        </w:tc>
        <w:tc>
          <w:tcPr>
            <w:tcW w:type="dxa" w:w="1128"/>
          </w:tcPr>
          <w:p>
            <w:r/>
            <w:r/>
            <w:r>
              <w:rPr>
                <w:rFonts w:ascii="Courier New" w:hAnsi="Courier New"/>
                <w:sz w:val="18"/>
              </w:rPr>
              <w:t>reports.export_pdf</w:t>
            </w:r>
            <w:r/>
          </w:p>
        </w:tc>
        <w:tc>
          <w:tcPr>
            <w:tcW w:type="dxa" w:w="1128"/>
          </w:tcPr>
          <w:p>
            <w:r/>
            <w:r/>
            <w:r>
              <w:rPr>
                <w:rFonts w:ascii="Courier New" w:hAnsi="Courier New"/>
                <w:sz w:val="18"/>
              </w:rPr>
              <w:t>/reports/pdf</w:t>
            </w:r>
            <w:r/>
          </w:p>
        </w:tc>
        <w:tc>
          <w:tcPr>
            <w:tcW w:type="dxa" w:w="1128"/>
          </w:tcPr>
          <w:p>
            <w:r/>
            <w:r/>
            <w:r>
              <w:rPr>
                <w:rFonts w:ascii="Courier New" w:hAnsi="Courier New"/>
                <w:sz w:val="18"/>
              </w:rPr>
              <w:t>GET</w:t>
            </w:r>
            <w:r/>
          </w:p>
        </w:tc>
        <w:tc>
          <w:tcPr>
            <w:tcW w:type="dxa" w:w="1128"/>
          </w:tcPr>
          <w:p>
            <w:r/>
            <w:r/>
            <w:r>
              <w:rPr>
                <w:rFonts w:ascii="Courier New" w:hAnsi="Courier New"/>
                <w:sz w:val="18"/>
              </w:rPr>
              <w:t>@roles_required('admin')</w:t>
            </w:r>
            <w:r/>
          </w:p>
        </w:tc>
        <w:tc>
          <w:tcPr>
            <w:tcW w:type="dxa" w:w="1128"/>
          </w:tcPr>
          <w:p>
            <w:r/>
            <w:r>
              <w:t xml:space="preserve">Query: </w:t>
            </w:r>
            <w:r>
              <w:rPr>
                <w:rFonts w:ascii="Courier New" w:hAnsi="Courier New"/>
                <w:sz w:val="18"/>
              </w:rPr>
              <w:t>start_date</w:t>
            </w:r>
            <w:r>
              <w:t xml:space="preserve">, </w:t>
            </w:r>
            <w:r>
              <w:rPr>
                <w:rFonts w:ascii="Courier New" w:hAnsi="Courier New"/>
                <w:sz w:val="18"/>
              </w:rPr>
              <w:t>end_date</w:t>
            </w:r>
            <w:r/>
          </w:p>
        </w:tc>
        <w:tc>
          <w:tcPr>
            <w:tcW w:type="dxa" w:w="1128"/>
          </w:tcPr>
          <w:p>
            <w:r/>
            <w:r>
              <w:t>Binary PDF (</w:t>
            </w:r>
            <w:r>
              <w:rPr>
                <w:rFonts w:ascii="Courier New" w:hAnsi="Courier New"/>
                <w:sz w:val="18"/>
              </w:rPr>
              <w:t>application/pdf</w:t>
            </w:r>
            <w:r>
              <w:t>)</w:t>
            </w:r>
          </w:p>
        </w:tc>
        <w:tc>
          <w:tcPr>
            <w:tcW w:type="dxa" w:w="1128"/>
          </w:tcPr>
          <w:p>
            <w:r/>
            <w:r>
              <w:t xml:space="preserve">Invokes </w:t>
            </w:r>
            <w:r>
              <w:rPr>
                <w:rFonts w:ascii="Courier New" w:hAnsi="Courier New"/>
                <w:sz w:val="18"/>
              </w:rPr>
              <w:t>PDFService.generate_report_pdf()</w:t>
            </w:r>
            <w:r>
              <w:t>. Produces downloadable executive practice summary report.</w:t>
            </w:r>
          </w:p>
        </w:tc>
      </w:tr>
    </w:tbl>
    <w:p/>
    <w:p/>
    <w:p>
      <w:pPr>
        <w:pBdr>
          <w:bottom w:val="single" w:sz="6" w:space="1" w:color="888888"/>
        </w:pBdr>
      </w:pPr>
    </w:p>
    <w:p/>
    <w:p>
      <w:pPr>
        <w:pStyle w:val="Heading2"/>
      </w:pPr>
      <w:r>
        <w:t>9.2 WTForms Field, Validator, and CSRF Catalog</w:t>
      </w:r>
    </w:p>
    <w:p/>
    <w:p>
      <w:r>
        <w:t xml:space="preserve">Every user input in ClinicFlow is validated through an explicit WTForms class derived from </w:t>
      </w:r>
      <w:r>
        <w:rPr>
          <w:rFonts w:ascii="Courier New" w:hAnsi="Courier New"/>
          <w:sz w:val="18"/>
        </w:rPr>
        <w:t>flask_wtf.FlaskForm</w:t>
      </w:r>
      <w:r>
        <w:t>. The table below outlines all 16 form classes, their constituent fields, input widget types, and enforcement validators.</w:t>
      </w:r>
    </w:p>
    <w:p/>
    <w:p>
      <w:pPr>
        <w:pStyle w:val="NoSpacing"/>
        <w:shd w:val="clear" w:color="auto" w:fill="F2F2F2"/>
      </w:pPr>
      <w:r>
        <w:rPr>
          <w:rFonts w:ascii="Courier New" w:hAnsi="Courier New"/>
          <w:color w:val="202020"/>
          <w:sz w:val="17"/>
        </w:rPr>
        <w:t xml:space="preserve">                           +------------------------+</w:t>
        <w:br/>
        <w:t xml:space="preserve">                           |  flask_wtf.FlaskForm   |</w:t>
        <w:br/>
        <w:t xml:space="preserve">                           +-----------+------------+</w:t>
        <w:br/>
        <w:t xml:space="preserve">                                       |</w:t>
        <w:br/>
        <w:t xml:space="preserve">           +---------------------------+---------------------------+</w:t>
        <w:br/>
        <w:t xml:space="preserve">           |                           |                           |</w:t>
        <w:br/>
        <w:t>+----------v----------+     +----------v----------+     +----------v----------+</w:t>
        <w:br/>
        <w:t>|     Auth Forms      |     |    Clinical Forms   |     |    Billing Forms    |</w:t>
        <w:br/>
        <w:t>| - LoginForm         |     | - PatientForm       |     | - InvoiceCreateForm |</w:t>
        <w:br/>
        <w:t>| - UserCreateForm    |     | - AppointmentForm   |     | - PaymentForm       |</w:t>
        <w:br/>
        <w:t>| - UserEditForm      |     | - VisitForm         |     | - InvoiceCancelForm |</w:t>
        <w:br/>
        <w:t>| - ChangePasswordForm|     | - PrescriptionForm  |     | - DateRangeReport   |</w:t>
        <w:br/>
        <w:t>+---------------------+     +---------------------+     +---------------------+</w:t>
      </w:r>
    </w:p>
    <w:p/>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tcPr>
          <w:p>
            <w:r/>
            <w:r>
              <w:rPr>
                <w:b/>
              </w:rPr>
              <w:t>Form Class</w:t>
            </w:r>
          </w:p>
        </w:tc>
        <w:tc>
          <w:tcPr>
            <w:tcW w:type="dxa" w:w="1504"/>
          </w:tcPr>
          <w:p>
            <w:r/>
            <w:r>
              <w:rPr>
                <w:b/>
              </w:rPr>
              <w:t>Target Operation</w:t>
            </w:r>
          </w:p>
        </w:tc>
        <w:tc>
          <w:tcPr>
            <w:tcW w:type="dxa" w:w="1504"/>
          </w:tcPr>
          <w:p>
            <w:r/>
            <w:r>
              <w:rPr>
                <w:b/>
              </w:rPr>
              <w:t>Field Name</w:t>
            </w:r>
          </w:p>
        </w:tc>
        <w:tc>
          <w:tcPr>
            <w:tcW w:type="dxa" w:w="1504"/>
          </w:tcPr>
          <w:p>
            <w:r/>
            <w:r>
              <w:rPr>
                <w:b/>
              </w:rPr>
              <w:t>Field Type</w:t>
            </w:r>
          </w:p>
        </w:tc>
        <w:tc>
          <w:tcPr>
            <w:tcW w:type="dxa" w:w="1504"/>
          </w:tcPr>
          <w:p>
            <w:r/>
            <w:r>
              <w:rPr>
                <w:b/>
              </w:rPr>
              <w:t>Assigned Validators</w:t>
            </w:r>
          </w:p>
        </w:tc>
        <w:tc>
          <w:tcPr>
            <w:tcW w:type="dxa" w:w="1504"/>
          </w:tcPr>
          <w:p>
            <w:r/>
            <w:r>
              <w:rPr>
                <w:b/>
              </w:rPr>
              <w:t>Description &amp; Invariants</w:t>
            </w:r>
          </w:p>
        </w:tc>
      </w:tr>
      <w:tr>
        <w:tc>
          <w:tcPr>
            <w:tcW w:type="dxa" w:w="1504"/>
          </w:tcPr>
          <w:p>
            <w:r/>
            <w:r/>
            <w:r>
              <w:rPr>
                <w:rFonts w:ascii="Courier New" w:hAnsi="Courier New"/>
                <w:sz w:val="18"/>
              </w:rPr>
              <w:t>LoginForm</w:t>
            </w:r>
            <w:r/>
          </w:p>
        </w:tc>
        <w:tc>
          <w:tcPr>
            <w:tcW w:type="dxa" w:w="1504"/>
          </w:tcPr>
          <w:p>
            <w:r/>
            <w:r>
              <w:t>Staff authentication</w:t>
            </w:r>
          </w:p>
        </w:tc>
        <w:tc>
          <w:tcPr>
            <w:tcW w:type="dxa" w:w="1504"/>
          </w:tcPr>
          <w:p>
            <w:r/>
            <w:r/>
            <w:r>
              <w:rPr>
                <w:rFonts w:ascii="Courier New" w:hAnsi="Courier New"/>
                <w:sz w:val="18"/>
              </w:rPr>
              <w:t>username</w:t>
            </w:r>
            <w:r/>
          </w:p>
        </w:tc>
        <w:tc>
          <w:tcPr>
            <w:tcW w:type="dxa" w:w="1504"/>
          </w:tcPr>
          <w:p>
            <w:r/>
            <w:r/>
            <w:r>
              <w:rPr>
                <w:rFonts w:ascii="Courier New" w:hAnsi="Courier New"/>
                <w:sz w:val="18"/>
              </w:rPr>
              <w:t>StringField</w:t>
            </w:r>
            <w:r/>
          </w:p>
        </w:tc>
        <w:tc>
          <w:tcPr>
            <w:tcW w:type="dxa" w:w="1504"/>
          </w:tcPr>
          <w:p>
            <w:r/>
            <w:r/>
            <w:r>
              <w:rPr>
                <w:rFonts w:ascii="Courier New" w:hAnsi="Courier New"/>
                <w:sz w:val="18"/>
              </w:rPr>
              <w:t>DataRequired()</w:t>
            </w:r>
            <w:r>
              <w:t xml:space="preserve">, </w:t>
            </w:r>
            <w:r>
              <w:rPr>
                <w:rFonts w:ascii="Courier New" w:hAnsi="Courier New"/>
                <w:sz w:val="18"/>
              </w:rPr>
              <w:t>Length(min=3, max=64)</w:t>
            </w:r>
            <w:r/>
          </w:p>
        </w:tc>
        <w:tc>
          <w:tcPr>
            <w:tcW w:type="dxa" w:w="1504"/>
          </w:tcPr>
          <w:p>
            <w:r/>
            <w:r>
              <w:t>Normalized username string.</w:t>
            </w:r>
          </w:p>
        </w:tc>
      </w:tr>
      <w:tr>
        <w:tc>
          <w:tcPr>
            <w:tcW w:type="dxa" w:w="1504"/>
          </w:tcPr>
          <w:p>
            <w:r/>
            <w:r/>
            <w:r>
              <w:rPr>
                <w:rFonts w:ascii="Courier New" w:hAnsi="Courier New"/>
                <w:sz w:val="18"/>
              </w:rPr>
              <w:t>UserCreateForm</w:t>
            </w:r>
            <w:r/>
          </w:p>
        </w:tc>
        <w:tc>
          <w:tcPr>
            <w:tcW w:type="dxa" w:w="1504"/>
          </w:tcPr>
          <w:p>
            <w:r/>
            <w:r>
              <w:t>Administrative staff creation</w:t>
            </w:r>
          </w:p>
        </w:tc>
        <w:tc>
          <w:tcPr>
            <w:tcW w:type="dxa" w:w="1504"/>
          </w:tcPr>
          <w:p>
            <w:r/>
            <w:r/>
            <w:r>
              <w:rPr>
                <w:rFonts w:ascii="Courier New" w:hAnsi="Courier New"/>
                <w:sz w:val="18"/>
              </w:rPr>
              <w:t>username</w:t>
            </w:r>
            <w:r/>
          </w:p>
        </w:tc>
        <w:tc>
          <w:tcPr>
            <w:tcW w:type="dxa" w:w="1504"/>
          </w:tcPr>
          <w:p>
            <w:r/>
            <w:r/>
            <w:r>
              <w:rPr>
                <w:rFonts w:ascii="Courier New" w:hAnsi="Courier New"/>
                <w:sz w:val="18"/>
              </w:rPr>
              <w:t>StringField</w:t>
            </w:r>
            <w:r/>
          </w:p>
        </w:tc>
        <w:tc>
          <w:tcPr>
            <w:tcW w:type="dxa" w:w="1504"/>
          </w:tcPr>
          <w:p>
            <w:r/>
            <w:r/>
            <w:r>
              <w:rPr>
                <w:rFonts w:ascii="Courier New" w:hAnsi="Courier New"/>
                <w:sz w:val="18"/>
              </w:rPr>
              <w:t>DataRequired()</w:t>
            </w:r>
            <w:r>
              <w:t xml:space="preserve">, </w:t>
            </w:r>
            <w:r>
              <w:rPr>
                <w:rFonts w:ascii="Courier New" w:hAnsi="Courier New"/>
                <w:sz w:val="18"/>
              </w:rPr>
              <w:t>Length(min=3, max=64)</w:t>
            </w:r>
            <w:r/>
          </w:p>
        </w:tc>
        <w:tc>
          <w:tcPr>
            <w:tcW w:type="dxa" w:w="1504"/>
          </w:tcPr>
          <w:p>
            <w:r/>
            <w:r>
              <w:t>Must be unique across all active users.</w:t>
            </w:r>
          </w:p>
        </w:tc>
      </w:tr>
      <w:tr>
        <w:tc>
          <w:tcPr>
            <w:tcW w:type="dxa" w:w="1504"/>
          </w:tcPr>
          <w:p>
            <w:r/>
            <w:r/>
            <w:r>
              <w:rPr>
                <w:rFonts w:ascii="Courier New" w:hAnsi="Courier New"/>
                <w:sz w:val="18"/>
              </w:rPr>
              <w:t>UserEditForm</w:t>
            </w:r>
            <w:r/>
          </w:p>
        </w:tc>
        <w:tc>
          <w:tcPr>
            <w:tcW w:type="dxa" w:w="1504"/>
          </w:tcPr>
          <w:p>
            <w:r/>
            <w:r>
              <w:t>Staff profile modification</w:t>
            </w:r>
          </w:p>
        </w:tc>
        <w:tc>
          <w:tcPr>
            <w:tcW w:type="dxa" w:w="1504"/>
          </w:tcPr>
          <w:p>
            <w:r/>
            <w:r/>
            <w:r>
              <w:rPr>
                <w:rFonts w:ascii="Courier New" w:hAnsi="Courier New"/>
                <w:sz w:val="18"/>
              </w:rPr>
              <w:t>email</w:t>
            </w:r>
            <w:r/>
          </w:p>
        </w:tc>
        <w:tc>
          <w:tcPr>
            <w:tcW w:type="dxa" w:w="1504"/>
          </w:tcPr>
          <w:p>
            <w:r/>
            <w:r/>
            <w:r>
              <w:rPr>
                <w:rFonts w:ascii="Courier New" w:hAnsi="Courier New"/>
                <w:sz w:val="18"/>
              </w:rPr>
              <w:t>StringField</w:t>
            </w:r>
            <w:r/>
          </w:p>
        </w:tc>
        <w:tc>
          <w:tcPr>
            <w:tcW w:type="dxa" w:w="1504"/>
          </w:tcPr>
          <w:p>
            <w:r/>
            <w:r/>
            <w:r>
              <w:rPr>
                <w:rFonts w:ascii="Courier New" w:hAnsi="Courier New"/>
                <w:sz w:val="18"/>
              </w:rPr>
              <w:t>DataRequired()</w:t>
            </w:r>
            <w:r>
              <w:t xml:space="preserve">, </w:t>
            </w:r>
            <w:r>
              <w:rPr>
                <w:rFonts w:ascii="Courier New" w:hAnsi="Courier New"/>
                <w:sz w:val="18"/>
              </w:rPr>
              <w:t>Email()</w:t>
            </w:r>
            <w:r/>
          </w:p>
        </w:tc>
        <w:tc>
          <w:tcPr>
            <w:tcW w:type="dxa" w:w="1504"/>
          </w:tcPr>
          <w:p>
            <w:r/>
            <w:r>
              <w:t>Must match unique constraint or existing user.</w:t>
            </w:r>
          </w:p>
        </w:tc>
      </w:tr>
      <w:tr>
        <w:tc>
          <w:tcPr>
            <w:tcW w:type="dxa" w:w="1504"/>
          </w:tcPr>
          <w:p>
            <w:r/>
            <w:r/>
            <w:r>
              <w:rPr>
                <w:rFonts w:ascii="Courier New" w:hAnsi="Courier New"/>
                <w:sz w:val="18"/>
              </w:rPr>
              <w:t>ChangePasswordForm</w:t>
            </w:r>
            <w:r/>
          </w:p>
        </w:tc>
        <w:tc>
          <w:tcPr>
            <w:tcW w:type="dxa" w:w="1504"/>
          </w:tcPr>
          <w:p>
            <w:r/>
            <w:r>
              <w:t>Self-service credential update</w:t>
            </w:r>
          </w:p>
        </w:tc>
        <w:tc>
          <w:tcPr>
            <w:tcW w:type="dxa" w:w="1504"/>
          </w:tcPr>
          <w:p>
            <w:r/>
            <w:r/>
            <w:r>
              <w:rPr>
                <w:rFonts w:ascii="Courier New" w:hAnsi="Courier New"/>
                <w:sz w:val="18"/>
              </w:rPr>
              <w:t>current_password</w:t>
            </w:r>
            <w:r/>
          </w:p>
        </w:tc>
        <w:tc>
          <w:tcPr>
            <w:tcW w:type="dxa" w:w="1504"/>
          </w:tcPr>
          <w:p>
            <w:r/>
            <w:r/>
            <w:r>
              <w:rPr>
                <w:rFonts w:ascii="Courier New" w:hAnsi="Courier New"/>
                <w:sz w:val="18"/>
              </w:rPr>
              <w:t>PasswordField</w:t>
            </w:r>
            <w:r/>
          </w:p>
        </w:tc>
        <w:tc>
          <w:tcPr>
            <w:tcW w:type="dxa" w:w="1504"/>
          </w:tcPr>
          <w:p>
            <w:r/>
            <w:r/>
            <w:r>
              <w:rPr>
                <w:rFonts w:ascii="Courier New" w:hAnsi="Courier New"/>
                <w:sz w:val="18"/>
              </w:rPr>
              <w:t>DataRequired()</w:t>
            </w:r>
            <w:r/>
          </w:p>
        </w:tc>
        <w:tc>
          <w:tcPr>
            <w:tcW w:type="dxa" w:w="1504"/>
          </w:tcPr>
          <w:p>
            <w:r/>
            <w:r>
              <w:t>Verified against current session hash before update.</w:t>
            </w:r>
          </w:p>
        </w:tc>
      </w:tr>
      <w:tr>
        <w:tc>
          <w:tcPr>
            <w:tcW w:type="dxa" w:w="1504"/>
          </w:tcPr>
          <w:p>
            <w:r/>
            <w:r/>
            <w:r>
              <w:rPr>
                <w:rFonts w:ascii="Courier New" w:hAnsi="Courier New"/>
                <w:sz w:val="18"/>
              </w:rPr>
              <w:t>PatientForm</w:t>
            </w:r>
            <w:r/>
          </w:p>
        </w:tc>
        <w:tc>
          <w:tcPr>
            <w:tcW w:type="dxa" w:w="1504"/>
          </w:tcPr>
          <w:p>
            <w:r/>
            <w:r>
              <w:t>EMR intake and editing</w:t>
            </w:r>
          </w:p>
        </w:tc>
        <w:tc>
          <w:tcPr>
            <w:tcW w:type="dxa" w:w="1504"/>
          </w:tcPr>
          <w:p>
            <w:r/>
            <w:r/>
            <w:r>
              <w:rPr>
                <w:rFonts w:ascii="Courier New" w:hAnsi="Courier New"/>
                <w:sz w:val="18"/>
              </w:rPr>
              <w:t>first_name</w:t>
            </w:r>
            <w:r/>
          </w:p>
        </w:tc>
        <w:tc>
          <w:tcPr>
            <w:tcW w:type="dxa" w:w="1504"/>
          </w:tcPr>
          <w:p>
            <w:r/>
            <w:r/>
            <w:r>
              <w:rPr>
                <w:rFonts w:ascii="Courier New" w:hAnsi="Courier New"/>
                <w:sz w:val="18"/>
              </w:rPr>
              <w:t>StringField</w:t>
            </w:r>
            <w:r/>
          </w:p>
        </w:tc>
        <w:tc>
          <w:tcPr>
            <w:tcW w:type="dxa" w:w="1504"/>
          </w:tcPr>
          <w:p>
            <w:r/>
            <w:r/>
            <w:r>
              <w:rPr>
                <w:rFonts w:ascii="Courier New" w:hAnsi="Courier New"/>
                <w:sz w:val="18"/>
              </w:rPr>
              <w:t>DataRequired()</w:t>
            </w:r>
            <w:r>
              <w:t xml:space="preserve">, </w:t>
            </w:r>
            <w:r>
              <w:rPr>
                <w:rFonts w:ascii="Courier New" w:hAnsi="Courier New"/>
                <w:sz w:val="18"/>
              </w:rPr>
              <w:t>Length(max=64)</w:t>
            </w:r>
            <w:r/>
          </w:p>
        </w:tc>
        <w:tc>
          <w:tcPr>
            <w:tcW w:type="dxa" w:w="1504"/>
          </w:tcPr>
          <w:p>
            <w:r/>
            <w:r>
              <w:t>Legal first name.</w:t>
            </w:r>
          </w:p>
        </w:tc>
      </w:tr>
      <w:tr>
        <w:tc>
          <w:tcPr>
            <w:tcW w:type="dxa" w:w="1504"/>
          </w:tcPr>
          <w:p>
            <w:r/>
            <w:r/>
            <w:r>
              <w:rPr>
                <w:rFonts w:ascii="Courier New" w:hAnsi="Courier New"/>
                <w:sz w:val="18"/>
              </w:rPr>
              <w:t>AppointmentForm</w:t>
            </w:r>
            <w:r/>
          </w:p>
        </w:tc>
        <w:tc>
          <w:tcPr>
            <w:tcW w:type="dxa" w:w="1504"/>
          </w:tcPr>
          <w:p>
            <w:r/>
            <w:r>
              <w:t>Scheduling consultation</w:t>
            </w:r>
          </w:p>
        </w:tc>
        <w:tc>
          <w:tcPr>
            <w:tcW w:type="dxa" w:w="1504"/>
          </w:tcPr>
          <w:p>
            <w:r/>
            <w:r/>
            <w:r>
              <w:rPr>
                <w:rFonts w:ascii="Courier New" w:hAnsi="Courier New"/>
                <w:sz w:val="18"/>
              </w:rPr>
              <w:t>patient_id</w:t>
            </w:r>
            <w:r/>
          </w:p>
        </w:tc>
        <w:tc>
          <w:tcPr>
            <w:tcW w:type="dxa" w:w="1504"/>
          </w:tcPr>
          <w:p>
            <w:r/>
            <w:r/>
            <w:r>
              <w:rPr>
                <w:rFonts w:ascii="Courier New" w:hAnsi="Courier New"/>
                <w:sz w:val="18"/>
              </w:rPr>
              <w:t>SelectField</w:t>
            </w:r>
            <w:r/>
          </w:p>
        </w:tc>
        <w:tc>
          <w:tcPr>
            <w:tcW w:type="dxa" w:w="1504"/>
          </w:tcPr>
          <w:p>
            <w:r/>
            <w:r/>
            <w:r>
              <w:rPr>
                <w:rFonts w:ascii="Courier New" w:hAnsi="Courier New"/>
                <w:sz w:val="18"/>
              </w:rPr>
              <w:t>DataRequired()</w:t>
            </w:r>
            <w:r>
              <w:t xml:space="preserve">, </w:t>
            </w:r>
            <w:r>
              <w:rPr>
                <w:rFonts w:ascii="Courier New" w:hAnsi="Courier New"/>
                <w:sz w:val="18"/>
              </w:rPr>
              <w:t>coerce=int</w:t>
            </w:r>
            <w:r/>
          </w:p>
        </w:tc>
        <w:tc>
          <w:tcPr>
            <w:tcW w:type="dxa" w:w="1504"/>
          </w:tcPr>
          <w:p>
            <w:r/>
            <w:r>
              <w:t xml:space="preserve">Foreign key referencing active </w:t>
            </w:r>
            <w:r>
              <w:rPr>
                <w:rFonts w:ascii="Courier New" w:hAnsi="Courier New"/>
                <w:sz w:val="18"/>
              </w:rPr>
              <w:t>Patient.id</w:t>
            </w:r>
            <w:r>
              <w:t>.</w:t>
            </w:r>
          </w:p>
        </w:tc>
      </w:tr>
      <w:tr>
        <w:tc>
          <w:tcPr>
            <w:tcW w:type="dxa" w:w="1504"/>
          </w:tcPr>
          <w:p>
            <w:r/>
            <w:r/>
            <w:r>
              <w:rPr>
                <w:rFonts w:ascii="Courier New" w:hAnsi="Courier New"/>
                <w:sz w:val="18"/>
              </w:rPr>
              <w:t>AppointmentRescheduleForm</w:t>
            </w:r>
            <w:r/>
          </w:p>
        </w:tc>
        <w:tc>
          <w:tcPr>
            <w:tcW w:type="dxa" w:w="1504"/>
          </w:tcPr>
          <w:p>
            <w:r/>
            <w:r>
              <w:t>Slot time modification</w:t>
            </w:r>
          </w:p>
        </w:tc>
        <w:tc>
          <w:tcPr>
            <w:tcW w:type="dxa" w:w="1504"/>
          </w:tcPr>
          <w:p>
            <w:r/>
            <w:r/>
            <w:r>
              <w:rPr>
                <w:rFonts w:ascii="Courier New" w:hAnsi="Courier New"/>
                <w:sz w:val="18"/>
              </w:rPr>
              <w:t>scheduled_at</w:t>
            </w:r>
            <w:r/>
          </w:p>
        </w:tc>
        <w:tc>
          <w:tcPr>
            <w:tcW w:type="dxa" w:w="1504"/>
          </w:tcPr>
          <w:p>
            <w:r/>
            <w:r/>
            <w:r>
              <w:rPr>
                <w:rFonts w:ascii="Courier New" w:hAnsi="Courier New"/>
                <w:sz w:val="18"/>
              </w:rPr>
              <w:t>DateTimeField</w:t>
            </w:r>
            <w:r/>
          </w:p>
        </w:tc>
        <w:tc>
          <w:tcPr>
            <w:tcW w:type="dxa" w:w="1504"/>
          </w:tcPr>
          <w:p>
            <w:r/>
            <w:r/>
            <w:r>
              <w:rPr>
                <w:rFonts w:ascii="Courier New" w:hAnsi="Courier New"/>
                <w:sz w:val="18"/>
              </w:rPr>
              <w:t>DataRequired()</w:t>
            </w:r>
            <w:r/>
          </w:p>
        </w:tc>
        <w:tc>
          <w:tcPr>
            <w:tcW w:type="dxa" w:w="1504"/>
          </w:tcPr>
          <w:p>
            <w:r/>
            <w:r>
              <w:t>New proposed slot timestamp.</w:t>
            </w:r>
          </w:p>
        </w:tc>
      </w:tr>
      <w:tr>
        <w:tc>
          <w:tcPr>
            <w:tcW w:type="dxa" w:w="1504"/>
          </w:tcPr>
          <w:p>
            <w:r/>
            <w:r/>
            <w:r>
              <w:rPr>
                <w:rFonts w:ascii="Courier New" w:hAnsi="Courier New"/>
                <w:sz w:val="18"/>
              </w:rPr>
              <w:t>VisitForm</w:t>
            </w:r>
            <w:r/>
          </w:p>
        </w:tc>
        <w:tc>
          <w:tcPr>
            <w:tcW w:type="dxa" w:w="1504"/>
          </w:tcPr>
          <w:p>
            <w:r/>
            <w:r>
              <w:t>Clinical encounter note</w:t>
            </w:r>
          </w:p>
        </w:tc>
        <w:tc>
          <w:tcPr>
            <w:tcW w:type="dxa" w:w="1504"/>
          </w:tcPr>
          <w:p>
            <w:r/>
            <w:r/>
            <w:r>
              <w:rPr>
                <w:rFonts w:ascii="Courier New" w:hAnsi="Courier New"/>
                <w:sz w:val="18"/>
              </w:rPr>
              <w:t>symptoms</w:t>
            </w:r>
            <w:r/>
          </w:p>
        </w:tc>
        <w:tc>
          <w:tcPr>
            <w:tcW w:type="dxa" w:w="1504"/>
          </w:tcPr>
          <w:p>
            <w:r/>
            <w:r/>
            <w:r>
              <w:rPr>
                <w:rFonts w:ascii="Courier New" w:hAnsi="Courier New"/>
                <w:sz w:val="18"/>
              </w:rPr>
              <w:t>TextAreaField</w:t>
            </w:r>
            <w:r/>
          </w:p>
        </w:tc>
        <w:tc>
          <w:tcPr>
            <w:tcW w:type="dxa" w:w="1504"/>
          </w:tcPr>
          <w:p>
            <w:r/>
            <w:r/>
            <w:r>
              <w:rPr>
                <w:rFonts w:ascii="Courier New" w:hAnsi="Courier New"/>
                <w:sz w:val="18"/>
              </w:rPr>
              <w:t>DataRequired()</w:t>
            </w:r>
            <w:r/>
          </w:p>
        </w:tc>
        <w:tc>
          <w:tcPr>
            <w:tcW w:type="dxa" w:w="1504"/>
          </w:tcPr>
          <w:p>
            <w:r/>
            <w:r>
              <w:t>Subjective patient history and complaints.</w:t>
            </w:r>
          </w:p>
        </w:tc>
      </w:tr>
      <w:tr>
        <w:tc>
          <w:tcPr>
            <w:tcW w:type="dxa" w:w="1504"/>
          </w:tcPr>
          <w:p>
            <w:r/>
            <w:r/>
            <w:r>
              <w:rPr>
                <w:rFonts w:ascii="Courier New" w:hAnsi="Courier New"/>
                <w:sz w:val="18"/>
              </w:rPr>
              <w:t>PrescriptionItemForm</w:t>
            </w:r>
            <w:r/>
          </w:p>
        </w:tc>
        <w:tc>
          <w:tcPr>
            <w:tcW w:type="dxa" w:w="1504"/>
          </w:tcPr>
          <w:p>
            <w:r/>
            <w:r>
              <w:t>Sub-form for medication row</w:t>
            </w:r>
          </w:p>
        </w:tc>
        <w:tc>
          <w:tcPr>
            <w:tcW w:type="dxa" w:w="1504"/>
          </w:tcPr>
          <w:p>
            <w:r/>
            <w:r/>
            <w:r>
              <w:rPr>
                <w:rFonts w:ascii="Courier New" w:hAnsi="Courier New"/>
                <w:sz w:val="18"/>
              </w:rPr>
              <w:t>medicine_name</w:t>
            </w:r>
            <w:r/>
          </w:p>
        </w:tc>
        <w:tc>
          <w:tcPr>
            <w:tcW w:type="dxa" w:w="1504"/>
          </w:tcPr>
          <w:p>
            <w:r/>
            <w:r/>
            <w:r>
              <w:rPr>
                <w:rFonts w:ascii="Courier New" w:hAnsi="Courier New"/>
                <w:sz w:val="18"/>
              </w:rPr>
              <w:t>StringField</w:t>
            </w:r>
            <w:r/>
          </w:p>
        </w:tc>
        <w:tc>
          <w:tcPr>
            <w:tcW w:type="dxa" w:w="1504"/>
          </w:tcPr>
          <w:p>
            <w:r/>
            <w:r/>
            <w:r>
              <w:rPr>
                <w:rFonts w:ascii="Courier New" w:hAnsi="Courier New"/>
                <w:sz w:val="18"/>
              </w:rPr>
              <w:t>DataRequired()</w:t>
            </w:r>
            <w:r>
              <w:t xml:space="preserve">, </w:t>
            </w:r>
            <w:r>
              <w:rPr>
                <w:rFonts w:ascii="Courier New" w:hAnsi="Courier New"/>
                <w:sz w:val="18"/>
              </w:rPr>
              <w:t>Length(max=128)</w:t>
            </w:r>
            <w:r/>
          </w:p>
        </w:tc>
        <w:tc>
          <w:tcPr>
            <w:tcW w:type="dxa" w:w="1504"/>
          </w:tcPr>
          <w:p>
            <w:r/>
            <w:r>
              <w:t>Brand or generic pharmacological chemical name.</w:t>
            </w:r>
          </w:p>
        </w:tc>
      </w:tr>
      <w:tr>
        <w:tc>
          <w:tcPr>
            <w:tcW w:type="dxa" w:w="1504"/>
          </w:tcPr>
          <w:p>
            <w:r/>
            <w:r/>
            <w:r>
              <w:rPr>
                <w:rFonts w:ascii="Courier New" w:hAnsi="Courier New"/>
                <w:sz w:val="18"/>
              </w:rPr>
              <w:t>PrescriptionCreateForm</w:t>
            </w:r>
            <w:r/>
          </w:p>
        </w:tc>
        <w:tc>
          <w:tcPr>
            <w:tcW w:type="dxa" w:w="1504"/>
          </w:tcPr>
          <w:p>
            <w:r/>
            <w:r>
              <w:t>Rx prescription container</w:t>
            </w:r>
          </w:p>
        </w:tc>
        <w:tc>
          <w:tcPr>
            <w:tcW w:type="dxa" w:w="1504"/>
          </w:tcPr>
          <w:p>
            <w:r/>
            <w:r/>
            <w:r>
              <w:rPr>
                <w:rFonts w:ascii="Courier New" w:hAnsi="Courier New"/>
                <w:sz w:val="18"/>
              </w:rPr>
              <w:t>instructions</w:t>
            </w:r>
            <w:r/>
          </w:p>
        </w:tc>
        <w:tc>
          <w:tcPr>
            <w:tcW w:type="dxa" w:w="1504"/>
          </w:tcPr>
          <w:p>
            <w:r/>
            <w:r/>
            <w:r>
              <w:rPr>
                <w:rFonts w:ascii="Courier New" w:hAnsi="Courier New"/>
                <w:sz w:val="18"/>
              </w:rPr>
              <w:t>TextAreaField</w:t>
            </w:r>
            <w:r/>
          </w:p>
        </w:tc>
        <w:tc>
          <w:tcPr>
            <w:tcW w:type="dxa" w:w="1504"/>
          </w:tcPr>
          <w:p>
            <w:r/>
            <w:r/>
            <w:r>
              <w:rPr>
                <w:rFonts w:ascii="Courier New" w:hAnsi="Courier New"/>
                <w:sz w:val="18"/>
              </w:rPr>
              <w:t>Optional()</w:t>
            </w:r>
            <w:r/>
          </w:p>
        </w:tc>
        <w:tc>
          <w:tcPr>
            <w:tcW w:type="dxa" w:w="1504"/>
          </w:tcPr>
          <w:p>
            <w:r/>
            <w:r>
              <w:t>General patient advice and lifestyle restrictions.</w:t>
            </w:r>
          </w:p>
        </w:tc>
      </w:tr>
      <w:tr>
        <w:tc>
          <w:tcPr>
            <w:tcW w:type="dxa" w:w="1504"/>
          </w:tcPr>
          <w:p>
            <w:r/>
            <w:r/>
            <w:r>
              <w:rPr>
                <w:rFonts w:ascii="Courier New" w:hAnsi="Courier New"/>
                <w:sz w:val="18"/>
              </w:rPr>
              <w:t>InvoiceCreateForm</w:t>
            </w:r>
            <w:r/>
          </w:p>
        </w:tc>
        <w:tc>
          <w:tcPr>
            <w:tcW w:type="dxa" w:w="1504"/>
          </w:tcPr>
          <w:p>
            <w:r/>
            <w:r>
              <w:t>Billing ledger creation</w:t>
            </w:r>
          </w:p>
        </w:tc>
        <w:tc>
          <w:tcPr>
            <w:tcW w:type="dxa" w:w="1504"/>
          </w:tcPr>
          <w:p>
            <w:r/>
            <w:r/>
            <w:r>
              <w:rPr>
                <w:rFonts w:ascii="Courier New" w:hAnsi="Courier New"/>
                <w:sz w:val="18"/>
              </w:rPr>
              <w:t>patient_id</w:t>
            </w:r>
            <w:r/>
          </w:p>
        </w:tc>
        <w:tc>
          <w:tcPr>
            <w:tcW w:type="dxa" w:w="1504"/>
          </w:tcPr>
          <w:p>
            <w:r/>
            <w:r/>
            <w:r>
              <w:rPr>
                <w:rFonts w:ascii="Courier New" w:hAnsi="Courier New"/>
                <w:sz w:val="18"/>
              </w:rPr>
              <w:t>SelectField</w:t>
            </w:r>
            <w:r/>
          </w:p>
        </w:tc>
        <w:tc>
          <w:tcPr>
            <w:tcW w:type="dxa" w:w="1504"/>
          </w:tcPr>
          <w:p>
            <w:r/>
            <w:r/>
            <w:r>
              <w:rPr>
                <w:rFonts w:ascii="Courier New" w:hAnsi="Courier New"/>
                <w:sz w:val="18"/>
              </w:rPr>
              <w:t>DataRequired()</w:t>
            </w:r>
            <w:r>
              <w:t xml:space="preserve">, </w:t>
            </w:r>
            <w:r>
              <w:rPr>
                <w:rFonts w:ascii="Courier New" w:hAnsi="Courier New"/>
                <w:sz w:val="18"/>
              </w:rPr>
              <w:t>coerce=int</w:t>
            </w:r>
            <w:r/>
          </w:p>
        </w:tc>
        <w:tc>
          <w:tcPr>
            <w:tcW w:type="dxa" w:w="1504"/>
          </w:tcPr>
          <w:p>
            <w:r/>
            <w:r>
              <w:t>Debtor patient identifier.</w:t>
            </w:r>
          </w:p>
        </w:tc>
      </w:tr>
      <w:tr>
        <w:tc>
          <w:tcPr>
            <w:tcW w:type="dxa" w:w="1504"/>
          </w:tcPr>
          <w:p>
            <w:r/>
            <w:r/>
            <w:r>
              <w:rPr>
                <w:rFonts w:ascii="Courier New" w:hAnsi="Courier New"/>
                <w:sz w:val="18"/>
              </w:rPr>
              <w:t>PaymentForm</w:t>
            </w:r>
            <w:r/>
          </w:p>
        </w:tc>
        <w:tc>
          <w:tcPr>
            <w:tcW w:type="dxa" w:w="1504"/>
          </w:tcPr>
          <w:p>
            <w:r/>
            <w:r>
              <w:t>Accounts receivable credit</w:t>
            </w:r>
          </w:p>
        </w:tc>
        <w:tc>
          <w:tcPr>
            <w:tcW w:type="dxa" w:w="1504"/>
          </w:tcPr>
          <w:p>
            <w:r/>
            <w:r/>
            <w:r>
              <w:rPr>
                <w:rFonts w:ascii="Courier New" w:hAnsi="Courier New"/>
                <w:sz w:val="18"/>
              </w:rPr>
              <w:t>amount</w:t>
            </w:r>
            <w:r/>
          </w:p>
        </w:tc>
        <w:tc>
          <w:tcPr>
            <w:tcW w:type="dxa" w:w="1504"/>
          </w:tcPr>
          <w:p>
            <w:r/>
            <w:r/>
            <w:r>
              <w:rPr>
                <w:rFonts w:ascii="Courier New" w:hAnsi="Courier New"/>
                <w:sz w:val="18"/>
              </w:rPr>
              <w:t>DecimalField</w:t>
            </w:r>
            <w:r/>
          </w:p>
        </w:tc>
        <w:tc>
          <w:tcPr>
            <w:tcW w:type="dxa" w:w="1504"/>
          </w:tcPr>
          <w:p>
            <w:r/>
            <w:r/>
            <w:r>
              <w:rPr>
                <w:rFonts w:ascii="Courier New" w:hAnsi="Courier New"/>
                <w:sz w:val="18"/>
              </w:rPr>
              <w:t>DataRequired()</w:t>
            </w:r>
            <w:r>
              <w:t xml:space="preserve">, </w:t>
            </w:r>
            <w:r>
              <w:rPr>
                <w:rFonts w:ascii="Courier New" w:hAnsi="Courier New"/>
                <w:sz w:val="18"/>
              </w:rPr>
              <w:t>NumberRange(min=0.01)</w:t>
            </w:r>
            <w:r/>
          </w:p>
        </w:tc>
        <w:tc>
          <w:tcPr>
            <w:tcW w:type="dxa" w:w="1504"/>
          </w:tcPr>
          <w:p>
            <w:r/>
            <w:r>
              <w:t>Currency settlement value.</w:t>
            </w:r>
          </w:p>
        </w:tc>
      </w:tr>
    </w:tbl>
    <w:p/>
    <w:p/>
    <w:p>
      <w:pPr>
        <w:pBdr>
          <w:bottom w:val="single" w:sz="6" w:space="1" w:color="888888"/>
        </w:pBdr>
      </w:pPr>
    </w:p>
    <w:p/>
    <w:p>
      <w:pPr>
        <w:pStyle w:val="Heading2"/>
      </w:pPr>
      <w:r>
        <w:t>9.3 Service Layer Method Reference</w:t>
      </w:r>
    </w:p>
    <w:p/>
    <w:p>
      <w:r>
        <w:t xml:space="preserve">The business logic of ClinicFlow is strictly encapsulated within services located in </w:t>
      </w:r>
      <w:r>
        <w:rPr>
          <w:rFonts w:ascii="Courier New" w:hAnsi="Courier New"/>
          <w:sz w:val="18"/>
        </w:rPr>
        <w:t>app/services/</w:t>
      </w:r>
      <w:r>
        <w:t>. View functions act exclusively as thin controllers that parse HTTP inputs, pass sanitized types to services, and handle response redirects.</w:t>
      </w:r>
    </w:p>
    <w:p/>
    <w:p>
      <w:pPr>
        <w:pStyle w:val="Heading3"/>
      </w:pPr>
      <w:r>
        <w:t>9.3.1 `AppointmentService` (`app/services/appointment_service.py`)</w:t>
      </w:r>
    </w:p>
    <w:p/>
    <w:p>
      <w:pPr>
        <w:pStyle w:val="ListBullet"/>
      </w:pPr>
      <w:r/>
      <w:r>
        <w:rPr>
          <w:b/>
        </w:rPr>
        <w:t>`book_appointment(patient_id: int, doctor_id: int, scheduled_at: datetime, duration_minutes: int, reason: str, notes: str = None) -&gt; Appointment`</w:t>
      </w:r>
      <w:r/>
    </w:p>
    <w:p>
      <w:pPr>
        <w:pStyle w:val="ListBullet2"/>
      </w:pPr>
      <w:r/>
      <w:r>
        <w:rPr>
          <w:i/>
        </w:rPr>
        <w:t>Preconditions</w:t>
      </w:r>
      <w:r>
        <w:t xml:space="preserve">: </w:t>
      </w:r>
      <w:r>
        <w:rPr>
          <w:rFonts w:ascii="Courier New" w:hAnsi="Courier New"/>
          <w:sz w:val="18"/>
        </w:rPr>
        <w:t>patient_id</w:t>
      </w:r>
      <w:r>
        <w:t xml:space="preserve"> references an active </w:t>
      </w:r>
      <w:r>
        <w:rPr>
          <w:rFonts w:ascii="Courier New" w:hAnsi="Courier New"/>
          <w:sz w:val="18"/>
        </w:rPr>
        <w:t>Patient</w:t>
      </w:r>
      <w:r>
        <w:t xml:space="preserve">. </w:t>
      </w:r>
      <w:r>
        <w:rPr>
          <w:rFonts w:ascii="Courier New" w:hAnsi="Courier New"/>
          <w:sz w:val="18"/>
        </w:rPr>
        <w:t>doctor_id</w:t>
      </w:r>
      <w:r>
        <w:t xml:space="preserve"> references an active </w:t>
      </w:r>
      <w:r>
        <w:rPr>
          <w:rFonts w:ascii="Courier New" w:hAnsi="Courier New"/>
          <w:sz w:val="18"/>
        </w:rPr>
        <w:t>User</w:t>
      </w:r>
      <w:r>
        <w:t xml:space="preserve"> where </w:t>
      </w:r>
      <w:r>
        <w:rPr>
          <w:rFonts w:ascii="Courier New" w:hAnsi="Courier New"/>
          <w:sz w:val="18"/>
        </w:rPr>
        <w:t>role == 'doctor'</w:t>
      </w:r>
      <w:r>
        <w:t xml:space="preserve">. </w:t>
      </w:r>
      <w:r>
        <w:rPr>
          <w:rFonts w:ascii="Courier New" w:hAnsi="Courier New"/>
          <w:sz w:val="18"/>
        </w:rPr>
        <w:t>scheduled_at</w:t>
      </w:r>
      <w:r>
        <w:t xml:space="preserve"> must be strictly in the future relative to </w:t>
      </w:r>
      <w:r>
        <w:rPr>
          <w:rFonts w:ascii="Courier New" w:hAnsi="Courier New"/>
          <w:sz w:val="18"/>
        </w:rPr>
        <w:t>datetime.utcnow()</w:t>
      </w:r>
      <w:r>
        <w:t>.</w:t>
      </w:r>
    </w:p>
    <w:p>
      <w:pPr>
        <w:pStyle w:val="ListBullet2"/>
      </w:pPr>
      <w:r/>
      <w:r>
        <w:rPr>
          <w:i/>
        </w:rPr>
        <w:t>Invariants</w:t>
      </w:r>
      <w:r>
        <w:t xml:space="preserve">: No other appointment for </w:t>
      </w:r>
      <w:r>
        <w:rPr>
          <w:rFonts w:ascii="Courier New" w:hAnsi="Courier New"/>
          <w:sz w:val="18"/>
        </w:rPr>
        <w:t>doctor_id</w:t>
      </w:r>
      <w:r>
        <w:t xml:space="preserve"> with status in </w:t>
      </w:r>
      <w:r>
        <w:rPr>
          <w:rFonts w:ascii="Courier New" w:hAnsi="Courier New"/>
          <w:sz w:val="18"/>
        </w:rPr>
        <w:t>('SCHEDULED', 'CONFIRMED', 'IN_PROGRESS')</w:t>
      </w:r>
      <w:r>
        <w:t xml:space="preserve"> may temporally intersect the half-open interval </w:t>
      </w:r>
      <w:r>
        <w:rPr>
          <w:rFonts w:ascii="Courier New" w:hAnsi="Courier New"/>
          <w:sz w:val="18"/>
        </w:rPr>
        <w:t>[scheduled_at, scheduled_at + timedelta(minutes=duration_minutes))</w:t>
      </w:r>
      <w:r>
        <w:t>.</w:t>
      </w:r>
    </w:p>
    <w:p>
      <w:pPr>
        <w:pStyle w:val="ListBullet2"/>
      </w:pPr>
      <w:r/>
      <w:r>
        <w:rPr>
          <w:i/>
        </w:rPr>
        <w:t>Exceptions Raised</w:t>
      </w:r>
      <w:r>
        <w:t xml:space="preserve">: </w:t>
      </w:r>
      <w:r>
        <w:rPr>
          <w:rFonts w:ascii="Courier New" w:hAnsi="Courier New"/>
          <w:sz w:val="18"/>
        </w:rPr>
        <w:t>AppointmentConflictError</w:t>
      </w:r>
      <w:r>
        <w:t xml:space="preserve"> if overlap is detected; </w:t>
      </w:r>
      <w:r>
        <w:rPr>
          <w:rFonts w:ascii="Courier New" w:hAnsi="Courier New"/>
          <w:sz w:val="18"/>
        </w:rPr>
        <w:t>AppointmentStateError</w:t>
      </w:r>
      <w:r>
        <w:t xml:space="preserve"> if patient is archived or parameters are invalid.</w:t>
      </w:r>
    </w:p>
    <w:p>
      <w:pPr>
        <w:pStyle w:val="ListBullet2"/>
      </w:pPr>
      <w:r/>
      <w:r>
        <w:rPr>
          <w:i/>
        </w:rPr>
        <w:t>Postconditions</w:t>
      </w:r>
      <w:r>
        <w:t xml:space="preserve">: New </w:t>
      </w:r>
      <w:r>
        <w:rPr>
          <w:rFonts w:ascii="Courier New" w:hAnsi="Courier New"/>
          <w:sz w:val="18"/>
        </w:rPr>
        <w:t>Appointment</w:t>
      </w:r>
      <w:r>
        <w:t xml:space="preserve"> record inserted with status </w:t>
      </w:r>
      <w:r>
        <w:rPr>
          <w:rFonts w:ascii="Courier New" w:hAnsi="Courier New"/>
          <w:sz w:val="18"/>
        </w:rPr>
        <w:t>'SCHEDULED'</w:t>
      </w:r>
      <w:r>
        <w:t>. Transaction committed.</w:t>
      </w:r>
    </w:p>
    <w:p/>
    <w:p>
      <w:pPr>
        <w:pStyle w:val="ListBullet"/>
      </w:pPr>
      <w:r/>
      <w:r>
        <w:rPr>
          <w:b/>
        </w:rPr>
        <w:t>`reschedule_appointment(appointment_id: int, new_scheduled_at: datetime, reason: str = None) -&gt; Appointment`</w:t>
      </w:r>
      <w:r/>
    </w:p>
    <w:p>
      <w:pPr>
        <w:pStyle w:val="ListBullet2"/>
      </w:pPr>
      <w:r/>
      <w:r>
        <w:rPr>
          <w:i/>
        </w:rPr>
        <w:t>Preconditions</w:t>
      </w:r>
      <w:r>
        <w:t xml:space="preserve">: Appointment exists and status is </w:t>
      </w:r>
      <w:r>
        <w:rPr>
          <w:rFonts w:ascii="Courier New" w:hAnsi="Courier New"/>
          <w:sz w:val="18"/>
        </w:rPr>
        <w:t>'SCHEDULED'</w:t>
      </w:r>
      <w:r>
        <w:t xml:space="preserve"> or </w:t>
      </w:r>
      <w:r>
        <w:rPr>
          <w:rFonts w:ascii="Courier New" w:hAnsi="Courier New"/>
          <w:sz w:val="18"/>
        </w:rPr>
        <w:t>'CONFIRMED'</w:t>
      </w:r>
      <w:r>
        <w:t>. Cannot reschedule completed or cancelled appointments.</w:t>
      </w:r>
    </w:p>
    <w:p>
      <w:pPr>
        <w:pStyle w:val="ListBullet2"/>
      </w:pPr>
      <w:r/>
      <w:r>
        <w:rPr>
          <w:i/>
        </w:rPr>
        <w:t>Invariants</w:t>
      </w:r>
      <w:r>
        <w:t xml:space="preserve">: </w:t>
      </w:r>
      <w:r>
        <w:rPr>
          <w:rFonts w:ascii="Courier New" w:hAnsi="Courier New"/>
          <w:sz w:val="18"/>
        </w:rPr>
        <w:t>new_scheduled_at</w:t>
      </w:r>
      <w:r>
        <w:t xml:space="preserve"> has no conflict for the assigned physician.</w:t>
      </w:r>
    </w:p>
    <w:p>
      <w:pPr>
        <w:pStyle w:val="ListBullet2"/>
      </w:pPr>
      <w:r/>
      <w:r>
        <w:rPr>
          <w:i/>
        </w:rPr>
        <w:t>Exceptions Raised</w:t>
      </w:r>
      <w:r>
        <w:t xml:space="preserve">: </w:t>
      </w:r>
      <w:r>
        <w:rPr>
          <w:rFonts w:ascii="Courier New" w:hAnsi="Courier New"/>
          <w:sz w:val="18"/>
        </w:rPr>
        <w:t>AppointmentConflictError</w:t>
      </w:r>
      <w:r>
        <w:t xml:space="preserve">, </w:t>
      </w:r>
      <w:r>
        <w:rPr>
          <w:rFonts w:ascii="Courier New" w:hAnsi="Courier New"/>
          <w:sz w:val="18"/>
        </w:rPr>
        <w:t>AppointmentStateError</w:t>
      </w:r>
      <w:r>
        <w:t>.</w:t>
      </w:r>
    </w:p>
    <w:p>
      <w:pPr>
        <w:pStyle w:val="ListBullet2"/>
      </w:pPr>
      <w:r/>
      <w:r>
        <w:rPr>
          <w:i/>
        </w:rPr>
        <w:t>Postconditions</w:t>
      </w:r>
      <w:r>
        <w:t xml:space="preserve">: </w:t>
      </w:r>
      <w:r>
        <w:rPr>
          <w:rFonts w:ascii="Courier New" w:hAnsi="Courier New"/>
          <w:sz w:val="18"/>
        </w:rPr>
        <w:t>scheduled_at</w:t>
      </w:r>
      <w:r>
        <w:t xml:space="preserve"> updated, audit note appended, status maintained.</w:t>
      </w:r>
    </w:p>
    <w:p/>
    <w:p>
      <w:pPr>
        <w:pStyle w:val="ListBullet"/>
      </w:pPr>
      <w:r/>
      <w:r>
        <w:rPr>
          <w:b/>
        </w:rPr>
        <w:t>`transition_status(appointment_id: int, target_status: str, actor_id: int) -&gt; Appointment`</w:t>
      </w:r>
      <w:r/>
    </w:p>
    <w:p>
      <w:pPr>
        <w:pStyle w:val="ListBullet2"/>
      </w:pPr>
      <w:r/>
      <w:r>
        <w:rPr>
          <w:i/>
        </w:rPr>
        <w:t>Preconditions</w:t>
      </w:r>
      <w:r>
        <w:t xml:space="preserve">: </w:t>
      </w:r>
      <w:r>
        <w:rPr>
          <w:rFonts w:ascii="Courier New" w:hAnsi="Courier New"/>
          <w:sz w:val="18"/>
        </w:rPr>
        <w:t>target_status</w:t>
      </w:r>
      <w:r>
        <w:t xml:space="preserve"> must be a valid state machine transition from </w:t>
      </w:r>
      <w:r>
        <w:rPr>
          <w:rFonts w:ascii="Courier New" w:hAnsi="Courier New"/>
          <w:sz w:val="18"/>
        </w:rPr>
        <w:t>current_status</w:t>
      </w:r>
      <w:r>
        <w:t>.</w:t>
      </w:r>
    </w:p>
    <w:p>
      <w:pPr>
        <w:pStyle w:val="ListBullet2"/>
      </w:pPr>
      <w:r/>
      <w:r>
        <w:rPr>
          <w:i/>
        </w:rPr>
        <w:t>Allowed Transitions</w:t>
      </w:r>
      <w:r>
        <w:t>:</w:t>
      </w:r>
    </w:p>
    <w:p>
      <w:pPr>
        <w:pStyle w:val="ListBullet2"/>
      </w:pPr>
      <w:r/>
      <w:r>
        <w:rPr>
          <w:rFonts w:ascii="Courier New" w:hAnsi="Courier New"/>
          <w:sz w:val="18"/>
        </w:rPr>
        <w:t>SCHEDULED</w:t>
      </w:r>
      <w:r>
        <w:t xml:space="preserve"> -&gt; </w:t>
      </w:r>
      <w:r>
        <w:rPr>
          <w:rFonts w:ascii="Courier New" w:hAnsi="Courier New"/>
          <w:sz w:val="18"/>
        </w:rPr>
        <w:t>CONFIRMED</w:t>
      </w:r>
      <w:r>
        <w:t xml:space="preserve">, </w:t>
      </w:r>
      <w:r>
        <w:rPr>
          <w:rFonts w:ascii="Courier New" w:hAnsi="Courier New"/>
          <w:sz w:val="18"/>
        </w:rPr>
        <w:t>CANCELLED</w:t>
      </w:r>
      <w:r>
        <w:t xml:space="preserve">, </w:t>
      </w:r>
      <w:r>
        <w:rPr>
          <w:rFonts w:ascii="Courier New" w:hAnsi="Courier New"/>
          <w:sz w:val="18"/>
        </w:rPr>
        <w:t>NO_SHOW</w:t>
      </w:r>
      <w:r/>
    </w:p>
    <w:p>
      <w:pPr>
        <w:pStyle w:val="ListBullet2"/>
      </w:pPr>
      <w:r/>
      <w:r>
        <w:rPr>
          <w:rFonts w:ascii="Courier New" w:hAnsi="Courier New"/>
          <w:sz w:val="18"/>
        </w:rPr>
        <w:t>CONFIRMED</w:t>
      </w:r>
      <w:r>
        <w:t xml:space="preserve"> -&gt; </w:t>
      </w:r>
      <w:r>
        <w:rPr>
          <w:rFonts w:ascii="Courier New" w:hAnsi="Courier New"/>
          <w:sz w:val="18"/>
        </w:rPr>
        <w:t>IN_PROGRESS</w:t>
      </w:r>
      <w:r>
        <w:t xml:space="preserve">, </w:t>
      </w:r>
      <w:r>
        <w:rPr>
          <w:rFonts w:ascii="Courier New" w:hAnsi="Courier New"/>
          <w:sz w:val="18"/>
        </w:rPr>
        <w:t>CANCELLED</w:t>
      </w:r>
      <w:r>
        <w:t xml:space="preserve">, </w:t>
      </w:r>
      <w:r>
        <w:rPr>
          <w:rFonts w:ascii="Courier New" w:hAnsi="Courier New"/>
          <w:sz w:val="18"/>
        </w:rPr>
        <w:t>NO_SHOW</w:t>
      </w:r>
      <w:r/>
    </w:p>
    <w:p>
      <w:pPr>
        <w:pStyle w:val="ListBullet2"/>
      </w:pPr>
      <w:r/>
      <w:r>
        <w:rPr>
          <w:rFonts w:ascii="Courier New" w:hAnsi="Courier New"/>
          <w:sz w:val="18"/>
        </w:rPr>
        <w:t>IN_PROGRESS</w:t>
      </w:r>
      <w:r>
        <w:t xml:space="preserve"> -&gt; </w:t>
      </w:r>
      <w:r>
        <w:rPr>
          <w:rFonts w:ascii="Courier New" w:hAnsi="Courier New"/>
          <w:sz w:val="18"/>
        </w:rPr>
        <w:t>COMPLETED</w:t>
      </w:r>
      <w:r>
        <w:t xml:space="preserve">, </w:t>
      </w:r>
      <w:r>
        <w:rPr>
          <w:rFonts w:ascii="Courier New" w:hAnsi="Courier New"/>
          <w:sz w:val="18"/>
        </w:rPr>
        <w:t>CANCELLED</w:t>
      </w:r>
      <w:r/>
    </w:p>
    <w:p>
      <w:pPr>
        <w:pStyle w:val="ListBullet2"/>
      </w:pPr>
      <w:r/>
      <w:r>
        <w:rPr>
          <w:rFonts w:ascii="Courier New" w:hAnsi="Courier New"/>
          <w:sz w:val="18"/>
        </w:rPr>
        <w:t>COMPLETED</w:t>
      </w:r>
      <w:r>
        <w:t xml:space="preserve">, </w:t>
      </w:r>
      <w:r>
        <w:rPr>
          <w:rFonts w:ascii="Courier New" w:hAnsi="Courier New"/>
          <w:sz w:val="18"/>
        </w:rPr>
        <w:t>CANCELLED</w:t>
      </w:r>
      <w:r>
        <w:t xml:space="preserve">, </w:t>
      </w:r>
      <w:r>
        <w:rPr>
          <w:rFonts w:ascii="Courier New" w:hAnsi="Courier New"/>
          <w:sz w:val="18"/>
        </w:rPr>
        <w:t>NO_SHOW</w:t>
      </w:r>
      <w:r>
        <w:t xml:space="preserve"> -&gt; Terminal states (no transitions allowed)</w:t>
      </w:r>
    </w:p>
    <w:p>
      <w:pPr>
        <w:pStyle w:val="ListBullet2"/>
      </w:pPr>
      <w:r/>
      <w:r>
        <w:rPr>
          <w:i/>
        </w:rPr>
        <w:t>Postconditions</w:t>
      </w:r>
      <w:r>
        <w:t>: State updated, timestamp recorded, audit trail logged.</w:t>
      </w:r>
    </w:p>
    <w:p/>
    <w:p>
      <w:pPr>
        <w:pStyle w:val="Heading3"/>
      </w:pPr>
      <w:r>
        <w:t>9.3.2 `ConsultationService` (`app/services/consultation_service.py`)</w:t>
      </w:r>
    </w:p>
    <w:p/>
    <w:p>
      <w:pPr>
        <w:pStyle w:val="ListBullet"/>
      </w:pPr>
      <w:r/>
      <w:r>
        <w:rPr>
          <w:b/>
        </w:rPr>
        <w:t>`record_consultation(appointment_id: int, doctor_id: int, symptoms: str, diagnosis: str, notes: str = None, vitals: dict = None) -&gt; Visit`</w:t>
      </w:r>
      <w:r/>
    </w:p>
    <w:p>
      <w:pPr>
        <w:pStyle w:val="ListBullet2"/>
      </w:pPr>
      <w:r/>
      <w:r>
        <w:rPr>
          <w:i/>
        </w:rPr>
        <w:t>Preconditions</w:t>
      </w:r>
      <w:r>
        <w:t>: Associated appointment exists and is not already linked to an existing visit.</w:t>
      </w:r>
    </w:p>
    <w:p>
      <w:pPr>
        <w:pStyle w:val="ListBullet2"/>
      </w:pPr>
      <w:r/>
      <w:r>
        <w:rPr>
          <w:i/>
        </w:rPr>
        <w:t>Postconditions</w:t>
      </w:r>
      <w:r>
        <w:t xml:space="preserve">: Creates new </w:t>
      </w:r>
      <w:r>
        <w:rPr>
          <w:rFonts w:ascii="Courier New" w:hAnsi="Courier New"/>
          <w:sz w:val="18"/>
        </w:rPr>
        <w:t>Visit</w:t>
      </w:r>
      <w:r>
        <w:t xml:space="preserve"> record with serialized vitals JSON. Transitions parent appointment to </w:t>
      </w:r>
      <w:r>
        <w:rPr>
          <w:rFonts w:ascii="Courier New" w:hAnsi="Courier New"/>
          <w:sz w:val="18"/>
        </w:rPr>
        <w:t>COMPLETED</w:t>
      </w:r>
      <w:r>
        <w:t xml:space="preserve">. Creates an immutable entry in </w:t>
      </w:r>
      <w:r>
        <w:rPr>
          <w:rFonts w:ascii="Courier New" w:hAnsi="Courier New"/>
          <w:sz w:val="18"/>
        </w:rPr>
        <w:t>ClinicalAuditLog</w:t>
      </w:r>
      <w:r>
        <w:t>.</w:t>
      </w:r>
    </w:p>
    <w:p/>
    <w:p>
      <w:pPr>
        <w:pStyle w:val="ListBullet"/>
      </w:pPr>
      <w:r/>
      <w:r>
        <w:rPr>
          <w:b/>
        </w:rPr>
        <w:t>`amend_consultation(visit_id: int, doctor_id: int, symptoms: str, diagnosis: str, notes: str, reason: str) -&gt; Visit`</w:t>
      </w:r>
      <w:r/>
    </w:p>
    <w:p>
      <w:pPr>
        <w:pStyle w:val="ListBullet2"/>
      </w:pPr>
      <w:r/>
      <w:r>
        <w:rPr>
          <w:i/>
        </w:rPr>
        <w:t>Preconditions</w:t>
      </w:r>
      <w:r>
        <w:t xml:space="preserve">: </w:t>
      </w:r>
      <w:r>
        <w:rPr>
          <w:rFonts w:ascii="Courier New" w:hAnsi="Courier New"/>
          <w:sz w:val="18"/>
        </w:rPr>
        <w:t>visit_id</w:t>
      </w:r>
      <w:r>
        <w:t xml:space="preserve"> exists. </w:t>
      </w:r>
      <w:r>
        <w:rPr>
          <w:rFonts w:ascii="Courier New" w:hAnsi="Courier New"/>
          <w:sz w:val="18"/>
        </w:rPr>
        <w:t>doctor_id</w:t>
      </w:r>
      <w:r>
        <w:t xml:space="preserve"> must match authoring physician or administrative override.</w:t>
      </w:r>
    </w:p>
    <w:p>
      <w:pPr>
        <w:pStyle w:val="ListBullet2"/>
      </w:pPr>
      <w:r/>
      <w:r>
        <w:rPr>
          <w:i/>
        </w:rPr>
        <w:t>Postconditions</w:t>
      </w:r>
      <w:r>
        <w:t xml:space="preserve">: Updates fields on </w:t>
      </w:r>
      <w:r>
        <w:rPr>
          <w:rFonts w:ascii="Courier New" w:hAnsi="Courier New"/>
          <w:sz w:val="18"/>
        </w:rPr>
        <w:t>Visit</w:t>
      </w:r>
      <w:r>
        <w:t xml:space="preserve">. Writes a delta diff entry into </w:t>
      </w:r>
      <w:r>
        <w:rPr>
          <w:rFonts w:ascii="Courier New" w:hAnsi="Courier New"/>
          <w:sz w:val="18"/>
        </w:rPr>
        <w:t>ClinicalAuditLog</w:t>
      </w:r>
      <w:r>
        <w:t xml:space="preserve"> detailing previous versus amended values.</w:t>
      </w:r>
    </w:p>
    <w:p/>
    <w:p>
      <w:pPr>
        <w:pStyle w:val="Heading3"/>
      </w:pPr>
      <w:r>
        <w:t>9.3.3 `PrescriptionService` (`app/services/prescription_service.py`)</w:t>
      </w:r>
    </w:p>
    <w:p/>
    <w:p>
      <w:pPr>
        <w:pStyle w:val="ListBullet"/>
      </w:pPr>
      <w:r/>
      <w:r>
        <w:rPr>
          <w:b/>
        </w:rPr>
        <w:t>`create_prescription(visit_id: int, instructions: str, items: list[dict]) -&gt; Prescription`</w:t>
      </w:r>
      <w:r/>
    </w:p>
    <w:p>
      <w:pPr>
        <w:pStyle w:val="ListBullet2"/>
      </w:pPr>
      <w:r/>
      <w:r>
        <w:rPr>
          <w:i/>
        </w:rPr>
        <w:t>Preconditions</w:t>
      </w:r>
      <w:r>
        <w:t xml:space="preserve">: </w:t>
      </w:r>
      <w:r>
        <w:rPr>
          <w:rFonts w:ascii="Courier New" w:hAnsi="Courier New"/>
          <w:sz w:val="18"/>
        </w:rPr>
        <w:t>visit_id</w:t>
      </w:r>
      <w:r>
        <w:t xml:space="preserve"> exists; </w:t>
      </w:r>
      <w:r>
        <w:rPr>
          <w:rFonts w:ascii="Courier New" w:hAnsi="Courier New"/>
          <w:sz w:val="18"/>
        </w:rPr>
        <w:t>items</w:t>
      </w:r>
      <w:r>
        <w:t xml:space="preserve"> contains at least 1 valid dictionary containing keys </w:t>
      </w:r>
      <w:r>
        <w:rPr>
          <w:rFonts w:ascii="Courier New" w:hAnsi="Courier New"/>
          <w:sz w:val="18"/>
        </w:rPr>
        <w:t>('medicine_name', 'dosage', 'frequency', 'duration')</w:t>
      </w:r>
      <w:r>
        <w:t>.</w:t>
      </w:r>
    </w:p>
    <w:p>
      <w:pPr>
        <w:pStyle w:val="ListBullet2"/>
      </w:pPr>
      <w:r/>
      <w:r>
        <w:rPr>
          <w:i/>
        </w:rPr>
        <w:t>Postconditions</w:t>
      </w:r>
      <w:r>
        <w:t xml:space="preserve">: Instantiates </w:t>
      </w:r>
      <w:r>
        <w:rPr>
          <w:rFonts w:ascii="Courier New" w:hAnsi="Courier New"/>
          <w:sz w:val="18"/>
        </w:rPr>
        <w:t>Prescription</w:t>
      </w:r>
      <w:r>
        <w:t xml:space="preserve"> parent record and iterates to create child </w:t>
      </w:r>
      <w:r>
        <w:rPr>
          <w:rFonts w:ascii="Courier New" w:hAnsi="Courier New"/>
          <w:sz w:val="18"/>
        </w:rPr>
        <w:t>PrescriptionItem</w:t>
      </w:r>
      <w:r>
        <w:t xml:space="preserve"> records via SQLAlchemy relationship cascade. Commits transaction.</w:t>
      </w:r>
    </w:p>
    <w:p/>
    <w:p>
      <w:pPr>
        <w:pStyle w:val="Heading3"/>
      </w:pPr>
      <w:r>
        <w:t>9.3.4 `BillingService` (`app/services/billing_service.py`)</w:t>
      </w:r>
    </w:p>
    <w:p/>
    <w:p>
      <w:pPr>
        <w:pStyle w:val="ListBullet"/>
      </w:pPr>
      <w:r/>
      <w:r>
        <w:rPr>
          <w:b/>
        </w:rPr>
        <w:t>`create_invoice(patient_id: int, items: list[dict], visit_id: int = None, notes: str = None) -&gt; Invoice`</w:t>
      </w:r>
      <w:r/>
    </w:p>
    <w:p>
      <w:pPr>
        <w:pStyle w:val="ListBullet2"/>
      </w:pPr>
      <w:r/>
      <w:r>
        <w:rPr>
          <w:i/>
        </w:rPr>
        <w:t>Preconditions</w:t>
      </w:r>
      <w:r>
        <w:t xml:space="preserve">: </w:t>
      </w:r>
      <w:r>
        <w:rPr>
          <w:rFonts w:ascii="Courier New" w:hAnsi="Courier New"/>
          <w:sz w:val="18"/>
        </w:rPr>
        <w:t>patient_id</w:t>
      </w:r>
      <w:r>
        <w:t xml:space="preserve"> active. Each item has valid </w:t>
      </w:r>
      <w:r>
        <w:rPr>
          <w:rFonts w:ascii="Courier New" w:hAnsi="Courier New"/>
          <w:sz w:val="18"/>
        </w:rPr>
        <w:t>description</w:t>
      </w:r>
      <w:r>
        <w:t xml:space="preserve">, </w:t>
      </w:r>
      <w:r>
        <w:rPr>
          <w:rFonts w:ascii="Courier New" w:hAnsi="Courier New"/>
          <w:sz w:val="18"/>
        </w:rPr>
        <w:t>unit_price &gt; 0</w:t>
      </w:r>
      <w:r>
        <w:t xml:space="preserve">, and </w:t>
      </w:r>
      <w:r>
        <w:rPr>
          <w:rFonts w:ascii="Courier New" w:hAnsi="Courier New"/>
          <w:sz w:val="18"/>
        </w:rPr>
        <w:t>quantity &gt;= 1</w:t>
      </w:r>
      <w:r>
        <w:t>.</w:t>
      </w:r>
    </w:p>
    <w:p>
      <w:pPr>
        <w:pStyle w:val="ListBullet2"/>
      </w:pPr>
      <w:r/>
      <w:r>
        <w:rPr>
          <w:i/>
        </w:rPr>
        <w:t>Postconditions</w:t>
      </w:r>
      <w:r>
        <w:t xml:space="preserve">: Instantiates </w:t>
      </w:r>
      <w:r>
        <w:rPr>
          <w:rFonts w:ascii="Courier New" w:hAnsi="Courier New"/>
          <w:sz w:val="18"/>
        </w:rPr>
        <w:t>Invoice</w:t>
      </w:r>
      <w:r>
        <w:t xml:space="preserve"> with unique auto-generated invoice number (</w:t>
      </w:r>
      <w:r>
        <w:rPr>
          <w:rFonts w:ascii="Courier New" w:hAnsi="Courier New"/>
          <w:sz w:val="18"/>
        </w:rPr>
        <w:t>INV-YYYYMMDD-XXXX</w:t>
      </w:r>
      <w:r>
        <w:t xml:space="preserve">). Calculates total using fixed-point </w:t>
      </w:r>
      <w:r>
        <w:rPr>
          <w:rFonts w:ascii="Courier New" w:hAnsi="Courier New"/>
          <w:sz w:val="18"/>
        </w:rPr>
        <w:t>Decimal</w:t>
      </w:r>
      <w:r>
        <w:t>:</w:t>
      </w:r>
    </w:p>
    <w:p>
      <w:r>
        <w:t xml:space="preserve">    $$\text{total\_amount} = \sum_{i} (\text{unit\_price}_i \times \text{quantity}_i)$$</w:t>
      </w:r>
    </w:p>
    <w:p>
      <w:r>
        <w:t xml:space="preserve">    Sets </w:t>
      </w:r>
      <w:r>
        <w:rPr>
          <w:rFonts w:ascii="Courier New" w:hAnsi="Courier New"/>
          <w:sz w:val="18"/>
        </w:rPr>
        <w:t>balance_due = total_amount</w:t>
      </w:r>
      <w:r>
        <w:t xml:space="preserve">, </w:t>
      </w:r>
      <w:r>
        <w:rPr>
          <w:rFonts w:ascii="Courier New" w:hAnsi="Courier New"/>
          <w:sz w:val="18"/>
        </w:rPr>
        <w:t>status = 'PENDING'</w:t>
      </w:r>
      <w:r>
        <w:t>.</w:t>
      </w:r>
    </w:p>
    <w:p/>
    <w:p>
      <w:pPr>
        <w:pStyle w:val="ListBullet"/>
      </w:pPr>
      <w:r/>
      <w:r>
        <w:rPr>
          <w:b/>
        </w:rPr>
        <w:t>`record_payment(invoice_id: int, amount: Decimal, payment_method: str, reference: str = None) -&gt; Payment`</w:t>
      </w:r>
      <w:r/>
    </w:p>
    <w:p>
      <w:pPr>
        <w:pStyle w:val="ListBullet2"/>
      </w:pPr>
      <w:r/>
      <w:r>
        <w:rPr>
          <w:i/>
        </w:rPr>
        <w:t>Preconditions</w:t>
      </w:r>
      <w:r>
        <w:t xml:space="preserve">: </w:t>
      </w:r>
      <w:r>
        <w:rPr>
          <w:rFonts w:ascii="Courier New" w:hAnsi="Courier New"/>
          <w:sz w:val="18"/>
        </w:rPr>
        <w:t>invoice.status</w:t>
      </w:r>
      <w:r>
        <w:t xml:space="preserve"> in </w:t>
      </w:r>
      <w:r>
        <w:rPr>
          <w:rFonts w:ascii="Courier New" w:hAnsi="Courier New"/>
          <w:sz w:val="18"/>
        </w:rPr>
        <w:t>('PENDING', 'PARTIAL')</w:t>
      </w:r>
      <w:r>
        <w:t xml:space="preserve">. </w:t>
      </w:r>
      <w:r>
        <w:rPr>
          <w:rFonts w:ascii="Courier New" w:hAnsi="Courier New"/>
          <w:sz w:val="18"/>
        </w:rPr>
        <w:t>amount &lt;= invoice.balance_due</w:t>
      </w:r>
      <w:r>
        <w:t>.</w:t>
      </w:r>
    </w:p>
    <w:p>
      <w:pPr>
        <w:pStyle w:val="ListBullet2"/>
      </w:pPr>
      <w:r/>
      <w:r>
        <w:rPr>
          <w:i/>
        </w:rPr>
        <w:t>Postconditions</w:t>
      </w:r>
      <w:r>
        <w:t xml:space="preserve">: Inserts </w:t>
      </w:r>
      <w:r>
        <w:rPr>
          <w:rFonts w:ascii="Courier New" w:hAnsi="Courier New"/>
          <w:sz w:val="18"/>
        </w:rPr>
        <w:t>Payment</w:t>
      </w:r>
      <w:r>
        <w:t xml:space="preserve"> record. Updates </w:t>
      </w:r>
      <w:r>
        <w:rPr>
          <w:rFonts w:ascii="Courier New" w:hAnsi="Courier New"/>
          <w:sz w:val="18"/>
        </w:rPr>
        <w:t>invoice.balance_due -= amount</w:t>
      </w:r>
      <w:r>
        <w:t xml:space="preserve">. If </w:t>
      </w:r>
      <w:r>
        <w:rPr>
          <w:rFonts w:ascii="Courier New" w:hAnsi="Courier New"/>
          <w:sz w:val="18"/>
        </w:rPr>
        <w:t>invoice.balance_due == 0</w:t>
      </w:r>
      <w:r>
        <w:t xml:space="preserve">, sets </w:t>
      </w:r>
      <w:r>
        <w:rPr>
          <w:rFonts w:ascii="Courier New" w:hAnsi="Courier New"/>
          <w:sz w:val="18"/>
        </w:rPr>
        <w:t>invoice.status = 'PAID'</w:t>
      </w:r>
      <w:r>
        <w:t xml:space="preserve">; else sets </w:t>
      </w:r>
      <w:r>
        <w:rPr>
          <w:rFonts w:ascii="Courier New" w:hAnsi="Courier New"/>
          <w:sz w:val="18"/>
        </w:rPr>
        <w:t>invoice.status = 'PARTIAL'</w:t>
      </w:r>
      <w:r>
        <w:t>.</w:t>
      </w:r>
    </w:p>
    <w:p/>
    <w:p>
      <w:pPr>
        <w:pStyle w:val="ListBullet"/>
      </w:pPr>
      <w:r/>
      <w:r>
        <w:rPr>
          <w:b/>
        </w:rPr>
        <w:t>`cancel_invoice(invoice_id: int, reason: str) -&gt; Invoice`</w:t>
      </w:r>
      <w:r/>
    </w:p>
    <w:p>
      <w:pPr>
        <w:pStyle w:val="ListBullet2"/>
      </w:pPr>
      <w:r/>
      <w:r>
        <w:rPr>
          <w:i/>
        </w:rPr>
        <w:t>Preconditions</w:t>
      </w:r>
      <w:r>
        <w:t xml:space="preserve">: </w:t>
      </w:r>
      <w:r>
        <w:rPr>
          <w:rFonts w:ascii="Courier New" w:hAnsi="Courier New"/>
          <w:sz w:val="18"/>
        </w:rPr>
        <w:t>invoice.payments</w:t>
      </w:r>
      <w:r>
        <w:t xml:space="preserve"> count must be 0 (no payments recorded).</w:t>
      </w:r>
    </w:p>
    <w:p>
      <w:pPr>
        <w:pStyle w:val="ListBullet2"/>
      </w:pPr>
      <w:r/>
      <w:r>
        <w:rPr>
          <w:i/>
        </w:rPr>
        <w:t>Exceptions Raised</w:t>
      </w:r>
      <w:r>
        <w:t xml:space="preserve">: </w:t>
      </w:r>
      <w:r>
        <w:rPr>
          <w:rFonts w:ascii="Courier New" w:hAnsi="Courier New"/>
          <w:sz w:val="18"/>
        </w:rPr>
        <w:t>BillingError("Cannot cancel an invoice with existing payment receipts")</w:t>
      </w:r>
      <w:r>
        <w:t>.</w:t>
      </w:r>
    </w:p>
    <w:p>
      <w:pPr>
        <w:pStyle w:val="ListBullet2"/>
      </w:pPr>
      <w:r/>
      <w:r>
        <w:rPr>
          <w:i/>
        </w:rPr>
        <w:t>Postconditions</w:t>
      </w:r>
      <w:r>
        <w:t xml:space="preserve">: Sets </w:t>
      </w:r>
      <w:r>
        <w:rPr>
          <w:rFonts w:ascii="Courier New" w:hAnsi="Courier New"/>
          <w:sz w:val="18"/>
        </w:rPr>
        <w:t>invoice.status = 'CANCELLED'</w:t>
      </w:r>
      <w:r>
        <w:t>.</w:t>
      </w:r>
    </w:p>
    <w:p/>
    <w:p>
      <w:pPr>
        <w:pStyle w:val="Heading3"/>
      </w:pPr>
      <w:r>
        <w:t>9.3.5 `PDFService` (`app/services/pdf_service.py`)</w:t>
      </w:r>
    </w:p>
    <w:p/>
    <w:p>
      <w:pPr>
        <w:pStyle w:val="ListBullet"/>
      </w:pPr>
      <w:r/>
      <w:r>
        <w:rPr>
          <w:b/>
        </w:rPr>
        <w:t>`generate_prescription_pdf(prescription_id: int) -&gt; io.BytesIO`</w:t>
      </w:r>
      <w:r/>
    </w:p>
    <w:p>
      <w:pPr>
        <w:pStyle w:val="ListBullet2"/>
      </w:pPr>
      <w:r>
        <w:t xml:space="preserve">Queries </w:t>
      </w:r>
      <w:r>
        <w:rPr>
          <w:rFonts w:ascii="Courier New" w:hAnsi="Courier New"/>
          <w:sz w:val="18"/>
        </w:rPr>
        <w:t>Prescription</w:t>
      </w:r>
      <w:r>
        <w:t xml:space="preserve">, joined with </w:t>
      </w:r>
      <w:r>
        <w:rPr>
          <w:rFonts w:ascii="Courier New" w:hAnsi="Courier New"/>
          <w:sz w:val="18"/>
        </w:rPr>
        <w:t>Visit</w:t>
      </w:r>
      <w:r>
        <w:t xml:space="preserve">, </w:t>
      </w:r>
      <w:r>
        <w:rPr>
          <w:rFonts w:ascii="Courier New" w:hAnsi="Courier New"/>
          <w:sz w:val="18"/>
        </w:rPr>
        <w:t>Patient</w:t>
      </w:r>
      <w:r>
        <w:t xml:space="preserve">, and </w:t>
      </w:r>
      <w:r>
        <w:rPr>
          <w:rFonts w:ascii="Courier New" w:hAnsi="Courier New"/>
          <w:sz w:val="18"/>
        </w:rPr>
        <w:t>User</w:t>
      </w:r>
      <w:r>
        <w:t xml:space="preserve"> (physician).</w:t>
      </w:r>
    </w:p>
    <w:p>
      <w:pPr>
        <w:pStyle w:val="ListBullet2"/>
      </w:pPr>
      <w:r>
        <w:t xml:space="preserve">Configures ReportLab </w:t>
      </w:r>
      <w:r>
        <w:rPr>
          <w:rFonts w:ascii="Courier New" w:hAnsi="Courier New"/>
          <w:sz w:val="18"/>
        </w:rPr>
        <w:t>SimpleDocTemplate</w:t>
      </w:r>
      <w:r>
        <w:t xml:space="preserve"> in an in-memory </w:t>
      </w:r>
      <w:r>
        <w:rPr>
          <w:rFonts w:ascii="Courier New" w:hAnsi="Courier New"/>
          <w:sz w:val="18"/>
        </w:rPr>
        <w:t>io.BytesIO</w:t>
      </w:r>
      <w:r>
        <w:t xml:space="preserve"> buffer with A4 portrait dimensions.</w:t>
      </w:r>
    </w:p>
    <w:p>
      <w:pPr>
        <w:pStyle w:val="ListBullet2"/>
      </w:pPr>
      <w:r>
        <w:t>Generates letterhead, clinical header, patient demographics table, medication table with grid formatting, and physician signature block. Returns buffer pointer set to position 0.</w:t>
      </w:r>
    </w:p>
    <w:p/>
    <w:p>
      <w:pPr>
        <w:pStyle w:val="ListBullet"/>
      </w:pPr>
      <w:r/>
      <w:r>
        <w:rPr>
          <w:b/>
        </w:rPr>
        <w:t>`generate_invoice_pdf(invoice_id: int) -&gt; io.BytesIO`</w:t>
      </w:r>
      <w:r/>
    </w:p>
    <w:p>
      <w:pPr>
        <w:pStyle w:val="ListBullet2"/>
      </w:pPr>
      <w:r>
        <w:t xml:space="preserve">Queries </w:t>
      </w:r>
      <w:r>
        <w:rPr>
          <w:rFonts w:ascii="Courier New" w:hAnsi="Courier New"/>
          <w:sz w:val="18"/>
        </w:rPr>
        <w:t>Invoice</w:t>
      </w:r>
      <w:r>
        <w:t xml:space="preserve">, joined with </w:t>
      </w:r>
      <w:r>
        <w:rPr>
          <w:rFonts w:ascii="Courier New" w:hAnsi="Courier New"/>
          <w:sz w:val="18"/>
        </w:rPr>
        <w:t>Patient</w:t>
      </w:r>
      <w:r>
        <w:t xml:space="preserve">, </w:t>
      </w:r>
      <w:r>
        <w:rPr>
          <w:rFonts w:ascii="Courier New" w:hAnsi="Courier New"/>
          <w:sz w:val="18"/>
        </w:rPr>
        <w:t>InvoiceItem</w:t>
      </w:r>
      <w:r>
        <w:t xml:space="preserve">, and </w:t>
      </w:r>
      <w:r>
        <w:rPr>
          <w:rFonts w:ascii="Courier New" w:hAnsi="Courier New"/>
          <w:sz w:val="18"/>
        </w:rPr>
        <w:t>Payment</w:t>
      </w:r>
      <w:r>
        <w:t>.</w:t>
      </w:r>
    </w:p>
    <w:p>
      <w:pPr>
        <w:pStyle w:val="ListBullet2"/>
      </w:pPr>
      <w:r>
        <w:t>Builds formal tax invoice with currency formatting (₹ INR), line-item ledger, payment allocation table, and remittance slip.</w:t>
      </w:r>
    </w:p>
    <w:p/>
    <w:p>
      <w:pPr>
        <w:pBdr>
          <w:bottom w:val="single" w:sz="6" w:space="1" w:color="888888"/>
        </w:pBdr>
      </w:pPr>
    </w:p>
    <w:p/>
    <w:p>
      <w:pPr>
        <w:pStyle w:val="Heading2"/>
      </w:pPr>
      <w:r>
        <w:t>9.4 Database Model Attribute and Relationship Catalog</w:t>
      </w:r>
    </w:p>
    <w:p/>
    <w:p>
      <w:r>
        <w:t>The table below provides the comprehensive database catalog for all 10 tables managed by SQLAlchemy in ClinicFlow.</w:t>
      </w:r>
    </w:p>
    <w:p/>
    <w:tbl>
      <w:tblPr>
        <w:tblStyle w:val="LightGrid-Accent1"/>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
              <w:rPr>
                <w:b/>
              </w:rPr>
              <w:t>Model Class</w:t>
            </w:r>
          </w:p>
        </w:tc>
        <w:tc>
          <w:tcPr>
            <w:tcW w:type="dxa" w:w="1289"/>
          </w:tcPr>
          <w:p>
            <w:r/>
            <w:r>
              <w:rPr>
                <w:b/>
              </w:rPr>
              <w:t>Table Name</w:t>
            </w:r>
          </w:p>
        </w:tc>
        <w:tc>
          <w:tcPr>
            <w:tcW w:type="dxa" w:w="1289"/>
          </w:tcPr>
          <w:p>
            <w:r/>
            <w:r>
              <w:rPr>
                <w:b/>
              </w:rPr>
              <w:t>Column Name</w:t>
            </w:r>
          </w:p>
        </w:tc>
        <w:tc>
          <w:tcPr>
            <w:tcW w:type="dxa" w:w="1289"/>
          </w:tcPr>
          <w:p>
            <w:r/>
            <w:r>
              <w:rPr>
                <w:b/>
              </w:rPr>
              <w:t>Python Type</w:t>
            </w:r>
          </w:p>
        </w:tc>
        <w:tc>
          <w:tcPr>
            <w:tcW w:type="dxa" w:w="1289"/>
          </w:tcPr>
          <w:p>
            <w:r/>
            <w:r>
              <w:rPr>
                <w:b/>
              </w:rPr>
              <w:t>SQL Data Type</w:t>
            </w:r>
          </w:p>
        </w:tc>
        <w:tc>
          <w:tcPr>
            <w:tcW w:type="dxa" w:w="1289"/>
          </w:tcPr>
          <w:p>
            <w:r/>
            <w:r>
              <w:rPr>
                <w:b/>
              </w:rPr>
              <w:t>Constraints &amp; Keys</w:t>
            </w:r>
          </w:p>
        </w:tc>
        <w:tc>
          <w:tcPr>
            <w:tcW w:type="dxa" w:w="1289"/>
          </w:tcPr>
          <w:p>
            <w:r/>
            <w:r>
              <w:rPr>
                <w:b/>
              </w:rPr>
              <w:t>Description</w:t>
            </w:r>
          </w:p>
        </w:tc>
      </w:tr>
      <w:tr>
        <w:tc>
          <w:tcPr>
            <w:tcW w:type="dxa" w:w="1289"/>
          </w:tcPr>
          <w:p>
            <w:r/>
            <w:r/>
            <w:r>
              <w:rPr>
                <w:rFonts w:ascii="Courier New" w:hAnsi="Courier New"/>
                <w:sz w:val="18"/>
              </w:rPr>
              <w:t>User</w:t>
            </w:r>
            <w:r/>
          </w:p>
        </w:tc>
        <w:tc>
          <w:tcPr>
            <w:tcW w:type="dxa" w:w="1289"/>
          </w:tcPr>
          <w:p>
            <w:r/>
            <w:r/>
            <w:r>
              <w:rPr>
                <w:rFonts w:ascii="Courier New" w:hAnsi="Courier New"/>
                <w:sz w:val="18"/>
              </w:rPr>
              <w:t>users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Internal surrogate user identifier.</w:t>
            </w:r>
          </w:p>
        </w:tc>
      </w:tr>
      <w:tr>
        <w:tc>
          <w:tcPr>
            <w:tcW w:type="dxa" w:w="1289"/>
          </w:tcPr>
          <w:p>
            <w:r/>
            <w:r/>
            <w:r>
              <w:rPr>
                <w:rFonts w:ascii="Courier New" w:hAnsi="Courier New"/>
                <w:sz w:val="18"/>
              </w:rPr>
              <w:t>Patient</w:t>
            </w:r>
            <w:r/>
          </w:p>
        </w:tc>
        <w:tc>
          <w:tcPr>
            <w:tcW w:type="dxa" w:w="1289"/>
          </w:tcPr>
          <w:p>
            <w:r/>
            <w:r/>
            <w:r>
              <w:rPr>
                <w:rFonts w:ascii="Courier New" w:hAnsi="Courier New"/>
                <w:sz w:val="18"/>
              </w:rPr>
              <w:t>patients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Internal patient surrogate identifier.</w:t>
            </w:r>
          </w:p>
        </w:tc>
      </w:tr>
      <w:tr>
        <w:tc>
          <w:tcPr>
            <w:tcW w:type="dxa" w:w="1289"/>
          </w:tcPr>
          <w:p>
            <w:r/>
            <w:r/>
            <w:r>
              <w:rPr>
                <w:rFonts w:ascii="Courier New" w:hAnsi="Courier New"/>
                <w:sz w:val="18"/>
              </w:rPr>
              <w:t>Appointment</w:t>
            </w:r>
            <w:r/>
          </w:p>
        </w:tc>
        <w:tc>
          <w:tcPr>
            <w:tcW w:type="dxa" w:w="1289"/>
          </w:tcPr>
          <w:p>
            <w:r/>
            <w:r/>
            <w:r>
              <w:rPr>
                <w:rFonts w:ascii="Courier New" w:hAnsi="Courier New"/>
                <w:sz w:val="18"/>
              </w:rPr>
              <w:t>appointments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Surrogate encounter identifier.</w:t>
            </w:r>
          </w:p>
        </w:tc>
      </w:tr>
      <w:tr>
        <w:tc>
          <w:tcPr>
            <w:tcW w:type="dxa" w:w="1289"/>
          </w:tcPr>
          <w:p>
            <w:r/>
            <w:r/>
            <w:r>
              <w:rPr>
                <w:rFonts w:ascii="Courier New" w:hAnsi="Courier New"/>
                <w:sz w:val="18"/>
              </w:rPr>
              <w:t>Visit</w:t>
            </w:r>
            <w:r/>
          </w:p>
        </w:tc>
        <w:tc>
          <w:tcPr>
            <w:tcW w:type="dxa" w:w="1289"/>
          </w:tcPr>
          <w:p>
            <w:r/>
            <w:r/>
            <w:r>
              <w:rPr>
                <w:rFonts w:ascii="Courier New" w:hAnsi="Courier New"/>
                <w:sz w:val="18"/>
              </w:rPr>
              <w:t>visits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Consultation record identifier.</w:t>
            </w:r>
          </w:p>
        </w:tc>
      </w:tr>
      <w:tr>
        <w:tc>
          <w:tcPr>
            <w:tcW w:type="dxa" w:w="1289"/>
          </w:tcPr>
          <w:p>
            <w:r/>
            <w:r/>
            <w:r>
              <w:rPr>
                <w:rFonts w:ascii="Courier New" w:hAnsi="Courier New"/>
                <w:sz w:val="18"/>
              </w:rPr>
              <w:t>ClinicalAuditLog</w:t>
            </w:r>
            <w:r/>
          </w:p>
        </w:tc>
        <w:tc>
          <w:tcPr>
            <w:tcW w:type="dxa" w:w="1289"/>
          </w:tcPr>
          <w:p>
            <w:r/>
            <w:r/>
            <w:r>
              <w:rPr>
                <w:rFonts w:ascii="Courier New" w:hAnsi="Courier New"/>
                <w:sz w:val="18"/>
              </w:rPr>
              <w:t>clinical_audit_logs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Immutable audit sequence identifier.</w:t>
            </w:r>
          </w:p>
        </w:tc>
      </w:tr>
      <w:tr>
        <w:tc>
          <w:tcPr>
            <w:tcW w:type="dxa" w:w="1289"/>
          </w:tcPr>
          <w:p>
            <w:r/>
            <w:r/>
            <w:r>
              <w:rPr>
                <w:rFonts w:ascii="Courier New" w:hAnsi="Courier New"/>
                <w:sz w:val="18"/>
              </w:rPr>
              <w:t>Prescription</w:t>
            </w:r>
            <w:r/>
          </w:p>
        </w:tc>
        <w:tc>
          <w:tcPr>
            <w:tcW w:type="dxa" w:w="1289"/>
          </w:tcPr>
          <w:p>
            <w:r/>
            <w:r/>
            <w:r>
              <w:rPr>
                <w:rFonts w:ascii="Courier New" w:hAnsi="Courier New"/>
                <w:sz w:val="18"/>
              </w:rPr>
              <w:t>prescriptions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Prescription identifier.</w:t>
            </w:r>
          </w:p>
        </w:tc>
      </w:tr>
      <w:tr>
        <w:tc>
          <w:tcPr>
            <w:tcW w:type="dxa" w:w="1289"/>
          </w:tcPr>
          <w:p>
            <w:r/>
            <w:r/>
            <w:r>
              <w:rPr>
                <w:rFonts w:ascii="Courier New" w:hAnsi="Courier New"/>
                <w:sz w:val="18"/>
              </w:rPr>
              <w:t>PrescriptionItem</w:t>
            </w:r>
            <w:r/>
          </w:p>
        </w:tc>
        <w:tc>
          <w:tcPr>
            <w:tcW w:type="dxa" w:w="1289"/>
          </w:tcPr>
          <w:p>
            <w:r/>
            <w:r/>
            <w:r>
              <w:rPr>
                <w:rFonts w:ascii="Courier New" w:hAnsi="Courier New"/>
                <w:sz w:val="18"/>
              </w:rPr>
              <w:t>prescription_items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Line item identifier.</w:t>
            </w:r>
          </w:p>
        </w:tc>
      </w:tr>
      <w:tr>
        <w:tc>
          <w:tcPr>
            <w:tcW w:type="dxa" w:w="1289"/>
          </w:tcPr>
          <w:p>
            <w:r/>
            <w:r/>
            <w:r>
              <w:rPr>
                <w:rFonts w:ascii="Courier New" w:hAnsi="Courier New"/>
                <w:sz w:val="18"/>
              </w:rPr>
              <w:t>Invoice</w:t>
            </w:r>
            <w:r/>
          </w:p>
        </w:tc>
        <w:tc>
          <w:tcPr>
            <w:tcW w:type="dxa" w:w="1289"/>
          </w:tcPr>
          <w:p>
            <w:r/>
            <w:r/>
            <w:r>
              <w:rPr>
                <w:rFonts w:ascii="Courier New" w:hAnsi="Courier New"/>
                <w:sz w:val="18"/>
              </w:rPr>
              <w:t>invoices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Bill ledger record identifier.</w:t>
            </w:r>
          </w:p>
        </w:tc>
      </w:tr>
      <w:tr>
        <w:tc>
          <w:tcPr>
            <w:tcW w:type="dxa" w:w="1289"/>
          </w:tcPr>
          <w:p>
            <w:r/>
            <w:r/>
            <w:r>
              <w:rPr>
                <w:rFonts w:ascii="Courier New" w:hAnsi="Courier New"/>
                <w:sz w:val="18"/>
              </w:rPr>
              <w:t>InvoiceItem</w:t>
            </w:r>
            <w:r/>
          </w:p>
        </w:tc>
        <w:tc>
          <w:tcPr>
            <w:tcW w:type="dxa" w:w="1289"/>
          </w:tcPr>
          <w:p>
            <w:r/>
            <w:r/>
            <w:r>
              <w:rPr>
                <w:rFonts w:ascii="Courier New" w:hAnsi="Courier New"/>
                <w:sz w:val="18"/>
              </w:rPr>
              <w:t>invoice_items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Charge line item identifier.</w:t>
            </w:r>
          </w:p>
        </w:tc>
      </w:tr>
      <w:tr>
        <w:tc>
          <w:tcPr>
            <w:tcW w:type="dxa" w:w="1289"/>
          </w:tcPr>
          <w:p>
            <w:r/>
            <w:r/>
            <w:r>
              <w:rPr>
                <w:rFonts w:ascii="Courier New" w:hAnsi="Courier New"/>
                <w:sz w:val="18"/>
              </w:rPr>
              <w:t>Payment</w:t>
            </w:r>
            <w:r/>
          </w:p>
        </w:tc>
        <w:tc>
          <w:tcPr>
            <w:tcW w:type="dxa" w:w="1289"/>
          </w:tcPr>
          <w:p>
            <w:r/>
            <w:r/>
            <w:r>
              <w:rPr>
                <w:rFonts w:ascii="Courier New" w:hAnsi="Courier New"/>
                <w:sz w:val="18"/>
              </w:rPr>
              <w:t>payments</w:t>
            </w:r>
            <w:r/>
          </w:p>
        </w:tc>
        <w:tc>
          <w:tcPr>
            <w:tcW w:type="dxa" w:w="1289"/>
          </w:tcPr>
          <w:p>
            <w:r/>
            <w:r/>
            <w:r>
              <w:rPr>
                <w:rFonts w:ascii="Courier New" w:hAnsi="Courier New"/>
                <w:sz w:val="18"/>
              </w:rPr>
              <w:t>id</w:t>
            </w:r>
            <w:r/>
          </w:p>
        </w:tc>
        <w:tc>
          <w:tcPr>
            <w:tcW w:type="dxa" w:w="1289"/>
          </w:tcPr>
          <w:p>
            <w:r/>
            <w:r/>
            <w:r>
              <w:rPr>
                <w:rFonts w:ascii="Courier New" w:hAnsi="Courier New"/>
                <w:sz w:val="18"/>
              </w:rPr>
              <w:t>int</w:t>
            </w:r>
            <w:r/>
          </w:p>
        </w:tc>
        <w:tc>
          <w:tcPr>
            <w:tcW w:type="dxa" w:w="1289"/>
          </w:tcPr>
          <w:p>
            <w:r/>
            <w:r/>
            <w:r>
              <w:rPr>
                <w:rFonts w:ascii="Courier New" w:hAnsi="Courier New"/>
                <w:sz w:val="18"/>
              </w:rPr>
              <w:t>INTEGER</w:t>
            </w:r>
            <w:r/>
          </w:p>
        </w:tc>
        <w:tc>
          <w:tcPr>
            <w:tcW w:type="dxa" w:w="1289"/>
          </w:tcPr>
          <w:p>
            <w:r/>
            <w:r/>
            <w:r>
              <w:rPr>
                <w:rFonts w:ascii="Courier New" w:hAnsi="Courier New"/>
                <w:sz w:val="18"/>
              </w:rPr>
              <w:t>PRIMARY KEY, AUTOINCREMENT</w:t>
            </w:r>
            <w:r/>
          </w:p>
        </w:tc>
        <w:tc>
          <w:tcPr>
            <w:tcW w:type="dxa" w:w="1289"/>
          </w:tcPr>
          <w:p>
            <w:r/>
            <w:r>
              <w:t>Remittance receipt identifier.</w:t>
            </w:r>
          </w:p>
        </w:tc>
      </w:tr>
    </w:tbl>
    <w:p/>
    <w:p/>
    <w:p>
      <w:pPr>
        <w:pBdr>
          <w:bottom w:val="single" w:sz="6" w:space="1" w:color="888888"/>
        </w:pBdr>
      </w:pPr>
    </w:p>
    <w:p/>
    <w:p>
      <w:pPr>
        <w:pStyle w:val="Heading1"/>
      </w:pPr>
      <w:r>
        <w:t>CHAPTER 10: Security, Data Protection, and Healthcare Compliance Audit</w:t>
      </w:r>
    </w:p>
    <w:p/>
    <w:p>
      <w:r>
        <w:t>Healthcare management platforms operate under stringent technical, legal, and ethical obligations. Patient electronic health records (EHR) and personally identifiable information (PII) constitute high-value targets for malicious actors. This chapter delivers a comprehensive security audit of ClinicFlow across 15 engineering domains, concluding with a compliance gap analysis against Indian (DISHA, ABDM) and international (HIPAA) statutory frameworks.</w:t>
      </w:r>
    </w:p>
    <w:p/>
    <w:p>
      <w:pPr>
        <w:pStyle w:val="NoSpacing"/>
        <w:shd w:val="clear" w:color="auto" w:fill="F2F2F2"/>
      </w:pPr>
      <w:r>
        <w:rPr>
          <w:rFonts w:ascii="Courier New" w:hAnsi="Courier New"/>
          <w:color w:val="202020"/>
          <w:sz w:val="17"/>
        </w:rPr>
        <w:t>+-------------------------------------------------------------------------+</w:t>
        <w:br/>
        <w:t>|                  CLINICFLOW DEFENSE-IN-DEPTH SECURITY                   |</w:t>
        <w:br/>
        <w:t>+-------------------------------------------------------------------------+</w:t>
        <w:br/>
        <w:t>| 1. Network Boundary: Reverse Proxy, TLS 1.3, CSP, HSTS, X-Frame-Options  |</w:t>
        <w:br/>
        <w:t>| 2. Session Layer: HttpOnly, SameSite=Lax, Secure Cookies, Session Fixation|</w:t>
        <w:br/>
        <w:t>| 3. Transport &amp; Forms: CSRF Synchronizer Token, WTForms Strict Whitelist |</w:t>
        <w:br/>
        <w:t>| 4. Access Control: Multi-Tier RBAC Decorators (@roles_required)         |</w:t>
        <w:br/>
        <w:t>| 5. Query Layer: SQLAlchemy Parameterized AST (Complete SQLi Immunity)   |</w:t>
        <w:br/>
        <w:t>| 6. Presentation: Jinja2 Contextual Auto-Escaping (XSS Prevention)       |</w:t>
        <w:br/>
        <w:t>| 7. Audit &amp; Integrity: Immutable ClinicalAuditLog, Non-Repudiation       |</w:t>
        <w:br/>
        <w:t>| 8. Storage: Password Hashing via Scrypt/PBKDF2-HMAC-SHA256              |</w:t>
        <w:br/>
        <w:t>+-------------------------------------------------------------------------+</w:t>
      </w:r>
    </w:p>
    <w:p/>
    <w:p/>
    <w:p>
      <w:pPr>
        <w:pBdr>
          <w:bottom w:val="single" w:sz="6" w:space="1" w:color="888888"/>
        </w:pBdr>
      </w:pPr>
    </w:p>
    <w:p/>
    <w:p>
      <w:pPr>
        <w:pStyle w:val="Heading2"/>
      </w:pPr>
      <w:r>
        <w:t>10.1 15 Security Domains Audit</w:t>
      </w:r>
    </w:p>
    <w:p/>
    <w:p>
      <w:pPr>
        <w:pStyle w:val="Heading3"/>
      </w:pPr>
      <w:r>
        <w:t>1. Authentication Security</w:t>
      </w:r>
    </w:p>
    <w:p>
      <w:pPr>
        <w:pStyle w:val="ListBullet"/>
      </w:pPr>
      <w:r/>
      <w:r>
        <w:rPr>
          <w:b/>
        </w:rPr>
        <w:t>Mechanism</w:t>
      </w:r>
      <w:r>
        <w:t xml:space="preserve">: Implemented via </w:t>
      </w:r>
      <w:r>
        <w:rPr>
          <w:rFonts w:ascii="Courier New" w:hAnsi="Courier New"/>
          <w:sz w:val="18"/>
        </w:rPr>
        <w:t>Flask-Login</w:t>
      </w:r>
      <w:r>
        <w:t xml:space="preserve"> and </w:t>
      </w:r>
      <w:r>
        <w:rPr>
          <w:rFonts w:ascii="Courier New" w:hAnsi="Courier New"/>
          <w:sz w:val="18"/>
        </w:rPr>
        <w:t>Werkzeug.security</w:t>
      </w:r>
      <w:r>
        <w:t>.</w:t>
      </w:r>
    </w:p>
    <w:p>
      <w:pPr>
        <w:pStyle w:val="ListBullet"/>
      </w:pPr>
      <w:r/>
      <w:r>
        <w:rPr>
          <w:b/>
        </w:rPr>
        <w:t>Password Storage</w:t>
      </w:r>
      <w:r>
        <w:t xml:space="preserve">: Passwords are never stored in plaintext. They are hashed using Werkzeug's </w:t>
      </w:r>
      <w:r>
        <w:rPr>
          <w:rFonts w:ascii="Courier New" w:hAnsi="Courier New"/>
          <w:sz w:val="18"/>
        </w:rPr>
        <w:t>generate_password_hash(password, method='scrypt')</w:t>
      </w:r>
      <w:r>
        <w:t xml:space="preserve"> or </w:t>
      </w:r>
      <w:r>
        <w:rPr>
          <w:rFonts w:ascii="Courier New" w:hAnsi="Courier New"/>
          <w:sz w:val="18"/>
        </w:rPr>
        <w:t>pbkdf2:sha256</w:t>
      </w:r>
      <w:r>
        <w:t>.</w:t>
      </w:r>
    </w:p>
    <w:p>
      <w:pPr>
        <w:pStyle w:val="ListBullet"/>
      </w:pPr>
      <w:r/>
      <w:r>
        <w:rPr>
          <w:b/>
        </w:rPr>
        <w:t>Entropy &amp; Salt</w:t>
      </w:r>
      <w:r>
        <w:t>: Automatically generates a cryptographically secure 16-byte random salt per user, rendering pre-computed rainbow table attacks impossible.</w:t>
      </w:r>
    </w:p>
    <w:p>
      <w:pPr>
        <w:pStyle w:val="ListBullet"/>
      </w:pPr>
      <w:r/>
      <w:r>
        <w:rPr>
          <w:b/>
        </w:rPr>
        <w:t>Session Lifecycle</w:t>
      </w:r>
      <w:r>
        <w:t xml:space="preserve">: Authenticated user sessions are stored in cryptographically signed client-side session cookies using HMAC-SHA256 keyed with </w:t>
      </w:r>
      <w:r>
        <w:rPr>
          <w:rFonts w:ascii="Courier New" w:hAnsi="Courier New"/>
          <w:sz w:val="18"/>
        </w:rPr>
        <w:t>app.config['SECRET_KEY']</w:t>
      </w:r>
      <w:r>
        <w:t>.</w:t>
      </w:r>
    </w:p>
    <w:p/>
    <w:p>
      <w:pPr>
        <w:pStyle w:val="Heading3"/>
      </w:pPr>
      <w:r>
        <w:t>2. Role-Based Access Control (RBAC)</w:t>
      </w:r>
    </w:p>
    <w:p>
      <w:pPr>
        <w:pStyle w:val="ListBullet"/>
      </w:pPr>
      <w:r/>
      <w:r>
        <w:rPr>
          <w:b/>
        </w:rPr>
        <w:t>Mechanism</w:t>
      </w:r>
      <w:r>
        <w:t xml:space="preserve">: Enforced declaratively via the </w:t>
      </w:r>
      <w:r>
        <w:rPr>
          <w:rFonts w:ascii="Courier New" w:hAnsi="Courier New"/>
          <w:sz w:val="18"/>
        </w:rPr>
        <w:t>@login_required</w:t>
      </w:r>
      <w:r>
        <w:t xml:space="preserve"> decorator and the custom </w:t>
      </w:r>
      <w:r>
        <w:rPr>
          <w:rFonts w:ascii="Courier New" w:hAnsi="Courier New"/>
          <w:sz w:val="18"/>
        </w:rPr>
        <w:t>@roles_required(*roles)</w:t>
      </w:r>
      <w:r>
        <w:t xml:space="preserve"> decorator defined in </w:t>
      </w:r>
      <w:r>
        <w:rPr>
          <w:rFonts w:ascii="Courier New" w:hAnsi="Courier New"/>
          <w:sz w:val="18"/>
        </w:rPr>
        <w:t>app/blueprints/auth/utils.py</w:t>
      </w:r>
      <w:r>
        <w:t>.</w:t>
      </w:r>
    </w:p>
    <w:p>
      <w:pPr>
        <w:pStyle w:val="ListBullet"/>
      </w:pPr>
      <w:r/>
      <w:r>
        <w:rPr>
          <w:b/>
        </w:rPr>
        <w:t>Execution Flow</w:t>
      </w:r>
      <w:r>
        <w:t xml:space="preserve">: If an unauthenticated user accesses an endpoint, </w:t>
      </w:r>
      <w:r>
        <w:rPr>
          <w:rFonts w:ascii="Courier New" w:hAnsi="Courier New"/>
          <w:sz w:val="18"/>
        </w:rPr>
        <w:t>@login_required</w:t>
      </w:r>
      <w:r>
        <w:t xml:space="preserve"> intercepts the request and issues an HTTP 302 redirect to </w:t>
      </w:r>
      <w:r>
        <w:rPr>
          <w:rFonts w:ascii="Courier New" w:hAnsi="Courier New"/>
          <w:sz w:val="18"/>
        </w:rPr>
        <w:t>auth.login</w:t>
      </w:r>
      <w:r>
        <w:t xml:space="preserve">, retaining the target URL in the </w:t>
      </w:r>
      <w:r>
        <w:rPr>
          <w:rFonts w:ascii="Courier New" w:hAnsi="Courier New"/>
          <w:sz w:val="18"/>
        </w:rPr>
        <w:t>next</w:t>
      </w:r>
      <w:r>
        <w:t xml:space="preserve"> query parameter. If an authenticated user lacks the required role (e.g., a receptionist attempting to access </w:t>
      </w:r>
      <w:r>
        <w:rPr>
          <w:rFonts w:ascii="Courier New" w:hAnsi="Courier New"/>
          <w:sz w:val="18"/>
        </w:rPr>
        <w:t>/consultations/new</w:t>
      </w:r>
      <w:r>
        <w:t xml:space="preserve">), </w:t>
      </w:r>
      <w:r>
        <w:rPr>
          <w:rFonts w:ascii="Courier New" w:hAnsi="Courier New"/>
          <w:sz w:val="18"/>
        </w:rPr>
        <w:t>@roles_required</w:t>
      </w:r>
      <w:r>
        <w:t xml:space="preserve"> immediately aborts the request with an HTTP 403 Forbidden exception.</w:t>
      </w:r>
    </w:p>
    <w:p/>
    <w:p>
      <w:pPr>
        <w:pStyle w:val="Heading3"/>
      </w:pPr>
      <w:r>
        <w:t>3. Cross-Site Request Forgery (CSRF) Protection</w:t>
      </w:r>
    </w:p>
    <w:p>
      <w:pPr>
        <w:pStyle w:val="ListBullet"/>
      </w:pPr>
      <w:r/>
      <w:r>
        <w:rPr>
          <w:b/>
        </w:rPr>
        <w:t>Mechanism</w:t>
      </w:r>
      <w:r>
        <w:t xml:space="preserve">: Enforced globally by </w:t>
      </w:r>
      <w:r>
        <w:rPr>
          <w:rFonts w:ascii="Courier New" w:hAnsi="Courier New"/>
          <w:sz w:val="18"/>
        </w:rPr>
        <w:t>Flask-WTF</w:t>
      </w:r>
      <w:r>
        <w:t xml:space="preserve"> via the Synchronizer Token Pattern.</w:t>
      </w:r>
    </w:p>
    <w:p>
      <w:pPr>
        <w:pStyle w:val="ListBullet"/>
      </w:pPr>
      <w:r/>
      <w:r>
        <w:rPr>
          <w:b/>
        </w:rPr>
        <w:t>Token Generation</w:t>
      </w:r>
      <w:r>
        <w:t>: For every session, a cryptographically random, masked token is generated.</w:t>
      </w:r>
    </w:p>
    <w:p>
      <w:pPr>
        <w:pStyle w:val="ListBullet"/>
      </w:pPr>
      <w:r/>
      <w:r>
        <w:rPr>
          <w:b/>
        </w:rPr>
        <w:t>Validation</w:t>
      </w:r>
      <w:r>
        <w:t>: All non-idempotent HTTP methods (</w:t>
      </w:r>
      <w:r>
        <w:rPr>
          <w:rFonts w:ascii="Courier New" w:hAnsi="Courier New"/>
          <w:sz w:val="18"/>
        </w:rPr>
        <w:t>POST</w:t>
      </w:r>
      <w:r>
        <w:t xml:space="preserve">, </w:t>
      </w:r>
      <w:r>
        <w:rPr>
          <w:rFonts w:ascii="Courier New" w:hAnsi="Courier New"/>
          <w:sz w:val="18"/>
        </w:rPr>
        <w:t>PUT</w:t>
      </w:r>
      <w:r>
        <w:t xml:space="preserve">, </w:t>
      </w:r>
      <w:r>
        <w:rPr>
          <w:rFonts w:ascii="Courier New" w:hAnsi="Courier New"/>
          <w:sz w:val="18"/>
        </w:rPr>
        <w:t>PATCH</w:t>
      </w:r>
      <w:r>
        <w:t xml:space="preserve">, </w:t>
      </w:r>
      <w:r>
        <w:rPr>
          <w:rFonts w:ascii="Courier New" w:hAnsi="Courier New"/>
          <w:sz w:val="18"/>
        </w:rPr>
        <w:t>DELETE</w:t>
      </w:r>
      <w:r>
        <w:t xml:space="preserve">) require the submission of a valid </w:t>
      </w:r>
      <w:r>
        <w:rPr>
          <w:rFonts w:ascii="Courier New" w:hAnsi="Courier New"/>
          <w:sz w:val="18"/>
        </w:rPr>
        <w:t>csrf_token</w:t>
      </w:r>
      <w:r>
        <w:t xml:space="preserve">. If the token is missing, expired, or tampered with, </w:t>
      </w:r>
      <w:r>
        <w:rPr>
          <w:rFonts w:ascii="Courier New" w:hAnsi="Courier New"/>
          <w:sz w:val="18"/>
        </w:rPr>
        <w:t>Flask-WTF</w:t>
      </w:r>
      <w:r>
        <w:t xml:space="preserve"> halts execution and returns an HTTP 400 Bad Request error.</w:t>
      </w:r>
    </w:p>
    <w:p/>
    <w:p>
      <w:pPr>
        <w:pStyle w:val="Heading3"/>
      </w:pPr>
      <w:r>
        <w:t>4. SQL Injection (SQLi) Immunity</w:t>
      </w:r>
    </w:p>
    <w:p>
      <w:pPr>
        <w:pStyle w:val="ListBullet"/>
      </w:pPr>
      <w:r/>
      <w:r>
        <w:rPr>
          <w:b/>
        </w:rPr>
        <w:t>Mechanism</w:t>
      </w:r>
      <w:r>
        <w:t xml:space="preserve">: Complete architectural immunity achieved through </w:t>
      </w:r>
      <w:r>
        <w:rPr>
          <w:rFonts w:ascii="Courier New" w:hAnsi="Courier New"/>
          <w:sz w:val="18"/>
        </w:rPr>
        <w:t>SQLAlchemy ORM</w:t>
      </w:r>
      <w:r>
        <w:t>.</w:t>
      </w:r>
    </w:p>
    <w:p>
      <w:pPr>
        <w:pStyle w:val="ListBullet"/>
      </w:pPr>
      <w:r/>
      <w:r>
        <w:rPr>
          <w:b/>
        </w:rPr>
        <w:t>Parameterization</w:t>
      </w:r>
      <w:r>
        <w:t>: Raw string concatenation is strictly prohibited across all repositories and services. All database lookups utilize SQLAlchemy's fluent query API:</w:t>
      </w:r>
    </w:p>
    <w:p>
      <w:pPr>
        <w:pStyle w:val="NoSpacing"/>
        <w:shd w:val="clear" w:color="auto" w:fill="F2F2F2"/>
      </w:pPr>
      <w:r>
        <w:rPr>
          <w:rFonts w:ascii="Courier New" w:hAnsi="Courier New"/>
          <w:color w:val="202020"/>
          <w:sz w:val="17"/>
        </w:rPr>
        <w:t xml:space="preserve">  # Safe: Parameterized query constructed via AST</w:t>
        <w:br/>
        <w:t xml:space="preserve">  patient = Patient.query.filter(Patient.phone == user_input).first()</w:t>
      </w:r>
    </w:p>
    <w:p/>
    <w:p>
      <w:r>
        <w:t xml:space="preserve">  The user input is passed as a bound parameter directly to the SQLite/PostgreSQL database driver, completely preventing SQL command injection.</w:t>
      </w:r>
    </w:p>
    <w:p/>
    <w:p>
      <w:pPr>
        <w:pStyle w:val="Heading3"/>
      </w:pPr>
      <w:r>
        <w:t>5. Cross-Site Scripting (XSS) Prevention</w:t>
      </w:r>
    </w:p>
    <w:p>
      <w:pPr>
        <w:pStyle w:val="ListBullet"/>
      </w:pPr>
      <w:r/>
      <w:r>
        <w:rPr>
          <w:b/>
        </w:rPr>
        <w:t>Mechanism</w:t>
      </w:r>
      <w:r>
        <w:t>: Jinja2 automatic context-aware HTML escaping.</w:t>
      </w:r>
    </w:p>
    <w:p>
      <w:pPr>
        <w:pStyle w:val="ListBullet"/>
      </w:pPr>
      <w:r/>
      <w:r>
        <w:rPr>
          <w:b/>
        </w:rPr>
        <w:t>Audit</w:t>
      </w:r>
      <w:r>
        <w:t>: All template expressions (</w:t>
      </w:r>
      <w:r>
        <w:rPr>
          <w:rFonts w:ascii="Courier New" w:hAnsi="Courier New"/>
          <w:sz w:val="18"/>
        </w:rPr>
        <w:t>{{ variable }}</w:t>
      </w:r>
      <w:r>
        <w:t xml:space="preserve">) automatically convert characters </w:t>
      </w:r>
      <w:r>
        <w:rPr>
          <w:rFonts w:ascii="Courier New" w:hAnsi="Courier New"/>
          <w:sz w:val="18"/>
        </w:rPr>
        <w:t>&amp;</w:t>
      </w:r>
      <w:r>
        <w:t xml:space="preserve">, </w:t>
      </w:r>
      <w:r>
        <w:rPr>
          <w:rFonts w:ascii="Courier New" w:hAnsi="Courier New"/>
          <w:sz w:val="18"/>
        </w:rPr>
        <w:t>&lt;</w:t>
      </w:r>
      <w:r>
        <w:t xml:space="preserve">, </w:t>
      </w:r>
      <w:r>
        <w:rPr>
          <w:rFonts w:ascii="Courier New" w:hAnsi="Courier New"/>
          <w:sz w:val="18"/>
        </w:rPr>
        <w:t>&gt;</w:t>
      </w:r>
      <w:r>
        <w:t xml:space="preserve">, </w:t>
      </w:r>
      <w:r>
        <w:rPr>
          <w:rFonts w:ascii="Courier New" w:hAnsi="Courier New"/>
          <w:sz w:val="18"/>
        </w:rPr>
        <w:t>"</w:t>
      </w:r>
      <w:r>
        <w:t xml:space="preserve">, and </w:t>
      </w:r>
      <w:r>
        <w:rPr>
          <w:rFonts w:ascii="Courier New" w:hAnsi="Courier New"/>
          <w:sz w:val="18"/>
        </w:rPr>
        <w:t>'</w:t>
      </w:r>
      <w:r>
        <w:t xml:space="preserve"> into their corresponding HTML entities (</w:t>
      </w:r>
      <w:r>
        <w:rPr>
          <w:rFonts w:ascii="Courier New" w:hAnsi="Courier New"/>
          <w:sz w:val="18"/>
        </w:rPr>
        <w:t>&amp;amp;</w:t>
      </w:r>
      <w:r>
        <w:t xml:space="preserve">, </w:t>
      </w:r>
      <w:r>
        <w:rPr>
          <w:rFonts w:ascii="Courier New" w:hAnsi="Courier New"/>
          <w:sz w:val="18"/>
        </w:rPr>
        <w:t>&amp;lt;</w:t>
      </w:r>
      <w:r>
        <w:t xml:space="preserve">, </w:t>
      </w:r>
      <w:r>
        <w:rPr>
          <w:rFonts w:ascii="Courier New" w:hAnsi="Courier New"/>
          <w:sz w:val="18"/>
        </w:rPr>
        <w:t>&amp;gt;</w:t>
      </w:r>
      <w:r>
        <w:t xml:space="preserve">, </w:t>
      </w:r>
      <w:r>
        <w:rPr>
          <w:rFonts w:ascii="Courier New" w:hAnsi="Courier New"/>
          <w:sz w:val="18"/>
        </w:rPr>
        <w:t>&amp;quot;</w:t>
      </w:r>
      <w:r>
        <w:t xml:space="preserve">, </w:t>
      </w:r>
      <w:r>
        <w:rPr>
          <w:rFonts w:ascii="Courier New" w:hAnsi="Courier New"/>
          <w:sz w:val="18"/>
        </w:rPr>
        <w:t>&amp;#39;</w:t>
      </w:r>
      <w:r>
        <w:t>).</w:t>
      </w:r>
    </w:p>
    <w:p>
      <w:pPr>
        <w:pStyle w:val="ListBullet"/>
      </w:pPr>
      <w:r/>
      <w:r>
        <w:rPr>
          <w:b/>
        </w:rPr>
        <w:t>Codebase Verification</w:t>
      </w:r>
      <w:r>
        <w:t xml:space="preserve">: The hazardous </w:t>
      </w:r>
      <w:r>
        <w:rPr>
          <w:rFonts w:ascii="Courier New" w:hAnsi="Courier New"/>
          <w:sz w:val="18"/>
        </w:rPr>
        <w:t>|safe</w:t>
      </w:r>
      <w:r>
        <w:t xml:space="preserve"> filter is never applied to unescaped user inputs, clinical notes, or patient demographics.</w:t>
      </w:r>
    </w:p>
    <w:p/>
    <w:p>
      <w:pPr>
        <w:pStyle w:val="Heading3"/>
      </w:pPr>
      <w:r>
        <w:t>6. Clickjacking Defense</w:t>
      </w:r>
    </w:p>
    <w:p>
      <w:pPr>
        <w:pStyle w:val="ListBullet"/>
      </w:pPr>
      <w:r/>
      <w:r>
        <w:rPr>
          <w:b/>
        </w:rPr>
        <w:t>Configuration</w:t>
      </w:r>
      <w:r>
        <w:t xml:space="preserve">: ClinicFlow configures HTTP response headers that prohibit rendering within foreign </w:t>
      </w:r>
      <w:r>
        <w:rPr>
          <w:rFonts w:ascii="Courier New" w:hAnsi="Courier New"/>
          <w:sz w:val="18"/>
        </w:rPr>
        <w:t>&lt;iframe&gt;</w:t>
      </w:r>
      <w:r>
        <w:t xml:space="preserve"> elements.</w:t>
      </w:r>
    </w:p>
    <w:p>
      <w:pPr>
        <w:pStyle w:val="ListBullet"/>
      </w:pPr>
      <w:r/>
      <w:r>
        <w:rPr>
          <w:b/>
        </w:rPr>
        <w:t>Headers</w:t>
      </w:r>
      <w:r>
        <w:t>:</w:t>
      </w:r>
    </w:p>
    <w:p>
      <w:pPr>
        <w:pStyle w:val="NoSpacing"/>
        <w:shd w:val="clear" w:color="auto" w:fill="F2F2F2"/>
      </w:pPr>
      <w:r>
        <w:rPr>
          <w:rFonts w:ascii="Courier New" w:hAnsi="Courier New"/>
          <w:color w:val="202020"/>
          <w:sz w:val="17"/>
        </w:rPr>
        <w:t xml:space="preserve">  X-Frame-Options: SAMEORIGIN</w:t>
        <w:br/>
        <w:t xml:space="preserve">  Content-Security-Policy: frame-ancestors 'self';</w:t>
      </w:r>
    </w:p>
    <w:p/>
    <w:p/>
    <w:p>
      <w:pPr>
        <w:pStyle w:val="Heading3"/>
      </w:pPr>
      <w:r>
        <w:t>7. Sensitive Data Storage &amp; Patient PII</w:t>
      </w:r>
    </w:p>
    <w:p>
      <w:pPr>
        <w:pStyle w:val="ListBullet"/>
      </w:pPr>
      <w:r/>
      <w:r>
        <w:rPr>
          <w:b/>
        </w:rPr>
        <w:t>Classification</w:t>
      </w:r>
      <w:r>
        <w:t>: Patient records contain high-sensitivity data: full legal names, dates of birth, residential addresses, contact numbers, clinical notes, and prescription history.</w:t>
      </w:r>
    </w:p>
    <w:p>
      <w:pPr>
        <w:pStyle w:val="ListBullet"/>
      </w:pPr>
      <w:r/>
      <w:r>
        <w:rPr>
          <w:b/>
        </w:rPr>
        <w:t>Production Guidance</w:t>
      </w:r>
      <w:r>
        <w:t>: On production deployments, the SQLite database file or PostgreSQL volume must be mounted on an encrypted filesystem (LUKS on Linux, BitLocker on Windows) to enforce encryption at rest.</w:t>
      </w:r>
    </w:p>
    <w:p/>
    <w:p>
      <w:pPr>
        <w:pStyle w:val="Heading3"/>
      </w:pPr>
      <w:r>
        <w:t>8. Audit Trail &amp; Non-Repudiation</w:t>
      </w:r>
    </w:p>
    <w:p>
      <w:pPr>
        <w:pStyle w:val="ListBullet"/>
      </w:pPr>
      <w:r/>
      <w:r>
        <w:rPr>
          <w:b/>
        </w:rPr>
        <w:t>Mechanism</w:t>
      </w:r>
      <w:r>
        <w:t xml:space="preserve">: Dedicated </w:t>
      </w:r>
      <w:r>
        <w:rPr>
          <w:rFonts w:ascii="Courier New" w:hAnsi="Courier New"/>
          <w:sz w:val="18"/>
        </w:rPr>
        <w:t>ClinicalAuditLog</w:t>
      </w:r>
      <w:r>
        <w:t xml:space="preserve"> table records all modifications to patient consultation notes.</w:t>
      </w:r>
    </w:p>
    <w:p>
      <w:pPr>
        <w:pStyle w:val="ListBullet"/>
      </w:pPr>
      <w:r/>
      <w:r>
        <w:rPr>
          <w:b/>
        </w:rPr>
        <w:t>Structure</w:t>
      </w:r>
      <w:r>
        <w:t xml:space="preserve">: Every entry captures </w:t>
      </w:r>
      <w:r>
        <w:rPr>
          <w:rFonts w:ascii="Courier New" w:hAnsi="Courier New"/>
          <w:sz w:val="18"/>
        </w:rPr>
        <w:t>visit_id</w:t>
      </w:r>
      <w:r>
        <w:t xml:space="preserve">, </w:t>
      </w:r>
      <w:r>
        <w:rPr>
          <w:rFonts w:ascii="Courier New" w:hAnsi="Courier New"/>
          <w:sz w:val="18"/>
        </w:rPr>
        <w:t>user_id</w:t>
      </w:r>
      <w:r>
        <w:t xml:space="preserve"> (the acting physician), </w:t>
      </w:r>
      <w:r>
        <w:rPr>
          <w:rFonts w:ascii="Courier New" w:hAnsi="Courier New"/>
          <w:sz w:val="18"/>
        </w:rPr>
        <w:t>action</w:t>
      </w:r>
      <w:r>
        <w:t xml:space="preserve"> (</w:t>
      </w:r>
      <w:r>
        <w:rPr>
          <w:rFonts w:ascii="Courier New" w:hAnsi="Courier New"/>
          <w:sz w:val="18"/>
        </w:rPr>
        <w:t>'CREATE'</w:t>
      </w:r>
      <w:r>
        <w:t xml:space="preserve"> or </w:t>
      </w:r>
      <w:r>
        <w:rPr>
          <w:rFonts w:ascii="Courier New" w:hAnsi="Courier New"/>
          <w:sz w:val="18"/>
        </w:rPr>
        <w:t>'UPDATE'</w:t>
      </w:r>
      <w:r>
        <w:t xml:space="preserve">), </w:t>
      </w:r>
      <w:r>
        <w:rPr>
          <w:rFonts w:ascii="Courier New" w:hAnsi="Courier New"/>
          <w:sz w:val="18"/>
        </w:rPr>
        <w:t>previous_state</w:t>
      </w:r>
      <w:r>
        <w:t xml:space="preserve"> (JSON), </w:t>
      </w:r>
      <w:r>
        <w:rPr>
          <w:rFonts w:ascii="Courier New" w:hAnsi="Courier New"/>
          <w:sz w:val="18"/>
        </w:rPr>
        <w:t>new_state</w:t>
      </w:r>
      <w:r>
        <w:t xml:space="preserve"> (JSON), and an immutable UTC </w:t>
      </w:r>
      <w:r>
        <w:rPr>
          <w:rFonts w:ascii="Courier New" w:hAnsi="Courier New"/>
          <w:sz w:val="18"/>
        </w:rPr>
        <w:t>timestamp</w:t>
      </w:r>
      <w:r>
        <w:t>. Records in this table are append-only; no route or service exists to delete or modify audit records.</w:t>
      </w:r>
    </w:p>
    <w:p/>
    <w:p>
      <w:pPr>
        <w:pStyle w:val="Heading3"/>
      </w:pPr>
      <w:r>
        <w:t>9. Session Management &amp; Fixation Defense</w:t>
      </w:r>
    </w:p>
    <w:p>
      <w:pPr>
        <w:pStyle w:val="ListBullet"/>
      </w:pPr>
      <w:r/>
      <w:r>
        <w:rPr>
          <w:b/>
        </w:rPr>
        <w:t>Cookie Security</w:t>
      </w:r>
      <w:r>
        <w:t>:</w:t>
      </w:r>
    </w:p>
    <w:p>
      <w:pPr>
        <w:pStyle w:val="NoSpacing"/>
        <w:shd w:val="clear" w:color="auto" w:fill="F2F2F2"/>
      </w:pPr>
      <w:r>
        <w:rPr>
          <w:rFonts w:ascii="Courier New" w:hAnsi="Courier New"/>
          <w:color w:val="202020"/>
          <w:sz w:val="17"/>
        </w:rPr>
        <w:t xml:space="preserve">  SESSION_COOKIE_HTTPONLY = True</w:t>
        <w:br/>
        <w:t xml:space="preserve">  SESSION_COOKIE_SAMESITE = 'Lax'</w:t>
        <w:br/>
        <w:t xml:space="preserve">  SESSION_COOKIE_SECURE = True  # Enforced in production under HTTPS</w:t>
      </w:r>
    </w:p>
    <w:p/>
    <w:p>
      <w:pPr>
        <w:pStyle w:val="ListBullet"/>
      </w:pPr>
      <w:r/>
      <w:r>
        <w:rPr>
          <w:b/>
        </w:rPr>
        <w:t>Fixation Defense</w:t>
      </w:r>
      <w:r>
        <w:t xml:space="preserve">: When a user logs in via </w:t>
      </w:r>
      <w:r>
        <w:rPr>
          <w:rFonts w:ascii="Courier New" w:hAnsi="Courier New"/>
          <w:sz w:val="18"/>
        </w:rPr>
        <w:t>login_user()</w:t>
      </w:r>
      <w:r>
        <w:t>, Flask-Login regenerates the session identifier, preventing session fixation attacks.</w:t>
      </w:r>
    </w:p>
    <w:p/>
    <w:p>
      <w:pPr>
        <w:pStyle w:val="Heading3"/>
      </w:pPr>
      <w:r>
        <w:t>10. Mass Assignment &amp; Parameter Tampering Prevention</w:t>
      </w:r>
    </w:p>
    <w:p>
      <w:pPr>
        <w:pStyle w:val="ListBullet"/>
      </w:pPr>
      <w:r/>
      <w:r>
        <w:rPr>
          <w:b/>
        </w:rPr>
        <w:t>Architecture</w:t>
      </w:r>
      <w:r>
        <w:t>: ClinicFlow avoids passing raw request dictionaries (</w:t>
      </w:r>
      <w:r>
        <w:rPr>
          <w:rFonts w:ascii="Courier New" w:hAnsi="Courier New"/>
          <w:sz w:val="18"/>
        </w:rPr>
        <w:t>request.form.to_dict()</w:t>
      </w:r>
      <w:r>
        <w:t>) into model constructors.</w:t>
      </w:r>
    </w:p>
    <w:p>
      <w:pPr>
        <w:pStyle w:val="ListBullet"/>
      </w:pPr>
      <w:r/>
      <w:r>
        <w:rPr>
          <w:b/>
        </w:rPr>
        <w:t>Enforcement</w:t>
      </w:r>
      <w:r>
        <w:t>: Inputs are strictly bound to explicit WTForms definitions. Unregistered fields sent by an attacker in an HTTP payload are discarded by WTForms during form validation.</w:t>
      </w:r>
    </w:p>
    <w:p/>
    <w:p>
      <w:pPr>
        <w:pStyle w:val="Heading3"/>
      </w:pPr>
      <w:r>
        <w:t>11. File Upload &amp; Binary Path Traversal</w:t>
      </w:r>
    </w:p>
    <w:p>
      <w:pPr>
        <w:pStyle w:val="ListBullet"/>
      </w:pPr>
      <w:r/>
      <w:r>
        <w:rPr>
          <w:b/>
        </w:rPr>
        <w:t>Evaluation</w:t>
      </w:r>
      <w:r>
        <w:t>: The current codebase does not accept arbitrary file uploads from clients, eliminating remote code execution vulnerabilities stemming from malicious file uploads or directory traversal (</w:t>
      </w:r>
      <w:r>
        <w:rPr>
          <w:rFonts w:ascii="Courier New" w:hAnsi="Courier New"/>
          <w:sz w:val="18"/>
        </w:rPr>
        <w:t>../../etc/passwd</w:t>
      </w:r>
      <w:r>
        <w:t>).</w:t>
      </w:r>
    </w:p>
    <w:p>
      <w:pPr>
        <w:pStyle w:val="ListBullet"/>
      </w:pPr>
      <w:r/>
      <w:r>
        <w:rPr>
          <w:b/>
        </w:rPr>
        <w:t>ReportLab Safety</w:t>
      </w:r>
      <w:r>
        <w:t xml:space="preserve">: Generated PDF documents are assembled purely in-memory using </w:t>
      </w:r>
      <w:r>
        <w:rPr>
          <w:rFonts w:ascii="Courier New" w:hAnsi="Courier New"/>
          <w:sz w:val="18"/>
        </w:rPr>
        <w:t>io.BytesIO</w:t>
      </w:r>
      <w:r>
        <w:t xml:space="preserve"> buffers and streamed directly to the browser; temporary files are never written to shared file directories.</w:t>
      </w:r>
    </w:p>
    <w:p/>
    <w:p>
      <w:pPr>
        <w:pStyle w:val="Heading3"/>
      </w:pPr>
      <w:r>
        <w:t>12. Error Handling &amp; Information Disclosure</w:t>
      </w:r>
    </w:p>
    <w:p>
      <w:pPr>
        <w:pStyle w:val="ListBullet"/>
      </w:pPr>
      <w:r/>
      <w:r>
        <w:rPr>
          <w:b/>
        </w:rPr>
        <w:t>Configuration</w:t>
      </w:r>
      <w:r>
        <w:t>: Debug mode (</w:t>
      </w:r>
      <w:r>
        <w:rPr>
          <w:rFonts w:ascii="Courier New" w:hAnsi="Courier New"/>
          <w:sz w:val="18"/>
        </w:rPr>
        <w:t>FLASK_DEBUG=False</w:t>
      </w:r>
      <w:r>
        <w:t>) is disabled in production environments.</w:t>
      </w:r>
    </w:p>
    <w:p>
      <w:pPr>
        <w:pStyle w:val="ListBullet"/>
      </w:pPr>
      <w:r/>
      <w:r>
        <w:rPr>
          <w:b/>
        </w:rPr>
        <w:t>Behavior</w:t>
      </w:r>
      <w:r>
        <w:t>: Application exceptions are captured by custom error handlers (</w:t>
      </w:r>
      <w:r>
        <w:rPr>
          <w:rFonts w:ascii="Courier New" w:hAnsi="Courier New"/>
          <w:sz w:val="18"/>
        </w:rPr>
        <w:t>404.html</w:t>
      </w:r>
      <w:r>
        <w:t xml:space="preserve">, </w:t>
      </w:r>
      <w:r>
        <w:rPr>
          <w:rFonts w:ascii="Courier New" w:hAnsi="Courier New"/>
          <w:sz w:val="18"/>
        </w:rPr>
        <w:t>500.html</w:t>
      </w:r>
      <w:r>
        <w:t>), ensuring that raw Python tracebacks, database schema details, and server file paths are never exposed to the client.</w:t>
      </w:r>
    </w:p>
    <w:p/>
    <w:p>
      <w:pPr>
        <w:pStyle w:val="Heading3"/>
      </w:pPr>
      <w:r>
        <w:t>13. Cryptographic Storage &amp; Secrets Management</w:t>
      </w:r>
    </w:p>
    <w:p>
      <w:pPr>
        <w:pStyle w:val="ListBullet"/>
      </w:pPr>
      <w:r/>
      <w:r>
        <w:rPr>
          <w:b/>
        </w:rPr>
        <w:t>Key Storage</w:t>
      </w:r>
      <w:r>
        <w:t xml:space="preserve">: The core application </w:t>
      </w:r>
      <w:r>
        <w:rPr>
          <w:rFonts w:ascii="Courier New" w:hAnsi="Courier New"/>
          <w:sz w:val="18"/>
        </w:rPr>
        <w:t>SECRET_KEY</w:t>
      </w:r>
      <w:r>
        <w:t xml:space="preserve"> is loaded from the operating system environment (</w:t>
      </w:r>
      <w:r>
        <w:rPr>
          <w:rFonts w:ascii="Courier New" w:hAnsi="Courier New"/>
          <w:sz w:val="18"/>
        </w:rPr>
        <w:t>os.environ.get('SECRET_KEY')</w:t>
      </w:r>
      <w:r>
        <w:t>).</w:t>
      </w:r>
    </w:p>
    <w:p>
      <w:pPr>
        <w:pStyle w:val="ListBullet"/>
      </w:pPr>
      <w:r/>
      <w:r>
        <w:rPr>
          <w:b/>
        </w:rPr>
        <w:t>Safety Fallback</w:t>
      </w:r>
      <w:r>
        <w:t>: If no environment variable is found during local development, a secure fallback is loaded, accompanied by an explicit warning that an external secret must be configured for production.</w:t>
      </w:r>
    </w:p>
    <w:p/>
    <w:p>
      <w:pPr>
        <w:pStyle w:val="Heading3"/>
      </w:pPr>
      <w:r>
        <w:t>14. Indian Healthcare Compliance: DISHA &amp; ABDM Gap Analysis</w:t>
      </w:r>
    </w:p>
    <w:p>
      <w:pPr>
        <w:pStyle w:val="ListBullet"/>
      </w:pPr>
      <w:r/>
      <w:r>
        <w:rPr>
          <w:b/>
        </w:rPr>
        <w:t>DISHA (Digital Information Security in Healthcare Act)</w:t>
      </w:r>
      <w:r>
        <w:t>:</w:t>
      </w:r>
    </w:p>
    <w:p>
      <w:pPr>
        <w:pStyle w:val="ListBullet2"/>
      </w:pPr>
      <w:r/>
      <w:r>
        <w:rPr>
          <w:i/>
        </w:rPr>
        <w:t>Data Ownership</w:t>
      </w:r>
      <w:r>
        <w:t>: Compliant. EMR records remain the exclusive property of the clinic and patient.</w:t>
      </w:r>
    </w:p>
    <w:p>
      <w:pPr>
        <w:pStyle w:val="ListBullet2"/>
      </w:pPr>
      <w:r/>
      <w:r>
        <w:rPr>
          <w:i/>
        </w:rPr>
        <w:t>Consent Management</w:t>
      </w:r>
      <w:r>
        <w:t>: Partially implemented. Intake records capture patient authorization; granular consent tracking for external record sharing is planned for Phase 3.</w:t>
      </w:r>
    </w:p>
    <w:p>
      <w:pPr>
        <w:pStyle w:val="ListBullet2"/>
      </w:pPr>
      <w:r/>
      <w:r>
        <w:rPr>
          <w:i/>
        </w:rPr>
        <w:t>Data Portability</w:t>
      </w:r>
      <w:r>
        <w:t>: Compliant via vector PDF export of health records and billing receipts.</w:t>
      </w:r>
    </w:p>
    <w:p>
      <w:pPr>
        <w:pStyle w:val="ListBullet"/>
      </w:pPr>
      <w:r/>
      <w:r>
        <w:rPr>
          <w:b/>
        </w:rPr>
        <w:t>ABDM (Ayushman Bharat Digital Mission)</w:t>
      </w:r>
      <w:r>
        <w:t>:</w:t>
      </w:r>
    </w:p>
    <w:p>
      <w:pPr>
        <w:pStyle w:val="ListBullet2"/>
      </w:pPr>
      <w:r/>
      <w:r>
        <w:rPr>
          <w:i/>
        </w:rPr>
        <w:t>ABHA ID (Ayushman Bharat Health Account)</w:t>
      </w:r>
      <w:r>
        <w:t>: Architectural placeholder designed in Phase 3 roadmap.</w:t>
      </w:r>
    </w:p>
    <w:p>
      <w:pPr>
        <w:pStyle w:val="ListBullet2"/>
      </w:pPr>
      <w:r/>
      <w:r>
        <w:rPr>
          <w:i/>
        </w:rPr>
        <w:t>Health Facility Registry (HFR)</w:t>
      </w:r>
      <w:r>
        <w:t>: Ready for gateway binding via clinic identifier configuration.</w:t>
      </w:r>
    </w:p>
    <w:p/>
    <w:p>
      <w:pPr>
        <w:pStyle w:val="Heading3"/>
      </w:pPr>
      <w:r>
        <w:t>15. HIPAA Security Rule Alignment (US / International Standard)</w:t>
      </w:r>
    </w:p>
    <w:p>
      <w:pPr>
        <w:pStyle w:val="ListBullet"/>
      </w:pPr>
      <w:r/>
      <w:r>
        <w:rPr>
          <w:b/>
        </w:rPr>
        <w:t>Administrative Safeguards</w:t>
      </w:r>
      <w:r>
        <w:t>: Role-based access ensures clinic staff access only data required for their specific role.</w:t>
      </w:r>
    </w:p>
    <w:p>
      <w:pPr>
        <w:pStyle w:val="ListBullet"/>
      </w:pPr>
      <w:r/>
      <w:r>
        <w:rPr>
          <w:b/>
        </w:rPr>
        <w:t>Physical Safeguards</w:t>
      </w:r>
      <w:r>
        <w:t>: Addressed via on-premises deployment guidelines and encrypted storage.</w:t>
      </w:r>
    </w:p>
    <w:p>
      <w:pPr>
        <w:pStyle w:val="ListBullet"/>
      </w:pPr>
      <w:r/>
      <w:r>
        <w:rPr>
          <w:b/>
        </w:rPr>
        <w:t>Technical Safeguards</w:t>
      </w:r>
      <w:r>
        <w:t>:</w:t>
      </w:r>
    </w:p>
    <w:p>
      <w:pPr>
        <w:pStyle w:val="ListBullet2"/>
      </w:pPr>
      <w:r/>
      <w:r>
        <w:rPr>
          <w:i/>
        </w:rPr>
        <w:t>Unique User Identification</w:t>
      </w:r>
      <w:r>
        <w:t>: Enforced (unique username per staff member).</w:t>
      </w:r>
    </w:p>
    <w:p>
      <w:pPr>
        <w:pStyle w:val="ListBullet2"/>
      </w:pPr>
      <w:r/>
      <w:r>
        <w:rPr>
          <w:i/>
        </w:rPr>
        <w:t>Emergency Access Procedure</w:t>
      </w:r>
      <w:r>
        <w:t>: Super-admin override available.</w:t>
      </w:r>
    </w:p>
    <w:p>
      <w:pPr>
        <w:pStyle w:val="ListBullet2"/>
      </w:pPr>
      <w:r/>
      <w:r>
        <w:rPr>
          <w:i/>
        </w:rPr>
        <w:t>Automatic Logoff</w:t>
      </w:r>
      <w:r>
        <w:t>: Session cookies configured with inactivity expiration.</w:t>
      </w:r>
    </w:p>
    <w:p>
      <w:pPr>
        <w:pStyle w:val="ListBullet2"/>
      </w:pPr>
      <w:r/>
      <w:r>
        <w:rPr>
          <w:i/>
        </w:rPr>
        <w:t>Transmission Security</w:t>
      </w:r>
      <w:r>
        <w:t>: Production deployment requires TLS 1.3 reverse proxy encryption.</w:t>
      </w:r>
    </w:p>
    <w:p/>
    <w:p>
      <w:pPr>
        <w:pBdr>
          <w:bottom w:val="single" w:sz="6" w:space="1" w:color="888888"/>
        </w:pBdr>
      </w:pPr>
    </w:p>
    <w:p/>
    <w:p>
      <w:pPr>
        <w:pStyle w:val="Heading1"/>
      </w:pPr>
      <w:r>
        <w:t>CHAPTER 11: Installation, Testing, Debugging, and Production Deployment Runbook</w:t>
      </w:r>
    </w:p>
    <w:p/>
    <w:p>
      <w:r>
        <w:t>This chapter provides a step-by-step operations runbook for setting up, configuring, testing, debugging, and deploying ClinicFlow across Windows and Linux environments.</w:t>
      </w:r>
    </w:p>
    <w:p/>
    <w:p>
      <w:pPr>
        <w:pBdr>
          <w:bottom w:val="single" w:sz="6" w:space="1" w:color="888888"/>
        </w:pBdr>
      </w:pPr>
    </w:p>
    <w:p/>
    <w:p>
      <w:pPr>
        <w:pStyle w:val="Heading2"/>
      </w:pPr>
      <w:r>
        <w:t>11.1 Local Development Setup</w:t>
      </w:r>
    </w:p>
    <w:p/>
    <w:p>
      <w:pPr>
        <w:pStyle w:val="Heading3"/>
      </w:pPr>
      <w:r>
        <w:t>System Prerequisites</w:t>
      </w:r>
    </w:p>
    <w:p>
      <w:pPr>
        <w:pStyle w:val="ListBullet"/>
      </w:pPr>
      <w:r>
        <w:t>Python 3.12, 3.13, or 3.14 (64-bit)</w:t>
      </w:r>
    </w:p>
    <w:p>
      <w:pPr>
        <w:pStyle w:val="ListBullet"/>
      </w:pPr>
      <w:r>
        <w:t>Git (latest release)</w:t>
      </w:r>
    </w:p>
    <w:p>
      <w:pPr>
        <w:pStyle w:val="ListBullet"/>
      </w:pPr>
      <w:r>
        <w:t>Modern web browser (Chrome, Edge, Firefox)</w:t>
      </w:r>
    </w:p>
    <w:p/>
    <w:p>
      <w:pPr>
        <w:pStyle w:val="Heading3"/>
      </w:pPr>
      <w:r>
        <w:t>Step-by-Step Installation (Windows PowerShell)</w:t>
      </w:r>
    </w:p>
    <w:p/>
    <w:p>
      <w:pPr>
        <w:pStyle w:val="NoSpacing"/>
        <w:shd w:val="clear" w:color="auto" w:fill="F2F2F2"/>
      </w:pPr>
      <w:r>
        <w:rPr>
          <w:rFonts w:ascii="Courier New" w:hAnsi="Courier New"/>
          <w:color w:val="202020"/>
          <w:sz w:val="17"/>
        </w:rPr>
        <w:t># 1. Clone repository</w:t>
        <w:br/>
        <w:t>git clone https://github.com/your-org/clicFlow.git E:\clicFlow</w:t>
        <w:br/>
        <w:t>cd E:\clicFlow</w:t>
        <w:br/>
        <w:br/>
        <w:t># 2. Provision dedicated virtual environment</w:t>
        <w:br/>
        <w:t>python -m venv venv</w:t>
        <w:br/>
        <w:br/>
        <w:t># 3. Activate virtual environment</w:t>
        <w:br/>
        <w:t>.\venv\Scripts\Activate.ps1</w:t>
        <w:br/>
        <w:br/>
        <w:t># 4. Upgrade pip and wheel</w:t>
        <w:br/>
        <w:t>python -m pip install --upgrade pip setuptools wheel</w:t>
        <w:br/>
        <w:br/>
        <w:t># 5. Install production and development dependencies</w:t>
        <w:br/>
        <w:t>pip install -r requirements.txt</w:t>
        <w:br/>
        <w:t>pip install pytest pytest-cov python-docx</w:t>
        <w:br/>
        <w:br/>
        <w:t># 6. Initialize database schema</w:t>
        <w:br/>
        <w:t>python -c "from app import create_app, db; app=create_app(); app.app_context().push(); db.create_all()"</w:t>
        <w:br/>
        <w:br/>
        <w:t># 7. Seed initial administrative account and Indian clinical test data</w:t>
        <w:br/>
        <w:t>python seed.py</w:t>
      </w:r>
    </w:p>
    <w:p/>
    <w:p/>
    <w:p>
      <w:pPr>
        <w:pBdr>
          <w:bottom w:val="single" w:sz="6" w:space="1" w:color="888888"/>
        </w:pBdr>
      </w:pPr>
    </w:p>
    <w:p/>
    <w:p>
      <w:pPr>
        <w:pStyle w:val="Heading2"/>
      </w:pPr>
      <w:r>
        <w:t>11.2 Environment Configuration &amp; Variables</w:t>
      </w:r>
    </w:p>
    <w:p/>
    <w:p>
      <w:r>
        <w:t xml:space="preserve">Configuration is managed via environment variables or a local </w:t>
      </w:r>
      <w:r>
        <w:rPr>
          <w:rFonts w:ascii="Courier New" w:hAnsi="Courier New"/>
          <w:sz w:val="18"/>
        </w:rPr>
        <w:t>.env</w:t>
      </w:r>
      <w:r>
        <w:t xml:space="preserve"> file in the project root:</w:t>
      </w:r>
    </w:p>
    <w:p/>
    <w:p>
      <w:pPr>
        <w:pStyle w:val="NoSpacing"/>
        <w:shd w:val="clear" w:color="auto" w:fill="F2F2F2"/>
      </w:pPr>
      <w:r>
        <w:rPr>
          <w:rFonts w:ascii="Courier New" w:hAnsi="Courier New"/>
          <w:color w:val="202020"/>
          <w:sz w:val="17"/>
        </w:rPr>
        <w:t># Core Application Security</w:t>
        <w:br/>
        <w:t>FLASK_APP=run.py</w:t>
        <w:br/>
        <w:t>FLASK_ENV=development</w:t>
        <w:br/>
        <w:t>FLASK_DEBUG=0</w:t>
        <w:br/>
        <w:t>SECRET_KEY=c8f39b1a4e2d7085f1c2b3e4a5d6e7f8a9b0c1d2e3f4a5b6c7d8e9f0a1b2c3d4</w:t>
        <w:br/>
        <w:br/>
        <w:t># Database Connection (Defaults to local SQLite if omitted)</w:t>
        <w:br/>
        <w:t># PostgreSQL Production URI Example:</w:t>
        <w:br/>
        <w:t># DATABASE_URL=postgresql://clinicflow_user:StrongPassword123@localhost:5432/clinicflow_db</w:t>
        <w:br/>
        <w:t>DATABASE_URL=sqlite:///clinicflow.db</w:t>
        <w:br/>
        <w:br/>
        <w:t># Clinic Branding &amp; Localization</w:t>
        <w:br/>
        <w:t>CLINIC_NAME="Arogya Care Clinic"</w:t>
        <w:br/>
        <w:t>CLINIC_CITY="Bengaluru"</w:t>
        <w:br/>
        <w:t>CLINIC_STATE="Karnataka"</w:t>
        <w:br/>
        <w:t>CLINIC_PHONE="+91 80 2345 6789"</w:t>
        <w:br/>
        <w:t>CLINIC_CURRENCY=INR</w:t>
        <w:br/>
        <w:t>CLINIC_CURRENCY_SYMBOL="₹"</w:t>
      </w:r>
    </w:p>
    <w:p/>
    <w:p/>
    <w:p>
      <w:pPr>
        <w:pBdr>
          <w:bottom w:val="single" w:sz="6" w:space="1" w:color="888888"/>
        </w:pBdr>
      </w:pPr>
    </w:p>
    <w:p/>
    <w:p>
      <w:pPr>
        <w:pStyle w:val="Heading2"/>
      </w:pPr>
      <w:r>
        <w:t>11.3 Database Setup, Seeding &amp; Migration Guide</w:t>
      </w:r>
    </w:p>
    <w:p/>
    <w:p>
      <w:pPr>
        <w:pStyle w:val="Heading3"/>
      </w:pPr>
      <w:r>
        <w:t>Running Database Migrations (Flask-Migrate / Alembic)</w:t>
      </w:r>
    </w:p>
    <w:p/>
    <w:p>
      <w:pPr>
        <w:pStyle w:val="NoSpacing"/>
        <w:shd w:val="clear" w:color="auto" w:fill="F2F2F2"/>
      </w:pPr>
      <w:r>
        <w:rPr>
          <w:rFonts w:ascii="Courier New" w:hAnsi="Courier New"/>
          <w:color w:val="202020"/>
          <w:sz w:val="17"/>
        </w:rPr>
        <w:t># Initialize migration repository (one-time setup)</w:t>
        <w:br/>
        <w:t>flask db init</w:t>
        <w:br/>
        <w:br/>
        <w:t># Auto-generate migration revision script from model changes</w:t>
        <w:br/>
        <w:t>flask db migrate -m "Add Indian billing payment rails and audit logs"</w:t>
        <w:br/>
        <w:br/>
        <w:t># Inspect the generated migration in migrations/versions/*.py</w:t>
        <w:br/>
        <w:br/>
        <w:t># Apply pending migrations to the active database</w:t>
        <w:br/>
        <w:t>flask db upgrade</w:t>
        <w:br/>
        <w:br/>
        <w:t># Roll back the most recent migration if needed</w:t>
        <w:br/>
        <w:t>flask db downgrade</w:t>
      </w:r>
    </w:p>
    <w:p/>
    <w:p/>
    <w:p>
      <w:pPr>
        <w:pStyle w:val="Heading3"/>
      </w:pPr>
      <w:r>
        <w:t>Seeding Indian Clinic Demographic Data</w:t>
      </w:r>
    </w:p>
    <w:p>
      <w:r>
        <w:t xml:space="preserve">The </w:t>
      </w:r>
      <w:r>
        <w:rPr>
          <w:rFonts w:ascii="Courier New" w:hAnsi="Courier New"/>
          <w:sz w:val="18"/>
        </w:rPr>
        <w:t>seed.py</w:t>
      </w:r>
      <w:r>
        <w:t xml:space="preserve"> script populates the database with realistic clinical records:</w:t>
      </w:r>
    </w:p>
    <w:p>
      <w:pPr>
        <w:pStyle w:val="ListBullet"/>
      </w:pPr>
      <w:r/>
      <w:r>
        <w:rPr>
          <w:b/>
        </w:rPr>
        <w:t>Staff Accounts</w:t>
      </w:r>
      <w:r>
        <w:t>:</w:t>
      </w:r>
    </w:p>
    <w:p>
      <w:pPr>
        <w:pStyle w:val="ListBullet2"/>
      </w:pPr>
      <w:r>
        <w:t xml:space="preserve">Administrator: </w:t>
      </w:r>
      <w:r>
        <w:rPr>
          <w:rFonts w:ascii="Courier New" w:hAnsi="Courier New"/>
          <w:sz w:val="18"/>
        </w:rPr>
        <w:t>admin</w:t>
      </w:r>
      <w:r>
        <w:t xml:space="preserve"> / </w:t>
      </w:r>
      <w:r>
        <w:rPr>
          <w:rFonts w:ascii="Courier New" w:hAnsi="Courier New"/>
          <w:sz w:val="18"/>
        </w:rPr>
        <w:t>admin123</w:t>
      </w:r>
      <w:r/>
    </w:p>
    <w:p>
      <w:pPr>
        <w:pStyle w:val="ListBullet2"/>
      </w:pPr>
      <w:r>
        <w:t xml:space="preserve">Doctor: </w:t>
      </w:r>
      <w:r>
        <w:rPr>
          <w:rFonts w:ascii="Courier New" w:hAnsi="Courier New"/>
          <w:sz w:val="18"/>
        </w:rPr>
        <w:t>dr.sharma</w:t>
      </w:r>
      <w:r>
        <w:t xml:space="preserve"> / </w:t>
      </w:r>
      <w:r>
        <w:rPr>
          <w:rFonts w:ascii="Courier New" w:hAnsi="Courier New"/>
          <w:sz w:val="18"/>
        </w:rPr>
        <w:t>doctor123</w:t>
      </w:r>
      <w:r>
        <w:t xml:space="preserve"> (Dr. Rajesh Sharma, MBBS, MD)</w:t>
      </w:r>
    </w:p>
    <w:p>
      <w:pPr>
        <w:pStyle w:val="ListBullet2"/>
      </w:pPr>
      <w:r>
        <w:t xml:space="preserve">Receptionist: </w:t>
      </w:r>
      <w:r>
        <w:rPr>
          <w:rFonts w:ascii="Courier New" w:hAnsi="Courier New"/>
          <w:sz w:val="18"/>
        </w:rPr>
        <w:t>reception</w:t>
      </w:r>
      <w:r>
        <w:t xml:space="preserve"> / </w:t>
      </w:r>
      <w:r>
        <w:rPr>
          <w:rFonts w:ascii="Courier New" w:hAnsi="Courier New"/>
          <w:sz w:val="18"/>
        </w:rPr>
        <w:t>recep123</w:t>
      </w:r>
      <w:r>
        <w:t xml:space="preserve"> (Pooja Verma)</w:t>
      </w:r>
    </w:p>
    <w:p>
      <w:pPr>
        <w:pStyle w:val="ListBullet"/>
      </w:pPr>
      <w:r/>
      <w:r>
        <w:rPr>
          <w:b/>
        </w:rPr>
        <w:t>Patients</w:t>
      </w:r>
      <w:r>
        <w:t>: 15 complete EMR records with Indian names (e.g., Vikram Patel, Sunita Rao), Aadhaar-compliant demographic formats, phone numbers, and clinical histories.</w:t>
      </w:r>
    </w:p>
    <w:p>
      <w:pPr>
        <w:pStyle w:val="ListBullet"/>
      </w:pPr>
      <w:r/>
      <w:r>
        <w:rPr>
          <w:b/>
        </w:rPr>
        <w:t>Appointments &amp; Invoices</w:t>
      </w:r>
      <w:r>
        <w:t>: Populates realistic queue states, consultation records, prescription items, and INR (₹) tax invoices with UPI transactions.</w:t>
      </w:r>
    </w:p>
    <w:p/>
    <w:p>
      <w:pPr>
        <w:pBdr>
          <w:bottom w:val="single" w:sz="6" w:space="1" w:color="888888"/>
        </w:pBdr>
      </w:pPr>
    </w:p>
    <w:p/>
    <w:p>
      <w:pPr>
        <w:pStyle w:val="Heading2"/>
      </w:pPr>
      <w:r>
        <w:t>11.4 Running in Desktop Mode via PyWebView</w:t>
      </w:r>
    </w:p>
    <w:p/>
    <w:p>
      <w:r>
        <w:t>ClinicFlow supports two runtime execution modes:</w:t>
      </w:r>
    </w:p>
    <w:p/>
    <w:p>
      <w:pPr>
        <w:pStyle w:val="NoSpacing"/>
        <w:shd w:val="clear" w:color="auto" w:fill="F2F2F2"/>
      </w:pPr>
      <w:r>
        <w:rPr>
          <w:rFonts w:ascii="Courier New" w:hAnsi="Courier New"/>
          <w:color w:val="202020"/>
          <w:sz w:val="17"/>
        </w:rPr>
        <w:t># Mode A: Standard Web Server Mode (Default)</w:t>
        <w:br/>
        <w:t># Starts local WSGI development server accessible at http://127.0.0.1:5000</w:t>
        <w:br/>
        <w:t>python run.py</w:t>
        <w:br/>
        <w:br/>
        <w:t># Mode B: Native Desktop Window Mode (via PyWebView)</w:t>
        <w:br/>
        <w:t># Spawns an isolated desktop window running Microsoft Edge WebView2 on Windows</w:t>
        <w:br/>
        <w:t>python run.py --desktop</w:t>
      </w:r>
    </w:p>
    <w:p/>
    <w:p/>
    <w:p>
      <w:pPr>
        <w:pStyle w:val="Heading3"/>
      </w:pPr>
      <w:r>
        <w:t>Desktop Window Architecture</w:t>
      </w:r>
    </w:p>
    <w:p>
      <w:r>
        <w:t xml:space="preserve">When launched with </w:t>
      </w:r>
      <w:r>
        <w:rPr>
          <w:rFonts w:ascii="Courier New" w:hAnsi="Courier New"/>
          <w:sz w:val="18"/>
        </w:rPr>
        <w:t>--desktop</w:t>
      </w:r>
      <w:r>
        <w:t xml:space="preserve">, </w:t>
      </w:r>
      <w:r>
        <w:rPr>
          <w:rFonts w:ascii="Courier New" w:hAnsi="Courier New"/>
          <w:sz w:val="18"/>
        </w:rPr>
        <w:t>run.py</w:t>
      </w:r>
      <w:r>
        <w:t xml:space="preserve"> initializes a background daemon thread running the Flask WSGI server on an internal port (</w:t>
      </w:r>
      <w:r>
        <w:rPr>
          <w:rFonts w:ascii="Courier New" w:hAnsi="Courier New"/>
          <w:sz w:val="18"/>
        </w:rPr>
        <w:t>127.0.0.1:5000</w:t>
      </w:r>
      <w:r>
        <w:t xml:space="preserve">). Once the HTTP socket is verified open, the main thread invokes </w:t>
      </w:r>
      <w:r>
        <w:rPr>
          <w:rFonts w:ascii="Courier New" w:hAnsi="Courier New"/>
          <w:sz w:val="18"/>
        </w:rPr>
        <w:t>webview.create_window()</w:t>
      </w:r>
      <w:r>
        <w:t>, presenting a native desktop interface without browser navigation toolbars.</w:t>
      </w:r>
    </w:p>
    <w:p/>
    <w:p>
      <w:pPr>
        <w:pBdr>
          <w:bottom w:val="single" w:sz="6" w:space="1" w:color="888888"/>
        </w:pBdr>
      </w:pPr>
    </w:p>
    <w:p/>
    <w:p>
      <w:pPr>
        <w:pStyle w:val="Heading2"/>
      </w:pPr>
      <w:r>
        <w:t>11.5 Automated Testing Suite</w:t>
      </w:r>
    </w:p>
    <w:p/>
    <w:p>
      <w:r>
        <w:t xml:space="preserve">ClinicFlow includes an automated test suite executed via </w:t>
      </w:r>
      <w:r>
        <w:rPr>
          <w:rFonts w:ascii="Courier New" w:hAnsi="Courier New"/>
          <w:sz w:val="18"/>
        </w:rPr>
        <w:t>pytest</w:t>
      </w:r>
      <w:r>
        <w:t>.</w:t>
      </w:r>
    </w:p>
    <w:p/>
    <w:p>
      <w:pPr>
        <w:pStyle w:val="NoSpacing"/>
        <w:shd w:val="clear" w:color="auto" w:fill="F2F2F2"/>
      </w:pPr>
      <w:r>
        <w:rPr>
          <w:rFonts w:ascii="Courier New" w:hAnsi="Courier New"/>
          <w:color w:val="202020"/>
          <w:sz w:val="17"/>
        </w:rPr>
        <w:t># Run the entire test suite</w:t>
        <w:br/>
        <w:t>pytest -v</w:t>
        <w:br/>
        <w:br/>
        <w:t># Run tests with test coverage reporting</w:t>
        <w:br/>
        <w:t>pytest --cov=app --cov-report=term-missing tests/</w:t>
        <w:br/>
        <w:br/>
        <w:t># Execute a specific test module</w:t>
        <w:br/>
        <w:t>pytest -v tests/test_appointments.py</w:t>
      </w:r>
    </w:p>
    <w:p/>
    <w:p/>
    <w:p>
      <w:pPr>
        <w:pStyle w:val="Heading3"/>
      </w:pPr>
      <w:r>
        <w:t>Test Suite Structure (`tests/`)</w:t>
      </w:r>
    </w:p>
    <w:p>
      <w:pPr>
        <w:pStyle w:val="ListBullet"/>
      </w:pPr>
      <w:r/>
      <w:r>
        <w:rPr>
          <w:rFonts w:ascii="Courier New" w:hAnsi="Courier New"/>
          <w:sz w:val="18"/>
        </w:rPr>
        <w:t>conftest.py</w:t>
      </w:r>
      <w:r>
        <w:t>: Establishes test fixtures. Builds an in-memory SQLite database (</w:t>
      </w:r>
      <w:r>
        <w:rPr>
          <w:rFonts w:ascii="Courier New" w:hAnsi="Courier New"/>
          <w:sz w:val="18"/>
        </w:rPr>
        <w:t>sqlite:///:memory:</w:t>
      </w:r>
      <w:r>
        <w:t>) per test run, creates mock administrative and clinical users, and provides an authenticated test client.</w:t>
      </w:r>
    </w:p>
    <w:p>
      <w:pPr>
        <w:pStyle w:val="ListBullet"/>
      </w:pPr>
      <w:r/>
      <w:r>
        <w:rPr>
          <w:rFonts w:ascii="Courier New" w:hAnsi="Courier New"/>
          <w:sz w:val="18"/>
        </w:rPr>
        <w:t>test_auth.py</w:t>
      </w:r>
      <w:r>
        <w:t>: Tests login, logout, credential verification, and RBAC route shielding.</w:t>
      </w:r>
    </w:p>
    <w:p>
      <w:pPr>
        <w:pStyle w:val="ListBullet"/>
      </w:pPr>
      <w:r/>
      <w:r>
        <w:rPr>
          <w:rFonts w:ascii="Courier New" w:hAnsi="Courier New"/>
          <w:sz w:val="18"/>
        </w:rPr>
        <w:t>test_patients.py</w:t>
      </w:r>
      <w:r>
        <w:t>: Tests patient registration, demographic updates, search filtering, and soft archiving.</w:t>
      </w:r>
    </w:p>
    <w:p>
      <w:pPr>
        <w:pStyle w:val="ListBullet"/>
      </w:pPr>
      <w:r/>
      <w:r>
        <w:rPr>
          <w:rFonts w:ascii="Courier New" w:hAnsi="Courier New"/>
          <w:sz w:val="18"/>
        </w:rPr>
        <w:t>test_appointments.py</w:t>
      </w:r>
      <w:r>
        <w:t>: Tests double-booking conflict detection, status transitions, and doctor calendar schedules.</w:t>
      </w:r>
    </w:p>
    <w:p>
      <w:pPr>
        <w:pStyle w:val="ListBullet"/>
      </w:pPr>
      <w:r/>
      <w:r>
        <w:rPr>
          <w:rFonts w:ascii="Courier New" w:hAnsi="Courier New"/>
          <w:sz w:val="18"/>
        </w:rPr>
        <w:t>test_billing.py</w:t>
      </w:r>
      <w:r>
        <w:t>: Tests invoice generation, line-item decimal calculation, payment allocations, and PDF byte streams.</w:t>
      </w:r>
    </w:p>
    <w:p/>
    <w:p>
      <w:pPr>
        <w:pBdr>
          <w:bottom w:val="single" w:sz="6" w:space="1" w:color="888888"/>
        </w:pBdr>
      </w:pPr>
    </w:p>
    <w:p/>
    <w:p>
      <w:pPr>
        <w:pStyle w:val="Heading2"/>
      </w:pPr>
      <w:r>
        <w:t>11.6 Production Deployment Architecture</w:t>
      </w:r>
    </w:p>
    <w:p/>
    <w:p>
      <w:r>
        <w:t>For high-availability production deployments, ClinicFlow should run behind a production WSGI application server with an Nginx reverse proxy.</w:t>
      </w:r>
    </w:p>
    <w:p/>
    <w:p>
      <w:pPr>
        <w:pStyle w:val="NoSpacing"/>
        <w:shd w:val="clear" w:color="auto" w:fill="F2F2F2"/>
      </w:pPr>
      <w:r>
        <w:rPr>
          <w:rFonts w:ascii="Courier New" w:hAnsi="Courier New"/>
          <w:color w:val="202020"/>
          <w:sz w:val="17"/>
        </w:rPr>
        <w:t>+-------------------------------------------------------------------+</w:t>
        <w:br/>
        <w:t>|                        Internet / LAN Client                      |</w:t>
        <w:br/>
        <w:t>+---------------------------------+---------------------------------+</w:t>
        <w:br/>
        <w:t xml:space="preserve">                                  | HTTPS (Port 443)</w:t>
        <w:br/>
        <w:t xml:space="preserve">                                  v</w:t>
        <w:br/>
        <w:t>+---------------------------------+---------------------------------+</w:t>
        <w:br/>
        <w:t>|                       Nginx Reverse Proxy                         |</w:t>
        <w:br/>
        <w:t>|  - Terminates TLS/SSL (Let's Encrypt Certificate)                 |</w:t>
        <w:br/>
        <w:t>|  - Serves static assets directly (/static/ -&gt; disk cache)         |</w:t>
        <w:br/>
        <w:t>|  - Enforces rate limiting &amp; security headers (HSTS, CSP)          |</w:t>
        <w:br/>
        <w:t>+---------------------------------+---------------------------------+</w:t>
        <w:br/>
        <w:t xml:space="preserve">                                  | HTTP Reverse Proxy (Port 8000)</w:t>
        <w:br/>
        <w:t xml:space="preserve">                                  v</w:t>
        <w:br/>
        <w:t>+---------------------------------+---------------------------------+</w:t>
        <w:br/>
        <w:t>|             WSGI Application Server (Gunicorn / Waitress)         |</w:t>
        <w:br/>
        <w:t>|  - Worker Thread Pool (e.g., 4 workers x 2 threads)               |</w:t>
        <w:br/>
        <w:t>|  - Manages Python interpreter processes                           |</w:t>
        <w:br/>
        <w:t>+---------------------------------+---------------------------------+</w:t>
        <w:br/>
        <w:t xml:space="preserve">                                  | CPython WSGI Entry Point</w:t>
        <w:br/>
        <w:t xml:space="preserve">                                  v</w:t>
        <w:br/>
        <w:t>+---------------------------------+---------------------------------+</w:t>
        <w:br/>
        <w:t>|                     ClinicFlow Flask Application                  |</w:t>
        <w:br/>
        <w:t>|  - Blueprints, Services, WTForms, ReportLab                       |</w:t>
        <w:br/>
        <w:t>+---------------------------------+---------------------------------+</w:t>
        <w:br/>
        <w:t xml:space="preserve">                                  | SQL Connection Pool (psycopg2)</w:t>
        <w:br/>
        <w:t xml:space="preserve">                                  v</w:t>
        <w:br/>
        <w:t>+---------------------------------+---------------------------------+</w:t>
        <w:br/>
        <w:t>|                     PostgreSQL Database Server                    |</w:t>
        <w:br/>
        <w:t>|  - ACID MVCC Storage Engine                                       |</w:t>
        <w:br/>
        <w:t>|  - WAL Archiving &amp; Point-in-Time Recovery (PITR)                  |</w:t>
        <w:br/>
        <w:t>+-------------------------------------------------------------------+</w:t>
      </w:r>
    </w:p>
    <w:p/>
    <w:p/>
    <w:p>
      <w:pPr>
        <w:pStyle w:val="Heading3"/>
      </w:pPr>
      <w:r>
        <w:t>Windows Server Deployment (via Waitress)</w:t>
      </w:r>
    </w:p>
    <w:p>
      <w:r>
        <w:t xml:space="preserve">On Windows Server environments, </w:t>
      </w:r>
      <w:r>
        <w:rPr>
          <w:rFonts w:ascii="Courier New" w:hAnsi="Courier New"/>
          <w:sz w:val="18"/>
        </w:rPr>
        <w:t>waitress</w:t>
      </w:r>
      <w:r>
        <w:t xml:space="preserve"> provides a production-grade, multi-threaded pure-Python WSGI server:</w:t>
      </w:r>
    </w:p>
    <w:p/>
    <w:p>
      <w:pPr>
        <w:pStyle w:val="NoSpacing"/>
        <w:shd w:val="clear" w:color="auto" w:fill="F2F2F2"/>
      </w:pPr>
      <w:r>
        <w:rPr>
          <w:rFonts w:ascii="Courier New" w:hAnsi="Courier New"/>
          <w:color w:val="202020"/>
          <w:sz w:val="17"/>
        </w:rPr>
        <w:t># Install Waitress</w:t>
        <w:br/>
        <w:t>pip install waitress</w:t>
        <w:br/>
        <w:br/>
        <w:t># Launch production server on port 8080 with 8 worker threads</w:t>
        <w:br/>
        <w:t>waitress-serve --port=8080 --threads=8 app:create_app</w:t>
      </w:r>
    </w:p>
    <w:p/>
    <w:p/>
    <w:p>
      <w:pPr>
        <w:pStyle w:val="Heading3"/>
      </w:pPr>
      <w:r>
        <w:t>Linux Deployment (via Gunicorn &amp; Systemd)</w:t>
      </w:r>
    </w:p>
    <w:p/>
    <w:p>
      <w:pPr>
        <w:pStyle w:val="NoSpacing"/>
        <w:shd w:val="clear" w:color="auto" w:fill="F2F2F2"/>
      </w:pPr>
      <w:r>
        <w:rPr>
          <w:rFonts w:ascii="Courier New" w:hAnsi="Courier New"/>
          <w:color w:val="202020"/>
          <w:sz w:val="17"/>
        </w:rPr>
        <w:t># /etc/systemd/system/clinicflow.service</w:t>
        <w:br/>
        <w:t>[Unit]</w:t>
        <w:br/>
        <w:t>Description=ClinicFlow Healthcare EMR Application</w:t>
        <w:br/>
        <w:t>After=network.target postgresql.service</w:t>
        <w:br/>
        <w:br/>
        <w:t>[Service]</w:t>
        <w:br/>
        <w:t>User=clinicflow</w:t>
        <w:br/>
        <w:t>Group=www-data</w:t>
        <w:br/>
        <w:t>WorkingDirectory=/var/www/clinicflow</w:t>
        <w:br/>
        <w:t>Environment="PATH=/var/www/clinicflow/venv/bin"</w:t>
        <w:br/>
        <w:t>Environment="SECRET_KEY=prod-secret-key-hex"</w:t>
        <w:br/>
        <w:t>Environment="DATABASE_URL=postgresql://clinicflow:pass@localhost/clinicflow_db"</w:t>
        <w:br/>
        <w:t>ExecStart=/var/www/clinicflow/venv/bin/gunicorn --workers 4 --threads 2 --bind 127.0.0.1:8000 "app:create_app()"</w:t>
        <w:br/>
        <w:t>Restart=always</w:t>
        <w:br/>
        <w:br/>
        <w:t>[Install]</w:t>
        <w:br/>
        <w:t>WantedBy=multi-user.target</w:t>
      </w:r>
    </w:p>
    <w:p/>
    <w:p/>
    <w:p>
      <w:pPr>
        <w:pBdr>
          <w:bottom w:val="single" w:sz="6" w:space="1" w:color="888888"/>
        </w:pBdr>
      </w:pPr>
    </w:p>
    <w:p/>
    <w:p>
      <w:pPr>
        <w:pStyle w:val="Heading2"/>
      </w:pPr>
      <w:r>
        <w:t>11.7 Production PostgreSQL Migration Step-by-Step</w:t>
      </w:r>
    </w:p>
    <w:p/>
    <w:p>
      <w:r>
        <w:t>Transitioning from local SQLite to a production-grade PostgreSQL cluster involves three steps:</w:t>
      </w:r>
    </w:p>
    <w:p/>
    <w:p>
      <w:pPr>
        <w:pStyle w:val="ListNumber"/>
      </w:pPr>
      <w:r/>
      <w:r>
        <w:rPr>
          <w:b/>
        </w:rPr>
        <w:t>Install Driver</w:t>
      </w:r>
      <w:r>
        <w:t>:</w:t>
      </w:r>
    </w:p>
    <w:p>
      <w:pPr>
        <w:pStyle w:val="NoSpacing"/>
        <w:shd w:val="clear" w:color="auto" w:fill="F2F2F2"/>
      </w:pPr>
      <w:r>
        <w:rPr>
          <w:rFonts w:ascii="Courier New" w:hAnsi="Courier New"/>
          <w:color w:val="202020"/>
          <w:sz w:val="17"/>
        </w:rPr>
        <w:t xml:space="preserve">   pip install psycopg2-binary</w:t>
      </w:r>
    </w:p>
    <w:p/>
    <w:p>
      <w:pPr>
        <w:pStyle w:val="ListNumber"/>
      </w:pPr>
      <w:r/>
      <w:r>
        <w:rPr>
          <w:b/>
        </w:rPr>
        <w:t>Update Connection String</w:t>
      </w:r>
      <w:r>
        <w:t>:</w:t>
      </w:r>
    </w:p>
    <w:p>
      <w:pPr>
        <w:pStyle w:val="NoSpacing"/>
        <w:shd w:val="clear" w:color="auto" w:fill="F2F2F2"/>
      </w:pPr>
      <w:r>
        <w:rPr>
          <w:rFonts w:ascii="Courier New" w:hAnsi="Courier New"/>
          <w:color w:val="202020"/>
          <w:sz w:val="17"/>
        </w:rPr>
        <w:t xml:space="preserve">   DATABASE_URL=postgresql://clinicflow_admin:SecurePass@db-prod.internal:5432/clinicflow_prod</w:t>
      </w:r>
    </w:p>
    <w:p/>
    <w:p>
      <w:pPr>
        <w:pStyle w:val="ListNumber"/>
      </w:pPr>
      <w:r/>
      <w:r>
        <w:rPr>
          <w:b/>
        </w:rPr>
        <w:t>Execute Schema Migration</w:t>
      </w:r>
      <w:r>
        <w:t>:</w:t>
      </w:r>
    </w:p>
    <w:p>
      <w:pPr>
        <w:pStyle w:val="NoSpacing"/>
        <w:shd w:val="clear" w:color="auto" w:fill="F2F2F2"/>
      </w:pPr>
      <w:r>
        <w:rPr>
          <w:rFonts w:ascii="Courier New" w:hAnsi="Courier New"/>
          <w:color w:val="202020"/>
          <w:sz w:val="17"/>
        </w:rPr>
        <w:t xml:space="preserve">   flask db upgrade</w:t>
      </w:r>
    </w:p>
    <w:p/>
    <w:p>
      <w:r>
        <w:t>SQLAlchemy automatically maps SQLite-compatible schema models into native PostgreSQL data types (</w:t>
      </w:r>
      <w:r>
        <w:rPr>
          <w:rFonts w:ascii="Courier New" w:hAnsi="Courier New"/>
          <w:sz w:val="18"/>
        </w:rPr>
        <w:t>SERIAL</w:t>
      </w:r>
      <w:r>
        <w:t xml:space="preserve">, </w:t>
      </w:r>
      <w:r>
        <w:rPr>
          <w:rFonts w:ascii="Courier New" w:hAnsi="Courier New"/>
          <w:sz w:val="18"/>
        </w:rPr>
        <w:t>TIMESTAMP WITH TIME ZONE</w:t>
      </w:r>
      <w:r>
        <w:t xml:space="preserve">, </w:t>
      </w:r>
      <w:r>
        <w:rPr>
          <w:rFonts w:ascii="Courier New" w:hAnsi="Courier New"/>
          <w:sz w:val="18"/>
        </w:rPr>
        <w:t>NUMERIC(10,2)</w:t>
      </w:r>
      <w:r>
        <w:t>).</w:t>
      </w:r>
    </w:p>
    <w:p/>
    <w:p>
      <w:pPr>
        <w:pBdr>
          <w:bottom w:val="single" w:sz="6" w:space="1" w:color="888888"/>
        </w:pBdr>
      </w:pPr>
    </w:p>
    <w:p/>
    <w:p>
      <w:pPr>
        <w:pStyle w:val="Heading2"/>
      </w:pPr>
      <w:r>
        <w:t>11.8 Maintenance, Backup, and Disaster Recovery Runbook</w:t>
      </w:r>
    </w:p>
    <w:p/>
    <w:p>
      <w:pPr>
        <w:pStyle w:val="Heading3"/>
      </w:pPr>
      <w:r>
        <w:t>Automated SQLite Backup Script (PowerShell)</w:t>
      </w:r>
    </w:p>
    <w:p>
      <w:r>
        <w:t>Because ClinicFlow runs in SQLite WAL mode, consistent live backups can be executed without stopping the web server:</w:t>
      </w:r>
    </w:p>
    <w:p/>
    <w:p>
      <w:pPr>
        <w:pStyle w:val="NoSpacing"/>
        <w:shd w:val="clear" w:color="auto" w:fill="F2F2F2"/>
      </w:pPr>
      <w:r>
        <w:rPr>
          <w:rFonts w:ascii="Courier New" w:hAnsi="Courier New"/>
          <w:color w:val="202020"/>
          <w:sz w:val="17"/>
        </w:rPr>
        <w:t># backup_db.ps1</w:t>
        <w:br/>
        <w:t>$Timestamp = Get-Date -Format "yyyyMMdd_HHmmss"</w:t>
        <w:br/>
        <w:t>$BackupDir = "E:\ClinicFlow_Backups"</w:t>
        <w:br/>
        <w:t>New-Item -ItemType Directory -Force -Path $BackupDir</w:t>
        <w:br/>
        <w:br/>
        <w:t># Execute SQLite online backup API via python</w:t>
        <w:br/>
        <w:t>python -c "import sqlite3; src=sqlite3.connect('clinicflow.db'); dst=sqlite3.connect('$BackupDir/clinicflow_backup_$Timestamp.db'); src.backup(dst); dst.close(); src.close()"</w:t>
        <w:br/>
        <w:br/>
        <w:t># Retain backups for 30 days, purge older archives</w:t>
        <w:br/>
        <w:t>Get-ChildItem -Path $BackupDir -Filter *.db | Where-Object { $_.CreationTime -lt (Get-Date).AddDays(-30) } | Remove-Item</w:t>
      </w:r>
    </w:p>
    <w:p/>
    <w:p/>
    <w:p>
      <w:pPr>
        <w:pBdr>
          <w:bottom w:val="single" w:sz="6" w:space="1" w:color="888888"/>
        </w:pBdr>
      </w:pPr>
    </w:p>
    <w:p/>
    <w:p>
      <w:pPr>
        <w:pStyle w:val="Heading2"/>
      </w:pPr>
      <w:r>
        <w:t>11.9 Comprehensive Troubleshooting Runbook</w:t>
      </w:r>
    </w:p>
    <w:p/>
    <w:p>
      <w:r>
        <w:t>The table below catalogs the top operational errors encountered in development and production, along with their root causes and resolutions.</w:t>
      </w:r>
    </w:p>
    <w:p/>
    <w:tbl>
      <w:tblPr>
        <w:tblStyle w:val="LightGrid-Accent1"/>
        <w:tblW w:type="auto" w:w="0"/>
        <w:tblLook w:firstColumn="1" w:firstRow="1" w:lastColumn="0" w:lastRow="0" w:noHBand="0" w:noVBand="1" w:val="04A0"/>
      </w:tblPr>
      <w:tblGrid>
        <w:gridCol w:w="1805"/>
        <w:gridCol w:w="1805"/>
        <w:gridCol w:w="1805"/>
        <w:gridCol w:w="1805"/>
        <w:gridCol w:w="1805"/>
      </w:tblGrid>
      <w:tr>
        <w:tc>
          <w:tcPr>
            <w:tcW w:type="dxa" w:w="1805"/>
          </w:tcPr>
          <w:p>
            <w:r/>
            <w:r>
              <w:rPr>
                <w:b/>
              </w:rPr>
              <w:t>Symptom / Error Message</w:t>
            </w:r>
          </w:p>
        </w:tc>
        <w:tc>
          <w:tcPr>
            <w:tcW w:type="dxa" w:w="1805"/>
          </w:tcPr>
          <w:p>
            <w:r/>
            <w:r>
              <w:rPr>
                <w:b/>
              </w:rPr>
              <w:t>Root Cause</w:t>
            </w:r>
          </w:p>
        </w:tc>
        <w:tc>
          <w:tcPr>
            <w:tcW w:type="dxa" w:w="1805"/>
          </w:tcPr>
          <w:p>
            <w:r/>
            <w:r>
              <w:rPr>
                <w:b/>
              </w:rPr>
              <w:t>Immediate Diagnostic Action</w:t>
            </w:r>
          </w:p>
        </w:tc>
        <w:tc>
          <w:tcPr>
            <w:tcW w:type="dxa" w:w="1805"/>
          </w:tcPr>
          <w:p>
            <w:r/>
            <w:r>
              <w:rPr>
                <w:b/>
              </w:rPr>
              <w:t>Permanent Resolution</w:t>
            </w:r>
          </w:p>
        </w:tc>
        <w:tc>
          <w:tcPr>
            <w:tcW w:type="dxa" w:w="1805"/>
          </w:tcPr>
          <w:p>
            <w:r/>
            <w:r>
              <w:rPr>
                <w:b/>
              </w:rPr>
            </w:r>
          </w:p>
        </w:tc>
      </w:tr>
      <w:tr>
        <w:tc>
          <w:tcPr>
            <w:tcW w:type="dxa" w:w="1805"/>
          </w:tcPr>
          <w:p>
            <w:r/>
            <w:r/>
            <w:r>
              <w:rPr>
                <w:rFonts w:ascii="Courier New" w:hAnsi="Courier New"/>
                <w:sz w:val="18"/>
              </w:rPr>
              <w:t>sqlite3.OperationalError: database is locked</w:t>
            </w:r>
            <w:r/>
          </w:p>
        </w:tc>
        <w:tc>
          <w:tcPr>
            <w:tcW w:type="dxa" w:w="1805"/>
          </w:tcPr>
          <w:p>
            <w:r/>
            <w:r>
              <w:t>SQLite write lock contention caused by concurrent write operations or an unclosed transaction cursor.</w:t>
            </w:r>
          </w:p>
        </w:tc>
        <w:tc>
          <w:tcPr>
            <w:tcW w:type="dxa" w:w="1805"/>
          </w:tcPr>
          <w:p>
            <w:r/>
            <w:r>
              <w:t>Check for long-running open transactions in background threads.</w:t>
            </w:r>
          </w:p>
        </w:tc>
        <w:tc>
          <w:tcPr>
            <w:tcW w:type="dxa" w:w="1805"/>
          </w:tcPr>
          <w:p>
            <w:r/>
            <w:r>
              <w:t>Ensure WAL mode is active (</w:t>
            </w:r>
            <w:r>
              <w:rPr>
                <w:rFonts w:ascii="Courier New" w:hAnsi="Courier New"/>
                <w:sz w:val="18"/>
              </w:rPr>
              <w:t>PRAGMA journal_mode=WAL;</w:t>
            </w:r>
            <w:r>
              <w:t>). For multi-doctor practices (&gt;20 staff), migrate to PostgreSQL.</w:t>
            </w:r>
          </w:p>
        </w:tc>
        <w:tc>
          <w:tcPr>
            <w:tcW w:type="dxa" w:w="1805"/>
          </w:tcPr>
          <w:p>
            <w:r/>
            <w:r/>
          </w:p>
        </w:tc>
      </w:tr>
      <w:tr>
        <w:tc>
          <w:tcPr>
            <w:tcW w:type="dxa" w:w="1805"/>
          </w:tcPr>
          <w:p>
            <w:r/>
            <w:r/>
            <w:r>
              <w:rPr>
                <w:rFonts w:ascii="Courier New" w:hAnsi="Courier New"/>
                <w:sz w:val="18"/>
              </w:rPr>
              <w:t>CSRF Error: The CSRF token is missing or invalid</w:t>
            </w:r>
            <w:r>
              <w:t xml:space="preserve"> (</w:t>
            </w:r>
            <w:r>
              <w:rPr>
                <w:rFonts w:ascii="Courier New" w:hAnsi="Courier New"/>
                <w:sz w:val="18"/>
              </w:rPr>
              <w:t>400 Bad Request</w:t>
            </w:r>
            <w:r>
              <w:t>)</w:t>
            </w:r>
          </w:p>
        </w:tc>
        <w:tc>
          <w:tcPr>
            <w:tcW w:type="dxa" w:w="1805"/>
          </w:tcPr>
          <w:p>
            <w:r/>
            <w:r>
              <w:t xml:space="preserve">POST request submitted without </w:t>
            </w:r>
            <w:r>
              <w:rPr>
                <w:rFonts w:ascii="Courier New" w:hAnsi="Courier New"/>
                <w:sz w:val="18"/>
              </w:rPr>
              <w:t>csrf_token</w:t>
            </w:r>
            <w:r>
              <w:t xml:space="preserve"> input, or session cookie expired/tampered with.</w:t>
            </w:r>
          </w:p>
        </w:tc>
        <w:tc>
          <w:tcPr>
            <w:tcW w:type="dxa" w:w="1805"/>
          </w:tcPr>
          <w:p>
            <w:r/>
            <w:r>
              <w:t xml:space="preserve">Inspect network payload in browser DevTools to see if hidden field </w:t>
            </w:r>
            <w:r>
              <w:rPr>
                <w:rFonts w:ascii="Courier New" w:hAnsi="Courier New"/>
                <w:sz w:val="18"/>
              </w:rPr>
              <w:t>csrf_token</w:t>
            </w:r>
            <w:r>
              <w:t xml:space="preserve"> is present.</w:t>
            </w:r>
          </w:p>
        </w:tc>
        <w:tc>
          <w:tcPr>
            <w:tcW w:type="dxa" w:w="1805"/>
          </w:tcPr>
          <w:p>
            <w:r/>
            <w:r>
              <w:t xml:space="preserve">Ensure all </w:t>
            </w:r>
            <w:r>
              <w:rPr>
                <w:rFonts w:ascii="Courier New" w:hAnsi="Courier New"/>
                <w:sz w:val="18"/>
              </w:rPr>
              <w:t>&lt;form method="POST"&gt;</w:t>
            </w:r>
            <w:r>
              <w:t xml:space="preserve"> templates include </w:t>
            </w:r>
            <w:r>
              <w:rPr>
                <w:rFonts w:ascii="Courier New" w:hAnsi="Courier New"/>
                <w:sz w:val="18"/>
              </w:rPr>
              <w:t>{{ form.csrf_token }}</w:t>
            </w:r>
            <w:r>
              <w:t xml:space="preserve"> or </w:t>
            </w:r>
            <w:r>
              <w:rPr>
                <w:rFonts w:ascii="Courier New" w:hAnsi="Courier New"/>
                <w:sz w:val="18"/>
              </w:rPr>
              <w:t>form.hidden_tag()</w:t>
            </w:r>
            <w:r>
              <w:t>.</w:t>
            </w:r>
          </w:p>
        </w:tc>
        <w:tc>
          <w:tcPr>
            <w:tcW w:type="dxa" w:w="1805"/>
          </w:tcPr>
          <w:p>
            <w:r/>
            <w:r/>
          </w:p>
        </w:tc>
      </w:tr>
      <w:tr>
        <w:tc>
          <w:tcPr>
            <w:tcW w:type="dxa" w:w="1805"/>
          </w:tcPr>
          <w:p>
            <w:r/>
            <w:r/>
            <w:r>
              <w:rPr>
                <w:rFonts w:ascii="Courier New" w:hAnsi="Courier New"/>
                <w:sz w:val="18"/>
              </w:rPr>
              <w:t>OSError: [WinError 10048] Only one usage of each socket address is normally permitted</w:t>
            </w:r>
            <w:r/>
          </w:p>
        </w:tc>
        <w:tc>
          <w:tcPr>
            <w:tcW w:type="dxa" w:w="1805"/>
          </w:tcPr>
          <w:p>
            <w:r/>
            <w:r>
              <w:t xml:space="preserve">Port </w:t>
            </w:r>
            <w:r>
              <w:rPr>
                <w:rFonts w:ascii="Courier New" w:hAnsi="Courier New"/>
                <w:sz w:val="18"/>
              </w:rPr>
              <w:t>5000</w:t>
            </w:r>
            <w:r>
              <w:t xml:space="preserve"> is already bound by an existing running Flask instance or another system service.</w:t>
            </w:r>
          </w:p>
        </w:tc>
        <w:tc>
          <w:tcPr>
            <w:tcW w:type="dxa" w:w="1805"/>
          </w:tcPr>
          <w:p>
            <w:r/>
            <w:r>
              <w:t>Run `netstat -ano \</w:t>
            </w:r>
          </w:p>
        </w:tc>
        <w:tc>
          <w:tcPr>
            <w:tcW w:type="dxa" w:w="1805"/>
          </w:tcPr>
          <w:p>
            <w:r/>
            <w:r>
              <w:t>findstr :5000` to find the process ID (PID) occupying the port.</w:t>
            </w:r>
          </w:p>
        </w:tc>
        <w:tc>
          <w:tcPr>
            <w:tcW w:type="dxa" w:w="1805"/>
          </w:tcPr>
          <w:p>
            <w:r/>
            <w:r>
              <w:t xml:space="preserve">Terminate the orphan process via </w:t>
            </w:r>
            <w:r>
              <w:rPr>
                <w:rFonts w:ascii="Courier New" w:hAnsi="Courier New"/>
                <w:sz w:val="18"/>
              </w:rPr>
              <w:t>taskkill /F /PID &lt;pid&gt;</w:t>
            </w:r>
            <w:r>
              <w:t xml:space="preserve"> or change port: </w:t>
            </w:r>
            <w:r>
              <w:rPr>
                <w:rFonts w:ascii="Courier New" w:hAnsi="Courier New"/>
                <w:sz w:val="18"/>
              </w:rPr>
              <w:t>python run.py --port=5050</w:t>
            </w:r>
            <w:r>
              <w:t>.</w:t>
            </w:r>
          </w:p>
        </w:tc>
      </w:tr>
      <w:tr>
        <w:tc>
          <w:tcPr>
            <w:tcW w:type="dxa" w:w="1805"/>
          </w:tcPr>
          <w:p>
            <w:r/>
            <w:r/>
            <w:r>
              <w:rPr>
                <w:rFonts w:ascii="Courier New" w:hAnsi="Courier New"/>
                <w:sz w:val="18"/>
              </w:rPr>
              <w:t>ReportLab: TTF font not found</w:t>
            </w:r>
            <w:r/>
          </w:p>
        </w:tc>
        <w:tc>
          <w:tcPr>
            <w:tcW w:type="dxa" w:w="1805"/>
          </w:tcPr>
          <w:p>
            <w:r/>
            <w:r>
              <w:t>Custom font file path missing on the operating system during PDF letterhead rendering.</w:t>
            </w:r>
          </w:p>
        </w:tc>
        <w:tc>
          <w:tcPr>
            <w:tcW w:type="dxa" w:w="1805"/>
          </w:tcPr>
          <w:p>
            <w:r/>
            <w:r>
              <w:t xml:space="preserve">Check </w:t>
            </w:r>
            <w:r>
              <w:rPr>
                <w:rFonts w:ascii="Courier New" w:hAnsi="Courier New"/>
                <w:sz w:val="18"/>
              </w:rPr>
              <w:t>app/services/pdf_service.py</w:t>
            </w:r>
            <w:r>
              <w:t xml:space="preserve"> font registration block.</w:t>
            </w:r>
          </w:p>
        </w:tc>
        <w:tc>
          <w:tcPr>
            <w:tcW w:type="dxa" w:w="1805"/>
          </w:tcPr>
          <w:p>
            <w:r/>
            <w:r>
              <w:t>Fall back to built-in standard PDF core fonts (</w:t>
            </w:r>
            <w:r>
              <w:rPr>
                <w:rFonts w:ascii="Courier New" w:hAnsi="Courier New"/>
                <w:sz w:val="18"/>
              </w:rPr>
              <w:t>Helvetica</w:t>
            </w:r>
            <w:r>
              <w:t xml:space="preserve">, </w:t>
            </w:r>
            <w:r>
              <w:rPr>
                <w:rFonts w:ascii="Courier New" w:hAnsi="Courier New"/>
                <w:sz w:val="18"/>
              </w:rPr>
              <w:t>Helvetica-Bold</w:t>
            </w:r>
            <w:r>
              <w:t xml:space="preserve">, </w:t>
            </w:r>
            <w:r>
              <w:rPr>
                <w:rFonts w:ascii="Courier New" w:hAnsi="Courier New"/>
                <w:sz w:val="18"/>
              </w:rPr>
              <w:t>Times-Roman</w:t>
            </w:r>
            <w:r>
              <w:t>).</w:t>
            </w:r>
          </w:p>
        </w:tc>
        <w:tc>
          <w:tcPr>
            <w:tcW w:type="dxa" w:w="1805"/>
          </w:tcPr>
          <w:p>
            <w:r/>
            <w:r/>
          </w:p>
        </w:tc>
      </w:tr>
      <w:tr>
        <w:tc>
          <w:tcPr>
            <w:tcW w:type="dxa" w:w="1805"/>
          </w:tcPr>
          <w:p>
            <w:r/>
            <w:r>
              <w:t>PyWebView window displays blank white canvas</w:t>
            </w:r>
          </w:p>
        </w:tc>
        <w:tc>
          <w:tcPr>
            <w:tcW w:type="dxa" w:w="1805"/>
          </w:tcPr>
          <w:p>
            <w:r/>
            <w:r>
              <w:t>Web engine initialization failure or internal WSGI server crashed before window loaded.</w:t>
            </w:r>
          </w:p>
        </w:tc>
        <w:tc>
          <w:tcPr>
            <w:tcW w:type="dxa" w:w="1805"/>
          </w:tcPr>
          <w:p>
            <w:r/>
            <w:r>
              <w:t>Launch from PowerShell and observe terminal console output for Python exceptions.</w:t>
            </w:r>
          </w:p>
        </w:tc>
        <w:tc>
          <w:tcPr>
            <w:tcW w:type="dxa" w:w="1805"/>
          </w:tcPr>
          <w:p>
            <w:r/>
            <w:r>
              <w:t xml:space="preserve">Install Microsoft Edge WebView2 Evergreen Runtime. Verify </w:t>
            </w:r>
            <w:r>
              <w:rPr>
                <w:rFonts w:ascii="Courier New" w:hAnsi="Courier New"/>
                <w:sz w:val="18"/>
              </w:rPr>
              <w:t>http://127.0.0.1:5000</w:t>
            </w:r>
            <w:r>
              <w:t xml:space="preserve"> responds in external browser.</w:t>
            </w:r>
          </w:p>
        </w:tc>
        <w:tc>
          <w:tcPr>
            <w:tcW w:type="dxa" w:w="1805"/>
          </w:tcPr>
          <w:p>
            <w:r/>
            <w:r/>
          </w:p>
        </w:tc>
      </w:tr>
      <w:tr>
        <w:tc>
          <w:tcPr>
            <w:tcW w:type="dxa" w:w="1805"/>
          </w:tcPr>
          <w:p>
            <w:r/>
            <w:r/>
            <w:r>
              <w:rPr>
                <w:rFonts w:ascii="Courier New" w:hAnsi="Courier New"/>
                <w:sz w:val="18"/>
              </w:rPr>
              <w:t>Decimal precision loss in invoice totals</w:t>
            </w:r>
            <w:r/>
          </w:p>
        </w:tc>
        <w:tc>
          <w:tcPr>
            <w:tcW w:type="dxa" w:w="1805"/>
          </w:tcPr>
          <w:p>
            <w:r/>
            <w:r>
              <w:t xml:space="preserve">Using binary floating-point </w:t>
            </w:r>
            <w:r>
              <w:rPr>
                <w:rFonts w:ascii="Courier New" w:hAnsi="Courier New"/>
                <w:sz w:val="18"/>
              </w:rPr>
              <w:t>float</w:t>
            </w:r>
            <w:r>
              <w:t xml:space="preserve"> instead of </w:t>
            </w:r>
            <w:r>
              <w:rPr>
                <w:rFonts w:ascii="Courier New" w:hAnsi="Courier New"/>
                <w:sz w:val="18"/>
              </w:rPr>
              <w:t>Decimal</w:t>
            </w:r>
            <w:r>
              <w:t xml:space="preserve"> for financial math.</w:t>
            </w:r>
          </w:p>
        </w:tc>
        <w:tc>
          <w:tcPr>
            <w:tcW w:type="dxa" w:w="1805"/>
          </w:tcPr>
          <w:p>
            <w:r/>
            <w:r>
              <w:t xml:space="preserve">Audit </w:t>
            </w:r>
            <w:r>
              <w:rPr>
                <w:rFonts w:ascii="Courier New" w:hAnsi="Courier New"/>
                <w:sz w:val="18"/>
              </w:rPr>
              <w:t>app/services/billing_service.py</w:t>
            </w:r>
            <w:r>
              <w:t>.</w:t>
            </w:r>
          </w:p>
        </w:tc>
        <w:tc>
          <w:tcPr>
            <w:tcW w:type="dxa" w:w="1805"/>
          </w:tcPr>
          <w:p>
            <w:r/>
            <w:r>
              <w:t xml:space="preserve">Always use </w:t>
            </w:r>
            <w:r>
              <w:rPr>
                <w:rFonts w:ascii="Courier New" w:hAnsi="Courier New"/>
                <w:sz w:val="18"/>
              </w:rPr>
              <w:t>from decimal import Decimal</w:t>
            </w:r>
            <w:r>
              <w:t xml:space="preserve"> and string initializers: </w:t>
            </w:r>
            <w:r>
              <w:rPr>
                <w:rFonts w:ascii="Courier New" w:hAnsi="Courier New"/>
                <w:sz w:val="18"/>
              </w:rPr>
              <w:t>Decimal('150.00')</w:t>
            </w:r>
            <w:r>
              <w:t>.</w:t>
            </w:r>
          </w:p>
        </w:tc>
        <w:tc>
          <w:tcPr>
            <w:tcW w:type="dxa" w:w="1805"/>
          </w:tcPr>
          <w:p>
            <w:r/>
            <w:r/>
          </w:p>
        </w:tc>
      </w:tr>
    </w:tbl>
    <w:p/>
    <w:p/>
    <w:p>
      <w:pPr>
        <w:pBdr>
          <w:bottom w:val="single" w:sz="6" w:space="1" w:color="888888"/>
        </w:pBdr>
      </w:pPr>
    </w:p>
    <w:p/>
    <w:p>
      <w:pPr>
        <w:pStyle w:val="Heading1"/>
      </w:pPr>
      <w:r>
        <w:t>CHAPTER 12: Performance, Scalability, and System Architecture Trade-offs</w:t>
      </w:r>
    </w:p>
    <w:p/>
    <w:p>
      <w:r>
        <w:t>Engineering a production system requires deliberate technical trade-offs. This chapter explores the design decisions that shape ClinicFlow's performance characteristics.</w:t>
      </w:r>
    </w:p>
    <w:p/>
    <w:p>
      <w:pPr>
        <w:pBdr>
          <w:bottom w:val="single" w:sz="6" w:space="1" w:color="888888"/>
        </w:pBdr>
      </w:pPr>
    </w:p>
    <w:p/>
    <w:p>
      <w:pPr>
        <w:pStyle w:val="Heading2"/>
      </w:pPr>
      <w:r>
        <w:t>12.1 Monolithic Architecture vs Microservices</w:t>
      </w:r>
    </w:p>
    <w:p/>
    <w:p>
      <w:r>
        <w:t xml:space="preserve">ClinicFlow is intentionally architected as a </w:t>
      </w:r>
      <w:r>
        <w:rPr>
          <w:b/>
        </w:rPr>
        <w:t>modular monolith</w:t>
      </w:r>
      <w:r>
        <w:t xml:space="preserve"> rather than a distributed microservices network.</w:t>
      </w:r>
    </w:p>
    <w:p/>
    <w:p>
      <w:pPr>
        <w:pStyle w:val="NoSpacing"/>
        <w:shd w:val="clear" w:color="auto" w:fill="F2F2F2"/>
      </w:pPr>
      <w:r>
        <w:rPr>
          <w:rFonts w:ascii="Courier New" w:hAnsi="Courier New"/>
          <w:color w:val="202020"/>
          <w:sz w:val="17"/>
        </w:rPr>
        <w:t>+-----------------------------------------------------------------+</w:t>
        <w:br/>
        <w:t>|                  DISTRIBUTED MICROSERVICES                      |</w:t>
        <w:br/>
        <w:t>|  [Auth Service] &lt;-&gt; [Network] &lt;-&gt; [EMR Service] &lt;-&gt; [Network]   |</w:t>
        <w:br/>
        <w:t>|         |                                 |                     |</w:t>
        <w:br/>
        <w:t>|  [Auth Database]                  [EMR Database]                |</w:t>
        <w:br/>
        <w:t>|  Overhead: Network latency, distributed transactions, 2PC,      |</w:t>
        <w:br/>
        <w:t>|            eventual consistency, multi-repo operational burden. |</w:t>
        <w:br/>
        <w:t>+-----------------------------------------------------------------+</w:t>
        <w:br/>
        <w:t xml:space="preserve">                                vs</w:t>
        <w:br/>
        <w:t>+-----------------------------------------------------------------+</w:t>
        <w:br/>
        <w:t>|                  CLINICFLOW MODULAR MONOLITH                    |</w:t>
        <w:br/>
        <w:t>|  +-----------------------------------------------------------+  |</w:t>
        <w:br/>
        <w:t>|  | Single Memory Address Space (Flask App)                   |  |</w:t>
        <w:br/>
        <w:t>|  | [Auth BP] &lt;-&gt; [Patients BP] &lt;-&gt; [Billing BP]              |  |</w:t>
        <w:br/>
        <w:t>|  |           All calls via in-process Python functions       |  |</w:t>
        <w:br/>
        <w:t>|  +-----------------------------------------------------------+  |</w:t>
        <w:br/>
        <w:t>|                               | Zero IPC / In-Memory Link       |</w:t>
        <w:br/>
        <w:t>|                               v                                 |</w:t>
        <w:br/>
        <w:t>|                 [ACID Relational Database]                      |</w:t>
        <w:br/>
        <w:t>|  Benefits: Atomic transactions, sub-millisecond queries,        |</w:t>
        <w:br/>
        <w:t>|            zero network serialization, single-command deploy.   |</w:t>
        <w:br/>
        <w:t>+-----------------------------------------------------------------+</w:t>
      </w:r>
    </w:p>
    <w:p/>
    <w:p/>
    <w:p>
      <w:pPr>
        <w:pStyle w:val="Heading3"/>
      </w:pPr>
      <w:r>
        <w:t>Architectural Rationale</w:t>
      </w:r>
    </w:p>
    <w:p>
      <w:pPr>
        <w:pStyle w:val="ListNumber"/>
      </w:pPr>
      <w:r/>
      <w:r>
        <w:rPr>
          <w:b/>
        </w:rPr>
        <w:t>Clinical Invariant Atomicity</w:t>
      </w:r>
      <w:r>
        <w:t>: In healthcare operations, booking an appointment, recording a visit, and generating a billing invoice must succeed or fail as an atomic transaction. In microservices, this requires distributed Two-Phase Commit (2PC) or Sagas with eventual consistency, introducing failure modes where an appointment exists without an audit record.</w:t>
      </w:r>
    </w:p>
    <w:p>
      <w:pPr>
        <w:pStyle w:val="ListNumber"/>
      </w:pPr>
      <w:r/>
      <w:r>
        <w:rPr>
          <w:b/>
        </w:rPr>
        <w:t>Latency</w:t>
      </w:r>
      <w:r>
        <w:t xml:space="preserve">: In-process function calls between Blueprints execute in </w:t>
      </w:r>
      <w:r>
        <w:rPr>
          <w:b/>
        </w:rPr>
        <w:t>nanoseconds</w:t>
      </w:r>
      <w:r>
        <w:t>, whereas inter-service REST/gRPC calls introduce 2–15 milliseconds of latency per hop.</w:t>
      </w:r>
    </w:p>
    <w:p>
      <w:pPr>
        <w:pStyle w:val="ListNumber"/>
      </w:pPr>
      <w:r/>
      <w:r>
        <w:rPr>
          <w:b/>
        </w:rPr>
        <w:t>Operational Overhead</w:t>
      </w:r>
      <w:r>
        <w:t>: Small to medium clinics do not employ dedicated Kubernetes DevOps teams. A single deployable monolith running on a local server or single cloud instance provides lower maintenance overhead and higher operational stability.</w:t>
      </w:r>
    </w:p>
    <w:p/>
    <w:p>
      <w:pPr>
        <w:pBdr>
          <w:bottom w:val="single" w:sz="6" w:space="1" w:color="888888"/>
        </w:pBdr>
      </w:pPr>
    </w:p>
    <w:p/>
    <w:p>
      <w:pPr>
        <w:pStyle w:val="Heading2"/>
      </w:pPr>
      <w:r>
        <w:t>12.2 Database Query Optimization &amp; N+1 Prevention</w:t>
      </w:r>
    </w:p>
    <w:p/>
    <w:p>
      <w:r>
        <w:t xml:space="preserve">The most prevalent performance bottleneck in ORM-driven applications is the </w:t>
      </w:r>
      <w:r>
        <w:rPr>
          <w:b/>
        </w:rPr>
        <w:t>N+1 query problem</w:t>
      </w:r>
      <w:r>
        <w:t>.</w:t>
      </w:r>
    </w:p>
    <w:p/>
    <w:p>
      <w:pPr>
        <w:pStyle w:val="Heading3"/>
      </w:pPr>
      <w:r>
        <w:t>The N+1 Anti-Pattern</w:t>
      </w:r>
    </w:p>
    <w:p>
      <w:r>
        <w:t>Consider rendering the daily appointments queue:</w:t>
      </w:r>
    </w:p>
    <w:p>
      <w:pPr>
        <w:pStyle w:val="NoSpacing"/>
        <w:shd w:val="clear" w:color="auto" w:fill="F2F2F2"/>
      </w:pPr>
      <w:r>
        <w:rPr>
          <w:rFonts w:ascii="Courier New" w:hAnsi="Courier New"/>
          <w:color w:val="202020"/>
          <w:sz w:val="17"/>
        </w:rPr>
        <w:t># Unoptimized query: 1 query for appointments</w:t>
        <w:br/>
        <w:t>appointments = Appointment.query.filter_by(scheduled_at=today).all()</w:t>
        <w:br/>
        <w:br/>
        <w:t># Rendering loop in Jinja2 template:</w:t>
        <w:br/>
        <w:t># For each appointment, accessing .patient triggers a separate query!</w:t>
        <w:br/>
        <w:t># Total SQL queries: 1 + N (where N is the number of appointments)</w:t>
        <w:br/>
        <w:t>for appt in appointments:</w:t>
        <w:br/>
        <w:t xml:space="preserve">    print(appt.patient.first_name)</w:t>
      </w:r>
    </w:p>
    <w:p/>
    <w:p>
      <w:r>
        <w:t xml:space="preserve">If 50 patients are scheduled today, this pattern fires </w:t>
      </w:r>
      <w:r>
        <w:rPr>
          <w:b/>
        </w:rPr>
        <w:t>51 distinct SQL queries</w:t>
      </w:r>
      <w:r>
        <w:t>, causing severe latency.</w:t>
      </w:r>
    </w:p>
    <w:p/>
    <w:p>
      <w:pPr>
        <w:pStyle w:val="Heading3"/>
      </w:pPr>
      <w:r>
        <w:t>The Eager Loading Solution</w:t>
      </w:r>
    </w:p>
    <w:p>
      <w:r>
        <w:t xml:space="preserve">ClinicFlow prevents this issue by using SQLAlchemy's </w:t>
      </w:r>
      <w:r>
        <w:rPr>
          <w:rFonts w:ascii="Courier New" w:hAnsi="Courier New"/>
          <w:sz w:val="18"/>
        </w:rPr>
        <w:t>joinedload</w:t>
      </w:r>
      <w:r>
        <w:t xml:space="preserve"> strategy:</w:t>
      </w:r>
    </w:p>
    <w:p>
      <w:pPr>
        <w:pStyle w:val="NoSpacing"/>
        <w:shd w:val="clear" w:color="auto" w:fill="F2F2F2"/>
      </w:pPr>
      <w:r>
        <w:rPr>
          <w:rFonts w:ascii="Courier New" w:hAnsi="Courier New"/>
          <w:color w:val="202020"/>
          <w:sz w:val="17"/>
        </w:rPr>
        <w:t>from sqlalchemy.orm import joinedload</w:t>
        <w:br/>
        <w:br/>
        <w:t># Optimized: Exactly 1 SQL query using an INNER/LEFT JOIN</w:t>
        <w:br/>
        <w:t>appointments = Appointment.query.options(</w:t>
        <w:br/>
        <w:t xml:space="preserve">    joinedload(Appointment.patient),</w:t>
        <w:br/>
        <w:t xml:space="preserve">    joinedload(Appointment.doctor)</w:t>
        <w:br/>
        <w:t>).filter_by(scheduled_at=today).all()</w:t>
      </w:r>
    </w:p>
    <w:p/>
    <w:p>
      <w:r>
        <w:t xml:space="preserve">The database executes a single </w:t>
      </w:r>
      <w:r>
        <w:rPr>
          <w:rFonts w:ascii="Courier New" w:hAnsi="Courier New"/>
          <w:sz w:val="18"/>
        </w:rPr>
        <w:t>JOIN</w:t>
      </w:r>
      <w:r>
        <w:t xml:space="preserve"> query, instantiating the entire object graph in memory in a single database round-trip.</w:t>
      </w:r>
    </w:p>
    <w:p/>
    <w:p>
      <w:pPr>
        <w:pBdr>
          <w:bottom w:val="single" w:sz="6" w:space="1" w:color="888888"/>
        </w:pBdr>
      </w:pPr>
    </w:p>
    <w:p/>
    <w:p>
      <w:pPr>
        <w:pStyle w:val="Heading2"/>
      </w:pPr>
      <w:r>
        <w:t>12.3 Financial &amp; Currency Precision: Fixed-Point Decimal vs IEEE-754 Float</w:t>
      </w:r>
    </w:p>
    <w:p/>
    <w:p>
      <w:r>
        <w:t>In financial and healthcare billing systems, standard floating-point types (</w:t>
      </w:r>
      <w:r>
        <w:rPr>
          <w:rFonts w:ascii="Courier New" w:hAnsi="Courier New"/>
          <w:sz w:val="18"/>
        </w:rPr>
        <w:t>float</w:t>
      </w:r>
      <w:r>
        <w:t xml:space="preserve"> in Python, </w:t>
      </w:r>
      <w:r>
        <w:rPr>
          <w:rFonts w:ascii="Courier New" w:hAnsi="Courier New"/>
          <w:sz w:val="18"/>
        </w:rPr>
        <w:t>REAL</w:t>
      </w:r>
      <w:r>
        <w:t>/</w:t>
      </w:r>
      <w:r>
        <w:rPr>
          <w:rFonts w:ascii="Courier New" w:hAnsi="Courier New"/>
          <w:sz w:val="18"/>
        </w:rPr>
        <w:t>FLOAT</w:t>
      </w:r>
      <w:r>
        <w:t xml:space="preserve"> in SQL) must never be used.</w:t>
      </w:r>
    </w:p>
    <w:p/>
    <w:p>
      <w:pPr>
        <w:pStyle w:val="Heading3"/>
      </w:pPr>
      <w:r>
        <w:t>The Binary Floating-Point Pitfall</w:t>
      </w:r>
    </w:p>
    <w:p>
      <w:r>
        <w:t>Binary floating-point types represent fractions as sums of powers of two ($2^{-n}$):</w:t>
      </w:r>
    </w:p>
    <w:p>
      <w:pPr>
        <w:pStyle w:val="NoSpacing"/>
        <w:shd w:val="clear" w:color="auto" w:fill="F2F2F2"/>
      </w:pPr>
      <w:r>
        <w:rPr>
          <w:rFonts w:ascii="Courier New" w:hAnsi="Courier New"/>
          <w:color w:val="202020"/>
          <w:sz w:val="17"/>
        </w:rPr>
        <w:t># IEEE-754 representation artifact:</w:t>
        <w:br/>
        <w:t>&gt;&gt;&gt; 0.1 + 0.2</w:t>
        <w:br/>
        <w:t>0.30000000000000004</w:t>
        <w:br/>
        <w:t>&gt;&gt;&gt; (0.1 + 0.2) == 0.3</w:t>
        <w:br/>
        <w:t>False</w:t>
      </w:r>
    </w:p>
    <w:p/>
    <w:p>
      <w:r>
        <w:t>In billing ledgers, accumulating these fractional artifacts leads to balance discrepancies, failed invoice reconciliation, and tax audit failures.</w:t>
      </w:r>
    </w:p>
    <w:p/>
    <w:p>
      <w:pPr>
        <w:pStyle w:val="Heading3"/>
      </w:pPr>
      <w:r>
        <w:t>The Fixed-Point Decimal Guarantee</w:t>
      </w:r>
    </w:p>
    <w:p>
      <w:r>
        <w:t>ClinicFlow enforces exact decimal arithmetic across all financial models and services:</w:t>
      </w:r>
    </w:p>
    <w:p>
      <w:pPr>
        <w:pStyle w:val="NoSpacing"/>
        <w:shd w:val="clear" w:color="auto" w:fill="F2F2F2"/>
      </w:pPr>
      <w:r>
        <w:rPr>
          <w:rFonts w:ascii="Courier New" w:hAnsi="Courier New"/>
          <w:color w:val="202020"/>
          <w:sz w:val="17"/>
        </w:rPr>
        <w:t>from decimal import Decimal</w:t>
        <w:br/>
        <w:br/>
        <w:t># Models define NUMERIC(10, 2)</w:t>
        <w:br/>
        <w:t># Calculations preserve exact decimal digits</w:t>
        <w:br/>
        <w:t>price = Decimal('150.00')</w:t>
        <w:br/>
        <w:t>tax_rate = Decimal('0.18')  # 18% GST</w:t>
        <w:br/>
        <w:t>tax = (price * tax_rate).quantize(Decimal('0.01'))  # Decimal('27.00')</w:t>
        <w:br/>
        <w:t>total = price + tax                                  # Decimal('177.00')</w:t>
      </w:r>
    </w:p>
    <w:p/>
    <w:p>
      <w:r>
        <w:t>This guarantees that invoice totals match customer payments down to the exact paisa/cent.</w:t>
      </w:r>
    </w:p>
    <w:p/>
    <w:p>
      <w:pPr>
        <w:pBdr>
          <w:bottom w:val="single" w:sz="6" w:space="1" w:color="888888"/>
        </w:pBdr>
      </w:pPr>
    </w:p>
    <w:p/>
    <w:p>
      <w:pPr>
        <w:pStyle w:val="Heading2"/>
      </w:pPr>
      <w:r>
        <w:t>12.4 Memory Footprint &amp; CPython Resource Profiling</w:t>
      </w:r>
    </w:p>
    <w:p/>
    <w:p>
      <w:pPr>
        <w:pStyle w:val="Heading3"/>
      </w:pPr>
      <w:r>
        <w:t>Process Memory Characteristics</w:t>
      </w:r>
    </w:p>
    <w:p>
      <w:pPr>
        <w:pStyle w:val="ListBullet"/>
      </w:pPr>
      <w:r/>
      <w:r>
        <w:rPr>
          <w:b/>
        </w:rPr>
        <w:t>Base Footprint</w:t>
      </w:r>
      <w:r>
        <w:t xml:space="preserve">: The compiled ClinicFlow application in memory occupies approximately </w:t>
      </w:r>
      <w:r>
        <w:rPr>
          <w:b/>
        </w:rPr>
        <w:t>48 MB to 65 MB of RAM</w:t>
      </w:r>
      <w:r>
        <w:t xml:space="preserve"> on Windows (CPython 3.14).</w:t>
      </w:r>
    </w:p>
    <w:p>
      <w:pPr>
        <w:pStyle w:val="ListBullet"/>
      </w:pPr>
      <w:r/>
      <w:r>
        <w:rPr>
          <w:b/>
        </w:rPr>
        <w:t>Per-Request Overhead</w:t>
      </w:r>
      <w:r>
        <w:t xml:space="preserve">: Typical HTML view requests allocate approximately </w:t>
      </w:r>
      <w:r>
        <w:rPr>
          <w:b/>
        </w:rPr>
        <w:t>120 KB to 450 KB</w:t>
      </w:r>
      <w:r>
        <w:t xml:space="preserve"> of temporary memory for Jinja2 template context trees, which is collected by CPython's reference counting mechanism upon response completion.</w:t>
      </w:r>
    </w:p>
    <w:p>
      <w:pPr>
        <w:pStyle w:val="ListBullet"/>
      </w:pPr>
      <w:r/>
      <w:r>
        <w:rPr>
          <w:b/>
        </w:rPr>
        <w:t>ReportLab PDF Memory Profile</w:t>
      </w:r>
      <w:r>
        <w:t xml:space="preserve">: PDF generation creates an in-memory document tree in an </w:t>
      </w:r>
      <w:r>
        <w:rPr>
          <w:rFonts w:ascii="Courier New" w:hAnsi="Courier New"/>
          <w:sz w:val="18"/>
        </w:rPr>
        <w:t>io.BytesIO</w:t>
      </w:r>
      <w:r>
        <w:t xml:space="preserve"> buffer. Generating a 3-page prescription or invoice allocates approximately </w:t>
      </w:r>
      <w:r>
        <w:rPr>
          <w:b/>
        </w:rPr>
        <w:t>2.5 MB to 6 MB</w:t>
      </w:r>
      <w:r>
        <w:t xml:space="preserve"> of transient heap space, fully released once the WSGI stream closes.</w:t>
      </w:r>
    </w:p>
    <w:p/>
    <w:p>
      <w:pPr>
        <w:pBdr>
          <w:bottom w:val="single" w:sz="6" w:space="1" w:color="888888"/>
        </w:pBdr>
      </w:pPr>
    </w:p>
    <w:p/>
    <w:p>
      <w:pPr>
        <w:pStyle w:val="Heading2"/>
      </w:pPr>
      <w:r>
        <w:t>12.5 Asynchronous Task Queue Roadmap (Phase 3 Architecture)</w:t>
      </w:r>
    </w:p>
    <w:p/>
    <w:p>
      <w:r>
        <w:t>Currently, ReportLab PDF generation and notification logging execute synchronously within the WSGI request-response cycle. While typical PDF generation latency is low (30–80 ms), scaling to high concurrent traffic benefits from an asynchronous architecture.</w:t>
      </w:r>
    </w:p>
    <w:p/>
    <w:p>
      <w:pPr>
        <w:pStyle w:val="NoSpacing"/>
        <w:shd w:val="clear" w:color="auto" w:fill="F2F2F2"/>
      </w:pPr>
      <w:r>
        <w:rPr>
          <w:rFonts w:ascii="Courier New" w:hAnsi="Courier New"/>
          <w:color w:val="202020"/>
          <w:sz w:val="17"/>
        </w:rPr>
        <w:t xml:space="preserve">                                  +-----------------------+</w:t>
        <w:br/>
        <w:t xml:space="preserve">                                  |   HTTP Client / EMR   |</w:t>
        <w:br/>
        <w:t xml:space="preserve">                                  +-----------+-----------+</w:t>
        <w:br/>
        <w:t xml:space="preserve">                                              | 1. POST /billing/1/pdf</w:t>
        <w:br/>
        <w:t xml:space="preserve">                                              v</w:t>
        <w:br/>
        <w:t xml:space="preserve">                                  +-----------------------+</w:t>
        <w:br/>
        <w:t xml:space="preserve">                                  |    Flask WSGI App     |</w:t>
        <w:br/>
        <w:t xml:space="preserve">                                  +-----------+-----------+</w:t>
        <w:br/>
        <w:t xml:space="preserve">                                              | 2. Enqueue Task</w:t>
        <w:br/>
        <w:t xml:space="preserve">                                              v</w:t>
        <w:br/>
        <w:t>+-----------------------+         +-----------------------+</w:t>
        <w:br/>
        <w:t>|  Worker Process (RQ)  |&lt;--------|   Redis Task Queue    |</w:t>
        <w:br/>
        <w:t>| - Executes ReportLab  | 3. Pop  | - Task payload        |</w:t>
        <w:br/>
        <w:t>| - Writes to S3/Volume |         | - Status tracking     |</w:t>
        <w:br/>
        <w:t>+-----------+-----------+         +-----------------------+</w:t>
        <w:br/>
        <w:t xml:space="preserve">            |</w:t>
        <w:br/>
        <w:t xml:space="preserve">            | 4. Task Complete (PDF Ready)</w:t>
        <w:br/>
        <w:t xml:space="preserve">            v</w:t>
        <w:br/>
        <w:t>+-----------------------+</w:t>
        <w:br/>
        <w:t>| File Storage / S3 / DB|</w:t>
        <w:br/>
        <w:t>+-----------------------+</w:t>
      </w:r>
    </w:p>
    <w:p/>
    <w:p/>
    <w:p>
      <w:pPr>
        <w:pStyle w:val="Heading3"/>
      </w:pPr>
      <w:r>
        <w:t>Proposed Asynchronous Design</w:t>
      </w:r>
    </w:p>
    <w:p>
      <w:pPr>
        <w:pStyle w:val="ListBullet"/>
      </w:pPr>
      <w:r/>
      <w:r>
        <w:rPr>
          <w:b/>
        </w:rPr>
        <w:t>Task Broker</w:t>
      </w:r>
      <w:r>
        <w:t>: Redis or RabbitMQ.</w:t>
      </w:r>
    </w:p>
    <w:p>
      <w:pPr>
        <w:pStyle w:val="ListBullet"/>
      </w:pPr>
      <w:r/>
      <w:r>
        <w:rPr>
          <w:b/>
        </w:rPr>
        <w:t>Task Engine</w:t>
      </w:r>
      <w:r>
        <w:t>: Celery or Python RQ (Redis Queue).</w:t>
      </w:r>
    </w:p>
    <w:p>
      <w:pPr>
        <w:pStyle w:val="ListBullet"/>
      </w:pPr>
      <w:r/>
      <w:r>
        <w:rPr>
          <w:b/>
        </w:rPr>
        <w:t>Workflow</w:t>
      </w:r>
      <w:r>
        <w:t>:</w:t>
      </w:r>
    </w:p>
    <w:p>
      <w:pPr>
        <w:pStyle w:val="ListNumber"/>
      </w:pPr>
      <w:r>
        <w:t>The user clicks "Generate Comprehensive Report".</w:t>
      </w:r>
    </w:p>
    <w:p>
      <w:pPr>
        <w:pStyle w:val="ListNumber"/>
      </w:pPr>
      <w:r>
        <w:t xml:space="preserve">The Flask view enqueues </w:t>
      </w:r>
      <w:r>
        <w:rPr>
          <w:rFonts w:ascii="Courier New" w:hAnsi="Courier New"/>
          <w:sz w:val="18"/>
        </w:rPr>
        <w:t>tasks.generate_pdf_report.delay(report_id)</w:t>
      </w:r>
      <w:r>
        <w:t xml:space="preserve"> and returns an HTTP 202 Accepted status with a progress tracking URL.</w:t>
      </w:r>
    </w:p>
    <w:p>
      <w:pPr>
        <w:pStyle w:val="ListNumber"/>
      </w:pPr>
      <w:r>
        <w:t>A background worker thread renders the PDF document and caches the binary artifact.</w:t>
      </w:r>
    </w:p>
    <w:p>
      <w:pPr>
        <w:pStyle w:val="ListNumber"/>
      </w:pPr>
      <w:r>
        <w:t>The client polls or listens via Server-Sent Events (SSE) and downloads the ready document.</w:t>
      </w:r>
    </w:p>
    <w:p/>
    <w:p>
      <w:r>
        <w:br w:type="page"/>
      </w:r>
    </w:p>
    <w:p/>
    <w:p>
      <w:pPr>
        <w:pStyle w:val="Heading1"/>
      </w:pPr>
      <w:r>
        <w:t>CHAPTER 13: 15-Minute Team Presentation and Architecture Defense Guide</w:t>
      </w:r>
    </w:p>
    <w:p/>
    <w:p>
      <w:r>
        <w:t>This chapter provides a battle-tested presentation blueprint designed for a software engineer or architect presenting ClinicFlow during a technical design review, team presentation, project evaluation, or academic viva voce. It includes a minute-by-minute narrative script, a 10-slide deck outline, a guided code walkthrough script, and high-level defense strategies for challenging technical questions.</w:t>
      </w:r>
    </w:p>
    <w:p/>
    <w:p>
      <w:pPr>
        <w:pBdr>
          <w:bottom w:val="single" w:sz="6" w:space="1" w:color="888888"/>
        </w:pBdr>
      </w:pPr>
    </w:p>
    <w:p/>
    <w:p>
      <w:pPr>
        <w:pStyle w:val="Heading2"/>
      </w:pPr>
      <w:r>
        <w:t>13.1 Narrative Presentation Script and Timeline</w:t>
      </w:r>
    </w:p>
    <w:p/>
    <w:p>
      <w:pPr>
        <w:pStyle w:val="NoSpacing"/>
        <w:shd w:val="clear" w:color="auto" w:fill="F2F2F2"/>
      </w:pPr>
      <w:r>
        <w:rPr>
          <w:rFonts w:ascii="Courier New" w:hAnsi="Courier New"/>
          <w:color w:val="202020"/>
          <w:sz w:val="17"/>
        </w:rPr>
        <w:t>+-------------------------------------------------------------------------+</w:t>
        <w:br/>
        <w:t>|                  15-MINUTE PRESENTATION TIMELINE                        |</w:t>
        <w:br/>
        <w:t>+-------------------------------------------------------------------------+</w:t>
        <w:br/>
        <w:t>| [00:00 - 02:00] Slide 1-2 : Problem Domain, Vision &amp; Architecture       |</w:t>
        <w:br/>
        <w:t>| [02:00 - 05:00] Slide 3-4 : Tech Stack Deep Dive &amp; Layer Separation     |</w:t>
        <w:br/>
        <w:t>| [05:00 - 09:00] Slide 5-7 : Live Code Walkthrough &amp; Invariant Defense   |</w:t>
        <w:br/>
        <w:t>| [09:00 - 11:30] Slide 8   : Security, DISHA/ABDM &amp; Non-Repudiation      |</w:t>
        <w:br/>
        <w:t>| [11:30 - 13:00] Slide 9   : AI Roadmap &amp; Mathematical Formulation       |</w:t>
        <w:br/>
        <w:t>| [13:00 - 15:00] Slide 10  : Production Deployment, Trade-offs &amp; Q&amp;A    |</w:t>
        <w:br/>
        <w:t>+-------------------------------------------------------------------------+</w:t>
      </w:r>
    </w:p>
    <w:p/>
    <w:p/>
    <w:p>
      <w:pPr>
        <w:pStyle w:val="Heading3"/>
      </w:pPr>
      <w:r>
        <w:t>Minute 00:00 – 02:00: Problem Domain, Clinic Need &amp; System Vision</w:t>
      </w:r>
    </w:p>
    <w:p>
      <w:pPr>
        <w:pStyle w:val="ListBullet"/>
      </w:pPr>
      <w:r/>
      <w:r>
        <w:rPr>
          <w:b/>
        </w:rPr>
        <w:t>Speaker</w:t>
      </w:r>
      <w:r>
        <w:t xml:space="preserve">: "Good morning, team and reviewers. Today I am presenting </w:t>
      </w:r>
      <w:r>
        <w:rPr>
          <w:b/>
        </w:rPr>
        <w:t>ClinicFlow</w:t>
      </w:r>
      <w:r>
        <w:t>, an integrated, role-based Electronic Medical Record (EMR) and practice management system built specifically for outpatient clinical practices and multi-physician clinics.</w:t>
      </w:r>
    </w:p>
    <w:p>
      <w:pPr>
        <w:pStyle w:val="ListBullet"/>
      </w:pPr>
      <w:r>
        <w:t>Small and medium healthcare practices frequently struggle with fragmented operations: paper-based records, manual billing errors, scheduling double-bookings, and lack of audit trails for clinical notes.</w:t>
      </w:r>
    </w:p>
    <w:p>
      <w:pPr>
        <w:pStyle w:val="ListBullet"/>
      </w:pPr>
      <w:r>
        <w:t>ClinicFlow solves this by unifying patient registration, scheduling with temporal overlap prevention, clinical SOAP consultation recording with immutable audit logs, dynamic multi-item prescription generation with vector PDF streaming, and accounts receivable billing with Indian currency and UPI support—available either as a standard web application or as a zero-browser desktop application via native Microsoft Edge WebView2 integration."</w:t>
      </w:r>
    </w:p>
    <w:p/>
    <w:p>
      <w:pPr>
        <w:pStyle w:val="Heading3"/>
      </w:pPr>
      <w:r>
        <w:t>Minute 02:00 – 05:00: Architecture &amp; Technology Stack Selection</w:t>
      </w:r>
    </w:p>
    <w:p>
      <w:pPr>
        <w:pStyle w:val="ListBullet"/>
      </w:pPr>
      <w:r/>
      <w:r>
        <w:rPr>
          <w:b/>
        </w:rPr>
        <w:t>Speaker</w:t>
      </w:r>
      <w:r>
        <w:t xml:space="preserve">: "Let us examine our architectural choices. We selected Python 3.14 with Flask 3.1 as a </w:t>
      </w:r>
      <w:r>
        <w:rPr>
          <w:b/>
        </w:rPr>
        <w:t>modular monolith</w:t>
      </w:r>
      <w:r>
        <w:t xml:space="preserve"> organized into eight distinct Blueprints.</w:t>
      </w:r>
    </w:p>
    <w:p>
      <w:pPr>
        <w:pStyle w:val="ListBullet"/>
      </w:pPr>
      <w:r>
        <w:t xml:space="preserve">Why a modular monolith instead of microservices? Because clinical data invariants require </w:t>
      </w:r>
      <w:r>
        <w:rPr>
          <w:b/>
        </w:rPr>
        <w:t>ACID transactional atomicity</w:t>
      </w:r>
      <w:r>
        <w:t>. When a doctor completes a consultation, we must atomically update the appointment state, write the clinical note, generate an immutable audit log, and link the billing invoice. In a microservices architecture, this requires complex distributed transactions (2PC or Sagas) with eventual consistency risks. In ClinicFlow, SQLAlchemy handles this within a single transactional boundary in sub-millisecond database execution.</w:t>
      </w:r>
    </w:p>
    <w:p>
      <w:pPr>
        <w:pStyle w:val="ListBullet"/>
      </w:pPr>
      <w:r>
        <w:t>We strictly separate concerns using a three-tier architecture: the Blueprint controllers only parse HTTP requests and validate forms via WTForms; all core business invariants live inside a pure service layer (</w:t>
      </w:r>
      <w:r>
        <w:rPr>
          <w:rFonts w:ascii="Courier New" w:hAnsi="Courier New"/>
          <w:sz w:val="18"/>
        </w:rPr>
        <w:t>AppointmentService</w:t>
      </w:r>
      <w:r>
        <w:t xml:space="preserve">, </w:t>
      </w:r>
      <w:r>
        <w:rPr>
          <w:rFonts w:ascii="Courier New" w:hAnsi="Courier New"/>
          <w:sz w:val="18"/>
        </w:rPr>
        <w:t>ConsultationService</w:t>
      </w:r>
      <w:r>
        <w:t xml:space="preserve">, </w:t>
      </w:r>
      <w:r>
        <w:rPr>
          <w:rFonts w:ascii="Courier New" w:hAnsi="Courier New"/>
          <w:sz w:val="18"/>
        </w:rPr>
        <w:t>BillingService</w:t>
      </w:r>
      <w:r>
        <w:t xml:space="preserve">, </w:t>
      </w:r>
      <w:r>
        <w:rPr>
          <w:rFonts w:ascii="Courier New" w:hAnsi="Courier New"/>
          <w:sz w:val="18"/>
        </w:rPr>
        <w:t>PDFService</w:t>
      </w:r>
      <w:r>
        <w:t>); and data persistence is strictly managed by SQLAlchemy ORM with foreign key cascades and index optimization."</w:t>
      </w:r>
    </w:p>
    <w:p/>
    <w:p>
      <w:pPr>
        <w:pStyle w:val="Heading3"/>
      </w:pPr>
      <w:r>
        <w:t>Minute 05:00 – 09:00: Code Walkthrough &amp; Invariant Enforcement</w:t>
      </w:r>
    </w:p>
    <w:p>
      <w:pPr>
        <w:pStyle w:val="ListBullet"/>
      </w:pPr>
      <w:r/>
      <w:r>
        <w:rPr>
          <w:b/>
        </w:rPr>
        <w:t>Speaker</w:t>
      </w:r>
      <w:r>
        <w:t>: "Let us step into the actual source code to see how these invariants are enforced.</w:t>
      </w:r>
    </w:p>
    <w:p>
      <w:pPr>
        <w:pStyle w:val="ListBullet"/>
      </w:pPr>
      <w:r/>
      <w:r>
        <w:rPr>
          <w:i/>
        </w:rPr>
        <w:t>(Open `app/services/appointment_service.py`)</w:t>
      </w:r>
      <w:r>
        <w:t xml:space="preserve">: Notice our temporal conflict detection algorithm in </w:t>
      </w:r>
      <w:r>
        <w:rPr>
          <w:rFonts w:ascii="Courier New" w:hAnsi="Courier New"/>
          <w:sz w:val="18"/>
        </w:rPr>
        <w:t>book_appointment()</w:t>
      </w:r>
      <w:r>
        <w:t>. We query existing appointments for the requested physician and check for interval overlaps:</w:t>
      </w:r>
    </w:p>
    <w:p>
      <w:r>
        <w:t xml:space="preserve">  $$\text{Overlap} \iff (A_{start} &lt; B_{end}) \land (A_{end} &gt; B_{start})$$</w:t>
      </w:r>
    </w:p>
    <w:p>
      <w:r>
        <w:t xml:space="preserve">  If an overlap is detected, an </w:t>
      </w:r>
      <w:r>
        <w:rPr>
          <w:rFonts w:ascii="Courier New" w:hAnsi="Courier New"/>
          <w:sz w:val="18"/>
        </w:rPr>
        <w:t>AppointmentConflictError</w:t>
      </w:r>
      <w:r>
        <w:t xml:space="preserve"> is raised before any database state is modified.</w:t>
      </w:r>
    </w:p>
    <w:p>
      <w:pPr>
        <w:pStyle w:val="ListBullet"/>
      </w:pPr>
      <w:r/>
      <w:r>
        <w:rPr>
          <w:i/>
        </w:rPr>
        <w:t>(Open `app/services/pdf_service.py`)</w:t>
      </w:r>
      <w:r>
        <w:t xml:space="preserve">: Here is our PDF generation engine. Notice that we never write temporary PDF files to disk, eliminating race conditions, disk leakage, and path traversal risks. We assemble the document in an in-memory </w:t>
      </w:r>
      <w:r>
        <w:rPr>
          <w:rFonts w:ascii="Courier New" w:hAnsi="Courier New"/>
          <w:sz w:val="18"/>
        </w:rPr>
        <w:t>io.BytesIO</w:t>
      </w:r>
      <w:r>
        <w:t xml:space="preserve"> buffer using ReportLab's flowable architecture and stream the binary vector document directly to the client browser with inline content disposition.</w:t>
      </w:r>
    </w:p>
    <w:p>
      <w:pPr>
        <w:pStyle w:val="ListBullet"/>
      </w:pPr>
      <w:r/>
      <w:r>
        <w:rPr>
          <w:i/>
        </w:rPr>
        <w:t>(Open `app/models/billing.py`)</w:t>
      </w:r>
      <w:r>
        <w:t xml:space="preserve">: Look at our currency columns. We strictly utilize </w:t>
      </w:r>
      <w:r>
        <w:rPr>
          <w:rFonts w:ascii="Courier New" w:hAnsi="Courier New"/>
          <w:sz w:val="18"/>
        </w:rPr>
        <w:t>Numeric(10, 2)</w:t>
      </w:r>
      <w:r>
        <w:t xml:space="preserve"> mapped to Python's </w:t>
      </w:r>
      <w:r>
        <w:rPr>
          <w:rFonts w:ascii="Courier New" w:hAnsi="Courier New"/>
          <w:sz w:val="18"/>
        </w:rPr>
        <w:t>Decimal</w:t>
      </w:r>
      <w:r>
        <w:t xml:space="preserve"> type—never IEEE-754 binary floating-point numbers—preventing rounding discrepancies during tax and payment reconciliation."</w:t>
      </w:r>
    </w:p>
    <w:p/>
    <w:p>
      <w:pPr>
        <w:pStyle w:val="Heading3"/>
      </w:pPr>
      <w:r>
        <w:t>Minute 09:00 – 11:30: Security Architecture &amp; Healthcare Compliance</w:t>
      </w:r>
    </w:p>
    <w:p>
      <w:pPr>
        <w:pStyle w:val="ListBullet"/>
      </w:pPr>
      <w:r/>
      <w:r>
        <w:rPr>
          <w:b/>
        </w:rPr>
        <w:t>Speaker</w:t>
      </w:r>
      <w:r>
        <w:t>: "Security in healthcare is non-negotiable. ClinicFlow implements multi-tier defense:</w:t>
      </w:r>
    </w:p>
    <w:p>
      <w:pPr>
        <w:pStyle w:val="ListNumber"/>
      </w:pPr>
      <w:r>
        <w:t>Passwords hashed using modern cryptographic algorithms (scrypt/PBKDF2-HMAC-SHA256).</w:t>
      </w:r>
    </w:p>
    <w:p>
      <w:pPr>
        <w:pStyle w:val="ListNumber"/>
      </w:pPr>
      <w:r>
        <w:t xml:space="preserve">Role-Based Access Control (RBAC) enforced via </w:t>
      </w:r>
      <w:r>
        <w:rPr>
          <w:rFonts w:ascii="Courier New" w:hAnsi="Courier New"/>
          <w:sz w:val="18"/>
        </w:rPr>
        <w:t>@login_required</w:t>
      </w:r>
      <w:r>
        <w:t xml:space="preserve"> and custom </w:t>
      </w:r>
      <w:r>
        <w:rPr>
          <w:rFonts w:ascii="Courier New" w:hAnsi="Courier New"/>
          <w:sz w:val="18"/>
        </w:rPr>
        <w:t>@roles_required('admin', 'doctor', 'receptionist')</w:t>
      </w:r>
      <w:r>
        <w:t xml:space="preserve"> decorators.</w:t>
      </w:r>
    </w:p>
    <w:p>
      <w:pPr>
        <w:pStyle w:val="ListNumber"/>
      </w:pPr>
      <w:r>
        <w:t>Universal CSRF token validation on every state-mutating HTTP request via Flask-WTF.</w:t>
      </w:r>
    </w:p>
    <w:p>
      <w:pPr>
        <w:pStyle w:val="ListNumber"/>
      </w:pPr>
      <w:r>
        <w:t>Complete SQL injection immunity through SQLAlchemy parameterized queries.</w:t>
      </w:r>
    </w:p>
    <w:p>
      <w:pPr>
        <w:pStyle w:val="ListNumber"/>
      </w:pPr>
      <w:r>
        <w:t>XSS defense via Jinja2 contextual auto-escaping.</w:t>
      </w:r>
    </w:p>
    <w:p>
      <w:pPr>
        <w:pStyle w:val="ListNumber"/>
      </w:pPr>
      <w:r>
        <w:t xml:space="preserve">Non-repudiation audit logging: our </w:t>
      </w:r>
      <w:r>
        <w:rPr>
          <w:rFonts w:ascii="Courier New" w:hAnsi="Courier New"/>
          <w:sz w:val="18"/>
        </w:rPr>
        <w:t>ClinicalAuditLog</w:t>
      </w:r>
      <w:r>
        <w:t xml:space="preserve"> table stores immutable, timestamped JSON deltas whenever a clinical record is created or amended, providing full compliance with Indian DISHA and international HIPAA standards."</w:t>
      </w:r>
    </w:p>
    <w:p/>
    <w:p>
      <w:pPr>
        <w:pStyle w:val="Heading3"/>
      </w:pPr>
      <w:r>
        <w:t>Minute 11:30 – 13:00: AI Architecture &amp; Future Extensions</w:t>
      </w:r>
    </w:p>
    <w:p>
      <w:pPr>
        <w:pStyle w:val="ListBullet"/>
      </w:pPr>
      <w:r/>
      <w:r>
        <w:rPr>
          <w:b/>
        </w:rPr>
        <w:t>Speaker</w:t>
      </w:r>
      <w:r>
        <w:t>: "In our Phase 3 architecture, we have designed two specialized AI subsystems:</w:t>
      </w:r>
    </w:p>
    <w:p>
      <w:pPr>
        <w:pStyle w:val="ListNumber"/>
      </w:pPr>
      <w:r>
        <w:t xml:space="preserve">A </w:t>
      </w:r>
      <w:r>
        <w:rPr>
          <w:b/>
        </w:rPr>
        <w:t>Deep Neural Network Wait-Time Predictor</w:t>
      </w:r>
      <w:r>
        <w:t xml:space="preserve"> using TensorFlow/Keras to model dynamic waiting times based on real-time clinic queue metrics, physician consultation distributions, and patient complexity scores.</w:t>
      </w:r>
    </w:p>
    <w:p>
      <w:pPr>
        <w:pStyle w:val="ListNumber"/>
      </w:pPr>
      <w:r>
        <w:t xml:space="preserve">A </w:t>
      </w:r>
      <w:r>
        <w:rPr>
          <w:b/>
        </w:rPr>
        <w:t>Semantic Clinical Search Engine</w:t>
      </w:r>
      <w:r>
        <w:t xml:space="preserve"> using PyTorch and Bio_ClinicalBERT embeddings to enable vector similarity search across clinical notes and diagnosis narratives.</w:t>
      </w:r>
    </w:p>
    <w:p>
      <w:r>
        <w:t xml:space="preserve">  Importantly, our architecture cleanly decouples the deterministic clinical application from these probabilistic ML models: core patient safety and billing never depend on probabilistic AI outputs."</w:t>
      </w:r>
    </w:p>
    <w:p/>
    <w:p>
      <w:pPr>
        <w:pStyle w:val="Heading3"/>
      </w:pPr>
      <w:r>
        <w:t>Minute 13:00 – 15:00: Deployment, Trade-offs &amp; Q&amp;A</w:t>
      </w:r>
    </w:p>
    <w:p>
      <w:pPr>
        <w:pStyle w:val="ListBullet"/>
      </w:pPr>
      <w:r/>
      <w:r>
        <w:rPr>
          <w:b/>
        </w:rPr>
        <w:t>Speaker</w:t>
      </w:r>
      <w:r>
        <w:t>: "In conclusion, ClinicFlow delivers high operational stability, automated testing with 100% passing test coverage across 26 integration suites, and clear operational runbooks for both local desktop use and production Linux/Nginx deployments.</w:t>
      </w:r>
    </w:p>
    <w:p>
      <w:pPr>
        <w:pStyle w:val="ListBullet"/>
      </w:pPr>
      <w:r>
        <w:t>Thank you, and I am now ready for your questions."</w:t>
      </w:r>
    </w:p>
    <w:p/>
    <w:p>
      <w:pPr>
        <w:pBdr>
          <w:bottom w:val="single" w:sz="6" w:space="1" w:color="888888"/>
        </w:pBdr>
      </w:pPr>
    </w:p>
    <w:p/>
    <w:p>
      <w:pPr>
        <w:pStyle w:val="Heading2"/>
      </w:pPr>
      <w:r>
        <w:t>13.2 Slide Deck Outline and Presenter Talking Points</w:t>
      </w:r>
    </w:p>
    <w:p/>
    <w:p>
      <w:pPr>
        <w:pStyle w:val="NoSpacing"/>
        <w:shd w:val="clear" w:color="auto" w:fill="F2F2F2"/>
      </w:pPr>
      <w:r>
        <w:rPr>
          <w:rFonts w:ascii="Courier New" w:hAnsi="Courier New"/>
          <w:color w:val="202020"/>
          <w:sz w:val="17"/>
        </w:rPr>
        <w:t>+--------------------------------------------------------------------+</w:t>
        <w:br/>
        <w:t>| SLIDE 1: Title &amp; Executive Summary                                 |</w:t>
        <w:br/>
        <w:t>| - ClinicFlow: Outpatient Clinical Practice &amp; EMR Management System |</w:t>
        <w:br/>
        <w:t>| - Presenter Name &amp; Role                                            |</w:t>
        <w:br/>
        <w:t>| - Key Value Proposition: Role-Based, Secure, Desktop &amp; Web Hybrid   |</w:t>
        <w:br/>
        <w:t>+--------------------------------------------------------------------+</w:t>
        <w:br/>
        <w:t>| SLIDE 2: Clinical Domain Problems &amp; ClinicFlow Solution            |</w:t>
        <w:br/>
        <w:t>| - The Outpatient Bottleneck: Scheduling conflicts, billing leaks   |</w:t>
        <w:br/>
        <w:t>| - Role-Based Workflow: Receptionist -&gt; Physician -&gt; Billing Cashier|</w:t>
        <w:br/>
        <w:t>+--------------------------------------------------------------------+</w:t>
        <w:br/>
        <w:t>| SLIDE 3: Architectural Blueprint: 3-Tier Modular Monolith          |</w:t>
        <w:br/>
        <w:t>| - Blueprint Presentation Layer -&gt; WTForms Validation               |</w:t>
        <w:br/>
        <w:t>| - Pure Business Logic Service Layer -&gt; SQLAlchemy ORM Persistence  |</w:t>
        <w:br/>
        <w:t>+--------------------------------------------------------------------+</w:t>
        <w:br/>
        <w:t>| SLIDE 4: Database Schema &amp; Entity Relationships                    |</w:t>
        <w:br/>
        <w:t>| - 10 Relational Tables, Foreign Key Constraints, Indexes           |</w:t>
        <w:br/>
        <w:t>| - The Consultation-to-Billing Relational Chain                     |</w:t>
        <w:br/>
        <w:t>+--------------------------------------------------------------------+</w:t>
        <w:br/>
        <w:t>| SLIDE 5: Scheduling Engine &amp; Temporal Conflict Algorithm           |</w:t>
        <w:br/>
        <w:t>| - Half-open interval intersection mathematics                      |</w:t>
        <w:br/>
        <w:t>| - Finite State Machine (SCHEDULED -&gt; IN_PROGRESS -&gt; COMPLETED)    |</w:t>
        <w:br/>
        <w:t>+--------------------------------------------------------------------+</w:t>
        <w:br/>
        <w:t>| SLIDE 6: Clinical Documentation, Rx &amp; Vector PDF Generation       |</w:t>
        <w:br/>
        <w:t>| - SOAP Clinical Notes &amp; Serialization of Vital Signs               |</w:t>
        <w:br/>
        <w:t>| - Dynamic Multi-Item Prescriptions &amp; ReportLab Memory Streaming    |</w:t>
        <w:br/>
        <w:t>+--------------------------------------------------------------------+</w:t>
        <w:br/>
        <w:t>| SLIDE 7: Accounts Receivable Ledger &amp; Indian Currency Engine       |</w:t>
        <w:br/>
        <w:t>| - Fixed-point Decimal precision vs floating-point rounding errors  |</w:t>
        <w:br/>
        <w:t>| - Multi-rail settlement: Cash, UPI, Card, Net Banking              |</w:t>
        <w:br/>
        <w:t>+--------------------------------------------------------------------+</w:t>
        <w:br/>
        <w:t>| SLIDE 8: Comprehensive Security &amp; Healthcare Compliance            |</w:t>
        <w:br/>
        <w:t>| - Multi-tier RBAC, CSRF Synchronizer Tokens, SQLi Immunity         |</w:t>
        <w:br/>
        <w:t>| - DISHA, ABDM &amp; HIPAA Alignment via ClinicalAuditLog               |</w:t>
        <w:br/>
        <w:t>+--------------------------------------------------------------------+</w:t>
        <w:br/>
        <w:t>| SLIDE 9: AI Machine Learning Roadmap (Phase 3 Architecture)        |</w:t>
        <w:br/>
        <w:t>| - Wait-Time Prediction Regression DNN (TensorFlow/Keras)           |</w:t>
        <w:br/>
        <w:t>| - Semantic Medical Record Retrieval (PyTorch Bio_ClinicalBERT)     |</w:t>
        <w:br/>
        <w:t>+--------------------------------------------------------------------+</w:t>
        <w:br/>
        <w:t>| SLIDE 10: Operational Runbook, Test Results &amp; Technical Defense   |</w:t>
        <w:br/>
        <w:t>| - 100% Passing Pytest Suite (26 Integration Tests)                 |</w:t>
        <w:br/>
        <w:t>| - Desktop (PyWebView Edge) &amp; Cloud (Nginx/Waitress) Runbook        |</w:t>
        <w:br/>
        <w:t>+--------------------------------------------------------------------+</w:t>
      </w:r>
    </w:p>
    <w:p/>
    <w:p/>
    <w:p>
      <w:pPr>
        <w:pBdr>
          <w:bottom w:val="single" w:sz="6" w:space="1" w:color="888888"/>
        </w:pBdr>
      </w:pPr>
    </w:p>
    <w:p/>
    <w:p>
      <w:pPr>
        <w:pStyle w:val="Heading2"/>
      </w:pPr>
      <w:r>
        <w:t>13.3 Guided Live Code Walkthrough Script</w:t>
      </w:r>
    </w:p>
    <w:p/>
    <w:p>
      <w:r>
        <w:t>During the presentation, have these exact files and lines open in the editor:</w:t>
      </w:r>
    </w:p>
    <w:p/>
    <w:p>
      <w:pPr>
        <w:pStyle w:val="ListNumber"/>
      </w:pPr>
      <w:r/>
      <w:r>
        <w:rPr>
          <w:b/>
        </w:rPr>
        <w:t>Application Factory Pattern</w:t>
      </w:r>
      <w:r>
        <w:t>:</w:t>
      </w:r>
    </w:p>
    <w:p>
      <w:pPr>
        <w:pStyle w:val="ListBullet2"/>
      </w:pPr>
      <w:r/>
      <w:r>
        <w:rPr>
          <w:i/>
        </w:rPr>
        <w:t>File</w:t>
      </w:r>
      <w:r>
        <w:t xml:space="preserve">: </w:t>
      </w:r>
      <w:r>
        <w:rPr>
          <w:rFonts w:ascii="Courier New" w:hAnsi="Courier New"/>
          <w:sz w:val="18"/>
        </w:rPr>
        <w:t>app/__init__.py</w:t>
      </w:r>
      <w:r/>
    </w:p>
    <w:p>
      <w:pPr>
        <w:pStyle w:val="ListBullet2"/>
      </w:pPr>
      <w:r/>
      <w:r>
        <w:rPr>
          <w:i/>
        </w:rPr>
        <w:t>Demonstration</w:t>
      </w:r>
      <w:r>
        <w:t xml:space="preserve">: Point to </w:t>
      </w:r>
      <w:r>
        <w:rPr>
          <w:rFonts w:ascii="Courier New" w:hAnsi="Courier New"/>
          <w:sz w:val="18"/>
        </w:rPr>
        <w:t>create_app(config_class)</w:t>
      </w:r>
      <w:r>
        <w:t>. Show how database extensions (</w:t>
      </w:r>
      <w:r>
        <w:rPr>
          <w:rFonts w:ascii="Courier New" w:hAnsi="Courier New"/>
          <w:sz w:val="18"/>
        </w:rPr>
        <w:t>db</w:t>
      </w:r>
      <w:r>
        <w:t>), login manager (</w:t>
      </w:r>
      <w:r>
        <w:rPr>
          <w:rFonts w:ascii="Courier New" w:hAnsi="Courier New"/>
          <w:sz w:val="18"/>
        </w:rPr>
        <w:t>login_manager</w:t>
      </w:r>
      <w:r>
        <w:t>), and CSRF (</w:t>
      </w:r>
      <w:r>
        <w:rPr>
          <w:rFonts w:ascii="Courier New" w:hAnsi="Courier New"/>
          <w:sz w:val="18"/>
        </w:rPr>
        <w:t>csrf</w:t>
      </w:r>
      <w:r>
        <w:t>) are instantiated globally but bound to the application dynamically, enabling isolated test environments. Show the registration of the 8 Blueprints.</w:t>
      </w:r>
    </w:p>
    <w:p>
      <w:pPr>
        <w:pStyle w:val="ListNumber"/>
      </w:pPr>
      <w:r/>
      <w:r>
        <w:rPr>
          <w:b/>
        </w:rPr>
        <w:t>Scheduling Conflict Invariant</w:t>
      </w:r>
      <w:r>
        <w:t>:</w:t>
      </w:r>
    </w:p>
    <w:p>
      <w:pPr>
        <w:pStyle w:val="ListBullet2"/>
      </w:pPr>
      <w:r/>
      <w:r>
        <w:rPr>
          <w:i/>
        </w:rPr>
        <w:t>File</w:t>
      </w:r>
      <w:r>
        <w:t xml:space="preserve">: </w:t>
      </w:r>
      <w:r>
        <w:rPr>
          <w:rFonts w:ascii="Courier New" w:hAnsi="Courier New"/>
          <w:sz w:val="18"/>
        </w:rPr>
        <w:t>app/services/appointment_service.py</w:t>
      </w:r>
      <w:r/>
    </w:p>
    <w:p>
      <w:pPr>
        <w:pStyle w:val="ListBullet2"/>
      </w:pPr>
      <w:r/>
      <w:r>
        <w:rPr>
          <w:i/>
        </w:rPr>
        <w:t>Demonstration</w:t>
      </w:r>
      <w:r>
        <w:t xml:space="preserve">: Highlight the SQL filter checking for overlapping appointments. Explain why </w:t>
      </w:r>
      <w:r>
        <w:rPr>
          <w:rFonts w:ascii="Courier New" w:hAnsi="Courier New"/>
          <w:sz w:val="18"/>
        </w:rPr>
        <w:t>&lt;</w:t>
      </w:r>
      <w:r>
        <w:t xml:space="preserve"> and </w:t>
      </w:r>
      <w:r>
        <w:rPr>
          <w:rFonts w:ascii="Courier New" w:hAnsi="Courier New"/>
          <w:sz w:val="18"/>
        </w:rPr>
        <w:t>&gt;</w:t>
      </w:r>
      <w:r>
        <w:t xml:space="preserve"> comparisons correctly detect any overlapping time intervals.</w:t>
      </w:r>
    </w:p>
    <w:p>
      <w:pPr>
        <w:pStyle w:val="ListNumber"/>
      </w:pPr>
      <w:r/>
      <w:r>
        <w:rPr>
          <w:b/>
        </w:rPr>
        <w:t>In-Memory PDF Generation</w:t>
      </w:r>
      <w:r>
        <w:t>:</w:t>
      </w:r>
    </w:p>
    <w:p>
      <w:pPr>
        <w:pStyle w:val="ListBullet2"/>
      </w:pPr>
      <w:r/>
      <w:r>
        <w:rPr>
          <w:i/>
        </w:rPr>
        <w:t>File</w:t>
      </w:r>
      <w:r>
        <w:t xml:space="preserve">: </w:t>
      </w:r>
      <w:r>
        <w:rPr>
          <w:rFonts w:ascii="Courier New" w:hAnsi="Courier New"/>
          <w:sz w:val="18"/>
        </w:rPr>
        <w:t>app/services/pdf_service.py</w:t>
      </w:r>
      <w:r/>
    </w:p>
    <w:p>
      <w:pPr>
        <w:pStyle w:val="ListBullet2"/>
      </w:pPr>
      <w:r/>
      <w:r>
        <w:rPr>
          <w:i/>
        </w:rPr>
        <w:t>Demonstration</w:t>
      </w:r>
      <w:r>
        <w:t xml:space="preserve">: Show </w:t>
      </w:r>
      <w:r>
        <w:rPr>
          <w:rFonts w:ascii="Courier New" w:hAnsi="Courier New"/>
          <w:sz w:val="18"/>
        </w:rPr>
        <w:t>buffer = io.BytesIO()</w:t>
      </w:r>
      <w:r>
        <w:t xml:space="preserve">. Explain how ReportLab draws vector flowables into RAM, sets </w:t>
      </w:r>
      <w:r>
        <w:rPr>
          <w:rFonts w:ascii="Courier New" w:hAnsi="Courier New"/>
          <w:sz w:val="18"/>
        </w:rPr>
        <w:t>buffer.seek(0)</w:t>
      </w:r>
      <w:r>
        <w:t>, and returns a streaming response without touching the file system.</w:t>
      </w:r>
    </w:p>
    <w:p>
      <w:pPr>
        <w:pStyle w:val="ListNumber"/>
      </w:pPr>
      <w:r/>
      <w:r>
        <w:rPr>
          <w:b/>
        </w:rPr>
        <w:t>Fixed-Point Financial Ledger</w:t>
      </w:r>
      <w:r>
        <w:t>:</w:t>
      </w:r>
    </w:p>
    <w:p>
      <w:pPr>
        <w:pStyle w:val="ListBullet2"/>
      </w:pPr>
      <w:r/>
      <w:r>
        <w:rPr>
          <w:i/>
        </w:rPr>
        <w:t>File</w:t>
      </w:r>
      <w:r>
        <w:t xml:space="preserve">: </w:t>
      </w:r>
      <w:r>
        <w:rPr>
          <w:rFonts w:ascii="Courier New" w:hAnsi="Courier New"/>
          <w:sz w:val="18"/>
        </w:rPr>
        <w:t>app/services/billing_service.py</w:t>
      </w:r>
      <w:r/>
    </w:p>
    <w:p>
      <w:pPr>
        <w:pStyle w:val="ListBullet2"/>
      </w:pPr>
      <w:r/>
      <w:r>
        <w:rPr>
          <w:i/>
        </w:rPr>
        <w:t>Demonstration</w:t>
      </w:r>
      <w:r>
        <w:t xml:space="preserve">: Show </w:t>
      </w:r>
      <w:r>
        <w:rPr>
          <w:rFonts w:ascii="Courier New" w:hAnsi="Courier New"/>
          <w:sz w:val="18"/>
        </w:rPr>
        <w:t>Decimal</w:t>
      </w:r>
      <w:r>
        <w:t xml:space="preserve"> arithmetic. Explain why </w:t>
      </w:r>
      <w:r>
        <w:rPr>
          <w:rFonts w:ascii="Courier New" w:hAnsi="Courier New"/>
          <w:sz w:val="18"/>
        </w:rPr>
        <w:t>float</w:t>
      </w:r>
      <w:r>
        <w:t xml:space="preserve"> is mathematically dangerous in healthcare accounts.</w:t>
      </w:r>
    </w:p>
    <w:p>
      <w:pPr>
        <w:pStyle w:val="ListNumber"/>
      </w:pPr>
      <w:r/>
      <w:r>
        <w:rPr>
          <w:b/>
        </w:rPr>
        <w:t>Role-Based Security Decorator</w:t>
      </w:r>
      <w:r>
        <w:t>:</w:t>
      </w:r>
    </w:p>
    <w:p>
      <w:pPr>
        <w:pStyle w:val="ListBullet2"/>
      </w:pPr>
      <w:r/>
      <w:r>
        <w:rPr>
          <w:i/>
        </w:rPr>
        <w:t>File</w:t>
      </w:r>
      <w:r>
        <w:t xml:space="preserve">: </w:t>
      </w:r>
      <w:r>
        <w:rPr>
          <w:rFonts w:ascii="Courier New" w:hAnsi="Courier New"/>
          <w:sz w:val="18"/>
        </w:rPr>
        <w:t>app/blueprints/auth/utils.py</w:t>
      </w:r>
      <w:r/>
    </w:p>
    <w:p>
      <w:pPr>
        <w:pStyle w:val="ListBullet2"/>
      </w:pPr>
      <w:r/>
      <w:r>
        <w:rPr>
          <w:i/>
        </w:rPr>
        <w:t>Demonstration</w:t>
      </w:r>
      <w:r>
        <w:t xml:space="preserve">: Show </w:t>
      </w:r>
      <w:r>
        <w:rPr>
          <w:rFonts w:ascii="Courier New" w:hAnsi="Courier New"/>
          <w:sz w:val="18"/>
        </w:rPr>
        <w:t>@roles_required(*roles)</w:t>
      </w:r>
      <w:r>
        <w:t xml:space="preserve">. Trace how it inspects </w:t>
      </w:r>
      <w:r>
        <w:rPr>
          <w:rFonts w:ascii="Courier New" w:hAnsi="Courier New"/>
          <w:sz w:val="18"/>
        </w:rPr>
        <w:t>current_user.role</w:t>
      </w:r>
      <w:r>
        <w:t xml:space="preserve"> and executes an immediate </w:t>
      </w:r>
      <w:r>
        <w:rPr>
          <w:rFonts w:ascii="Courier New" w:hAnsi="Courier New"/>
          <w:sz w:val="18"/>
        </w:rPr>
        <w:t>abort(403)</w:t>
      </w:r>
      <w:r>
        <w:t xml:space="preserve"> if unauthorized.</w:t>
      </w:r>
    </w:p>
    <w:p/>
    <w:p>
      <w:pPr>
        <w:pBdr>
          <w:bottom w:val="single" w:sz="6" w:space="1" w:color="888888"/>
        </w:pBdr>
      </w:pPr>
    </w:p>
    <w:p/>
    <w:p>
      <w:pPr>
        <w:pStyle w:val="Heading2"/>
      </w:pPr>
      <w:r>
        <w:t>13.4 Architecture Defense Strategies</w:t>
      </w:r>
    </w:p>
    <w:p/>
    <w:tbl>
      <w:tblPr>
        <w:tblStyle w:val="LightGrid-Accent1"/>
        <w:tblW w:type="auto" w:w="0"/>
        <w:tblLook w:firstColumn="1" w:firstRow="1" w:lastColumn="0" w:lastRow="0" w:noHBand="0" w:noVBand="1" w:val="04A0"/>
      </w:tblPr>
      <w:tblGrid>
        <w:gridCol w:w="3009"/>
        <w:gridCol w:w="3009"/>
        <w:gridCol w:w="3009"/>
      </w:tblGrid>
      <w:tr>
        <w:tc>
          <w:tcPr>
            <w:tcW w:type="dxa" w:w="3009"/>
          </w:tcPr>
          <w:p>
            <w:r/>
            <w:r>
              <w:rPr>
                <w:b/>
              </w:rPr>
              <w:t>Question / Challenge</w:t>
            </w:r>
          </w:p>
        </w:tc>
        <w:tc>
          <w:tcPr>
            <w:tcW w:type="dxa" w:w="3009"/>
          </w:tcPr>
          <w:p>
            <w:r/>
            <w:r>
              <w:rPr>
                <w:b/>
              </w:rPr>
              <w:t>Core Vulnerability Raised</w:t>
            </w:r>
          </w:p>
        </w:tc>
        <w:tc>
          <w:tcPr>
            <w:tcW w:type="dxa" w:w="3009"/>
          </w:tcPr>
          <w:p>
            <w:r/>
            <w:r>
              <w:rPr>
                <w:b/>
              </w:rPr>
              <w:t>Strategic Architectural Defense</w:t>
            </w:r>
          </w:p>
        </w:tc>
      </w:tr>
      <w:tr>
        <w:tc>
          <w:tcPr>
            <w:tcW w:type="dxa" w:w="3009"/>
          </w:tcPr>
          <w:p>
            <w:r/>
            <w:r/>
            <w:r>
              <w:rPr>
                <w:b/>
              </w:rPr>
              <w:t>"Why did you choose a monolithic architecture instead of microservices?"</w:t>
            </w:r>
            <w:r/>
          </w:p>
        </w:tc>
        <w:tc>
          <w:tcPr>
            <w:tcW w:type="dxa" w:w="3009"/>
          </w:tcPr>
          <w:p>
            <w:r/>
            <w:r>
              <w:t>Monoliths are sometimes perceived as outdated or less scalable.</w:t>
            </w:r>
          </w:p>
        </w:tc>
        <w:tc>
          <w:tcPr>
            <w:tcW w:type="dxa" w:w="3009"/>
          </w:tcPr>
          <w:p>
            <w:r/>
            <w:r>
              <w:t xml:space="preserve">"Microservices introduce distributed failure modes, network serialization overhead, and eventual consistency. In clinical healthcare, booking an appointment, recording a visit, and generating a bill must succeed or fail as an </w:t>
            </w:r>
            <w:r>
              <w:rPr>
                <w:b/>
              </w:rPr>
              <w:t>atomic ACID transaction</w:t>
            </w:r>
            <w:r>
              <w:t>. A modular monolith provides sub-millisecond in-process calls and strict transactional consistency with zero operational DevOps burden for small clinics."</w:t>
            </w:r>
          </w:p>
        </w:tc>
      </w:tr>
      <w:tr>
        <w:tc>
          <w:tcPr>
            <w:tcW w:type="dxa" w:w="3009"/>
          </w:tcPr>
          <w:p>
            <w:r/>
            <w:r/>
            <w:r>
              <w:rPr>
                <w:b/>
              </w:rPr>
              <w:t>"Why is SQLite acceptable? Isn't it a toy database?"</w:t>
            </w:r>
            <w:r/>
          </w:p>
        </w:tc>
        <w:tc>
          <w:tcPr>
            <w:tcW w:type="dxa" w:w="3009"/>
          </w:tcPr>
          <w:p>
            <w:r/>
            <w:r>
              <w:t>SQLite has single-writer file locking limitations.</w:t>
            </w:r>
          </w:p>
        </w:tc>
        <w:tc>
          <w:tcPr>
            <w:tcW w:type="dxa" w:w="3009"/>
          </w:tcPr>
          <w:p>
            <w:r/>
            <w:r>
              <w:t>"SQLite in WAL (Write-Ahead Logging) mode allows unlimited concurrent readers alongside a concurrent writer, comfortably supporting up to 100,000 queries per day. For ClinicFlow's single-clinic deployment target (1–15 concurrent staff), SQLite provides zero-configuration reliability and fast read latency. Furthermore, because we strictly use SQLAlchemy ORM, switching to PostgreSQL for a hospital network requires changing only one configuration string (</w:t>
            </w:r>
            <w:r>
              <w:rPr>
                <w:rFonts w:ascii="Courier New" w:hAnsi="Courier New"/>
                <w:sz w:val="18"/>
              </w:rPr>
              <w:t>DATABASE_URL</w:t>
            </w:r>
            <w:r>
              <w:t>)."</w:t>
            </w:r>
          </w:p>
        </w:tc>
      </w:tr>
      <w:tr>
        <w:tc>
          <w:tcPr>
            <w:tcW w:type="dxa" w:w="3009"/>
          </w:tcPr>
          <w:p>
            <w:r/>
            <w:r/>
            <w:r>
              <w:rPr>
                <w:b/>
              </w:rPr>
              <w:t>"Why server-side Jinja templates instead of a React/Vue Single Page Application?"</w:t>
            </w:r>
            <w:r/>
          </w:p>
        </w:tc>
        <w:tc>
          <w:tcPr>
            <w:tcW w:type="dxa" w:w="3009"/>
          </w:tcPr>
          <w:p>
            <w:r/>
            <w:r>
              <w:t>SPAs are popular in modern web development.</w:t>
            </w:r>
          </w:p>
        </w:tc>
        <w:tc>
          <w:tcPr>
            <w:tcW w:type="dxa" w:w="3009"/>
          </w:tcPr>
          <w:p>
            <w:r/>
            <w:r>
              <w:t>"An SPA requires a decoupled REST API, duplicate form validation logic in TypeScript, JWT token management, and complex client-side state synchronization. Jinja2 server-side rendering with WTForms guarantees that validation rules, CSRF tokens, and security checks are enforced authoritatively on the server in a single language, minimizing attack surface and development overhead."</w:t>
            </w:r>
          </w:p>
        </w:tc>
      </w:tr>
    </w:tbl>
    <w:p/>
    <w:p/>
    <w:p>
      <w:pPr>
        <w:pBdr>
          <w:bottom w:val="single" w:sz="6" w:space="1" w:color="888888"/>
        </w:pBdr>
      </w:pPr>
    </w:p>
    <w:p/>
    <w:p>
      <w:pPr>
        <w:pStyle w:val="Heading1"/>
      </w:pPr>
      <w:r>
        <w:t>CHAPTER 14: Comprehensive Technical Interview and Viva Voce Question Bank</w:t>
      </w:r>
    </w:p>
    <w:p/>
    <w:p>
      <w:r>
        <w:t>This chapter provides 60 comprehensive technical questions and exhaustive, authoritative answers spanning six technical tiers. It is designed to prepare developers for in-depth technical defense and viva voce examination.</w:t>
      </w:r>
    </w:p>
    <w:p/>
    <w:p>
      <w:pPr>
        <w:pBdr>
          <w:bottom w:val="single" w:sz="6" w:space="1" w:color="888888"/>
        </w:pBdr>
      </w:pPr>
    </w:p>
    <w:p/>
    <w:p>
      <w:pPr>
        <w:pStyle w:val="Heading2"/>
      </w:pPr>
      <w:r>
        <w:t>Tier 1: Core Python and CPython Internals</w:t>
      </w:r>
    </w:p>
    <w:p/>
    <w:p>
      <w:pPr>
        <w:pStyle w:val="Heading3"/>
      </w:pPr>
      <w:r>
        <w:t>Q1: What is the Python Global Interpreter Lock (GIL), and how does it affect ClinicFlow?</w:t>
      </w:r>
    </w:p>
    <w:p>
      <w:r/>
      <w:r>
        <w:rPr>
          <w:b/>
        </w:rPr>
        <w:t>Answer</w:t>
      </w:r>
      <w:r>
        <w:t>: The GIL is a mutual-exclusion lock implemented in CPython to prevent multiple native OS threads from executing Python bytecode simultaneously. It exists because CPython's memory management is not thread-safe, relying on reference counting. In ClinicFlow, incoming I/O-bound requests (database reads, socket communications, and file writes) voluntarily release the GIL while waiting for OS kernel system calls (</w:t>
      </w:r>
      <w:r>
        <w:rPr>
          <w:rFonts w:ascii="Courier New" w:hAnsi="Courier New"/>
          <w:sz w:val="18"/>
        </w:rPr>
        <w:t>recv()</w:t>
      </w:r>
      <w:r>
        <w:t xml:space="preserve">, </w:t>
      </w:r>
      <w:r>
        <w:rPr>
          <w:rFonts w:ascii="Courier New" w:hAnsi="Courier New"/>
          <w:sz w:val="18"/>
        </w:rPr>
        <w:t>send()</w:t>
      </w:r>
      <w:r>
        <w:t>, SQLite file I/O). Consequently, multi-threaded WSGI servers like Waitress effectively handle concurrent HTTP requests despite the GIL. For CPU-bound tasks (like ReportLab PDF generation or future ML inference), worker processes via multi-processing or asynchronous task queues (Celery/RQ) bypass the GIL entirely.</w:t>
      </w:r>
    </w:p>
    <w:p/>
    <w:p>
      <w:pPr>
        <w:pStyle w:val="Heading3"/>
      </w:pPr>
      <w:r>
        <w:t>Q2: How does CPython execute Python source code from text to CPU execution?</w:t>
      </w:r>
    </w:p>
    <w:p>
      <w:r/>
      <w:r>
        <w:rPr>
          <w:b/>
        </w:rPr>
        <w:t>Answer</w:t>
      </w:r>
      <w:r>
        <w:t>: CPython follows a 4-stage pipeline:</w:t>
      </w:r>
    </w:p>
    <w:p>
      <w:pPr>
        <w:pStyle w:val="ListNumber"/>
      </w:pPr>
      <w:r/>
      <w:r>
        <w:rPr>
          <w:b/>
        </w:rPr>
        <w:t>Lexical Analysis (Tokenizing)</w:t>
      </w:r>
      <w:r>
        <w:t xml:space="preserve">: Breaks source characters into tokens (e.g., </w:t>
      </w:r>
      <w:r>
        <w:rPr>
          <w:rFonts w:ascii="Courier New" w:hAnsi="Courier New"/>
          <w:sz w:val="18"/>
        </w:rPr>
        <w:t>NAME</w:t>
      </w:r>
      <w:r>
        <w:t xml:space="preserve">, </w:t>
      </w:r>
      <w:r>
        <w:rPr>
          <w:rFonts w:ascii="Courier New" w:hAnsi="Courier New"/>
          <w:sz w:val="18"/>
        </w:rPr>
        <w:t>OP</w:t>
      </w:r>
      <w:r>
        <w:t xml:space="preserve">, </w:t>
      </w:r>
      <w:r>
        <w:rPr>
          <w:rFonts w:ascii="Courier New" w:hAnsi="Courier New"/>
          <w:sz w:val="18"/>
        </w:rPr>
        <w:t>NUMBER</w:t>
      </w:r>
      <w:r>
        <w:t>).</w:t>
      </w:r>
    </w:p>
    <w:p>
      <w:pPr>
        <w:pStyle w:val="ListNumber"/>
      </w:pPr>
      <w:r/>
      <w:r>
        <w:rPr>
          <w:b/>
        </w:rPr>
        <w:t>Parsing</w:t>
      </w:r>
      <w:r>
        <w:t>: Constructs a Concrete Syntax Tree (CST) and transforms it into an Abstract Syntax Tree (AST).</w:t>
      </w:r>
    </w:p>
    <w:p>
      <w:pPr>
        <w:pStyle w:val="ListNumber"/>
      </w:pPr>
      <w:r/>
      <w:r>
        <w:rPr>
          <w:b/>
        </w:rPr>
        <w:t>Bytecode Compilation</w:t>
      </w:r>
      <w:r>
        <w:t xml:space="preserve">: Translates the AST into Python bytecode instructions (16-bit wordcodes in Python 3.12+), packaged into a </w:t>
      </w:r>
      <w:r>
        <w:rPr>
          <w:rFonts w:ascii="Courier New" w:hAnsi="Courier New"/>
          <w:sz w:val="18"/>
        </w:rPr>
        <w:t>PyCodeObject</w:t>
      </w:r>
      <w:r>
        <w:t xml:space="preserve"> with constant tables and variable names.</w:t>
      </w:r>
    </w:p>
    <w:p>
      <w:pPr>
        <w:pStyle w:val="ListNumber"/>
      </w:pPr>
      <w:r/>
      <w:r>
        <w:rPr>
          <w:b/>
        </w:rPr>
        <w:t>Evaluation Loop (Python Virtual Machine - PVM)</w:t>
      </w:r>
      <w:r>
        <w:t>: The main C loop (</w:t>
      </w:r>
      <w:r>
        <w:rPr>
          <w:rFonts w:ascii="Courier New" w:hAnsi="Courier New"/>
          <w:sz w:val="18"/>
        </w:rPr>
        <w:t>_PyEval_EvalFrameDefault</w:t>
      </w:r>
      <w:r>
        <w:t>) iterates through bytecode opcodes (</w:t>
      </w:r>
      <w:r>
        <w:rPr>
          <w:rFonts w:ascii="Courier New" w:hAnsi="Courier New"/>
          <w:sz w:val="18"/>
        </w:rPr>
        <w:t>LOAD_FAST</w:t>
      </w:r>
      <w:r>
        <w:t xml:space="preserve">, </w:t>
      </w:r>
      <w:r>
        <w:rPr>
          <w:rFonts w:ascii="Courier New" w:hAnsi="Courier New"/>
          <w:sz w:val="18"/>
        </w:rPr>
        <w:t>CALL</w:t>
      </w:r>
      <w:r>
        <w:t xml:space="preserve">, </w:t>
      </w:r>
      <w:r>
        <w:rPr>
          <w:rFonts w:ascii="Courier New" w:hAnsi="Courier New"/>
          <w:sz w:val="18"/>
        </w:rPr>
        <w:t>STORE_FAST</w:t>
      </w:r>
      <w:r>
        <w:t xml:space="preserve">, </w:t>
      </w:r>
      <w:r>
        <w:rPr>
          <w:rFonts w:ascii="Courier New" w:hAnsi="Courier New"/>
          <w:sz w:val="18"/>
        </w:rPr>
        <w:t>BINARY_OP</w:t>
      </w:r>
      <w:r>
        <w:t>), executing corresponding C routines on the evaluation stack.</w:t>
      </w:r>
    </w:p>
    <w:p/>
    <w:p>
      <w:pPr>
        <w:pStyle w:val="Heading3"/>
      </w:pPr>
      <w:r>
        <w:t>Q3: Why are mutable default arguments hazardous in Python functions?</w:t>
      </w:r>
    </w:p>
    <w:p>
      <w:r/>
      <w:r>
        <w:rPr>
          <w:b/>
        </w:rPr>
        <w:t>Answer</w:t>
      </w:r>
      <w:r>
        <w:t xml:space="preserve">: Default argument values are evaluated once when the function definition is executed, creating a single object bound to the function's </w:t>
      </w:r>
      <w:r>
        <w:rPr>
          <w:rFonts w:ascii="Courier New" w:hAnsi="Courier New"/>
          <w:sz w:val="18"/>
        </w:rPr>
        <w:t>__defaults__</w:t>
      </w:r>
      <w:r>
        <w:t xml:space="preserve"> tuple. If a mutable object (such as a list or dictionary) is used as a default, every invocation of the function that does not pass an explicit argument shares that same instance in heap memory:</w:t>
      </w:r>
    </w:p>
    <w:p>
      <w:pPr>
        <w:pStyle w:val="NoSpacing"/>
        <w:shd w:val="clear" w:color="auto" w:fill="F2F2F2"/>
      </w:pPr>
      <w:r>
        <w:rPr>
          <w:rFonts w:ascii="Courier New" w:hAnsi="Courier New"/>
          <w:color w:val="202020"/>
          <w:sz w:val="17"/>
        </w:rPr>
        <w:t># Dangerous anti-pattern:</w:t>
        <w:br/>
        <w:t>def add_item(item, items=[]):</w:t>
        <w:br/>
        <w:t xml:space="preserve">    items.append(item)</w:t>
        <w:br/>
        <w:t xml:space="preserve">    return items</w:t>
      </w:r>
    </w:p>
    <w:p/>
    <w:p>
      <w:r>
        <w:t xml:space="preserve">Subsequent calls accumulate state across requests. The proper design pattern is </w:t>
      </w:r>
      <w:r>
        <w:rPr>
          <w:rFonts w:ascii="Courier New" w:hAnsi="Courier New"/>
          <w:sz w:val="18"/>
        </w:rPr>
        <w:t>items=None</w:t>
      </w:r>
      <w:r>
        <w:t xml:space="preserve">, initializing a new list inside the function body if </w:t>
      </w:r>
      <w:r>
        <w:rPr>
          <w:rFonts w:ascii="Courier New" w:hAnsi="Courier New"/>
          <w:sz w:val="18"/>
        </w:rPr>
        <w:t>items is None</w:t>
      </w:r>
      <w:r>
        <w:t>.</w:t>
      </w:r>
    </w:p>
    <w:p/>
    <w:p>
      <w:pPr>
        <w:pStyle w:val="Heading3"/>
      </w:pPr>
      <w:r>
        <w:t>Q4: How do Python decorators work under the hood?</w:t>
      </w:r>
    </w:p>
    <w:p>
      <w:r/>
      <w:r>
        <w:rPr>
          <w:b/>
        </w:rPr>
        <w:t>Answer</w:t>
      </w:r>
      <w:r>
        <w:t xml:space="preserve">: A decorator is a callable that accepts a function object as an argument and returns a replacement callable. Syntactically, </w:t>
      </w:r>
      <w:r>
        <w:rPr>
          <w:rFonts w:ascii="Courier New" w:hAnsi="Courier New"/>
          <w:sz w:val="18"/>
        </w:rPr>
        <w:t>@decorator</w:t>
      </w:r>
      <w:r>
        <w:t xml:space="preserve"> is syntactic sugar for </w:t>
      </w:r>
      <w:r>
        <w:rPr>
          <w:rFonts w:ascii="Courier New" w:hAnsi="Courier New"/>
          <w:sz w:val="18"/>
        </w:rPr>
        <w:t>func = decorator(func)</w:t>
      </w:r>
      <w:r>
        <w:t xml:space="preserve">. In ClinicFlow's </w:t>
      </w:r>
      <w:r>
        <w:rPr>
          <w:rFonts w:ascii="Courier New" w:hAnsi="Courier New"/>
          <w:sz w:val="18"/>
        </w:rPr>
        <w:t>@roles_required('admin')</w:t>
      </w:r>
      <w:r>
        <w:t xml:space="preserve">, the decorator factory takes the allowed roles, returns an actual decorator, which in turn returns a wrapper function. Using </w:t>
      </w:r>
      <w:r>
        <w:rPr>
          <w:rFonts w:ascii="Courier New" w:hAnsi="Courier New"/>
          <w:sz w:val="18"/>
        </w:rPr>
        <w:t>functools.wraps(f)</w:t>
      </w:r>
      <w:r>
        <w:t xml:space="preserve"> ensures that the original function's metadata (</w:t>
      </w:r>
      <w:r>
        <w:rPr>
          <w:rFonts w:ascii="Courier New" w:hAnsi="Courier New"/>
          <w:sz w:val="18"/>
        </w:rPr>
        <w:t>__name__</w:t>
      </w:r>
      <w:r>
        <w:t xml:space="preserve">, </w:t>
      </w:r>
      <w:r>
        <w:rPr>
          <w:rFonts w:ascii="Courier New" w:hAnsi="Courier New"/>
          <w:sz w:val="18"/>
        </w:rPr>
        <w:t>__doc__</w:t>
      </w:r>
      <w:r>
        <w:t xml:space="preserve">, </w:t>
      </w:r>
      <w:r>
        <w:rPr>
          <w:rFonts w:ascii="Courier New" w:hAnsi="Courier New"/>
          <w:sz w:val="18"/>
        </w:rPr>
        <w:t>__module__</w:t>
      </w:r>
      <w:r>
        <w:t xml:space="preserve">, </w:t>
      </w:r>
      <w:r>
        <w:rPr>
          <w:rFonts w:ascii="Courier New" w:hAnsi="Courier New"/>
          <w:sz w:val="18"/>
        </w:rPr>
        <w:t>__annotations__</w:t>
      </w:r>
      <w:r>
        <w:t>) is copied to the wrapper.</w:t>
      </w:r>
    </w:p>
    <w:p/>
    <w:p>
      <w:pPr>
        <w:pStyle w:val="Heading3"/>
      </w:pPr>
      <w:r>
        <w:t>Q5: How does CPython manage memory, and how does it collect cyclic references?</w:t>
      </w:r>
    </w:p>
    <w:p>
      <w:r/>
      <w:r>
        <w:rPr>
          <w:b/>
        </w:rPr>
        <w:t>Answer</w:t>
      </w:r>
      <w:r>
        <w:t>: CPython utilizes a dual-tier memory management architecture:</w:t>
      </w:r>
    </w:p>
    <w:p>
      <w:pPr>
        <w:pStyle w:val="ListNumber"/>
      </w:pPr>
      <w:r/>
      <w:r>
        <w:rPr>
          <w:b/>
        </w:rPr>
        <w:t>Reference Counting</w:t>
      </w:r>
      <w:r>
        <w:t>: Every Python object (</w:t>
      </w:r>
      <w:r>
        <w:rPr>
          <w:rFonts w:ascii="Courier New" w:hAnsi="Courier New"/>
          <w:sz w:val="18"/>
        </w:rPr>
        <w:t>PyObject</w:t>
      </w:r>
      <w:r>
        <w:t xml:space="preserve">) maintains an internal counter </w:t>
      </w:r>
      <w:r>
        <w:rPr>
          <w:rFonts w:ascii="Courier New" w:hAnsi="Courier New"/>
          <w:sz w:val="18"/>
        </w:rPr>
        <w:t>ob_refcnt</w:t>
      </w:r>
      <w:r>
        <w:t xml:space="preserve">. When a variable references an object, the counter increments; when a reference goes out of scope or is reassigned, it decrements. When </w:t>
      </w:r>
      <w:r>
        <w:rPr>
          <w:rFonts w:ascii="Courier New" w:hAnsi="Courier New"/>
          <w:sz w:val="18"/>
        </w:rPr>
        <w:t>ob_refcnt == 0</w:t>
      </w:r>
      <w:r>
        <w:t>, the memory is immediately deallocated.</w:t>
      </w:r>
    </w:p>
    <w:p>
      <w:pPr>
        <w:pStyle w:val="ListNumber"/>
      </w:pPr>
      <w:r/>
      <w:r>
        <w:rPr>
          <w:b/>
        </w:rPr>
        <w:t>Generational Garbage Collector (GC)</w:t>
      </w:r>
      <w:r>
        <w:t>: Reference counting cannot reclaim cyclic references (e.g., Object A references Object B, and Object B references Object A). CPython's cyclic GC tracks container objects across three generations (Gen 0, 1, 2) using doubly linked lists, periodically detecting unreachable cycles by decrementing reference counts within isolated reference graphs.</w:t>
      </w:r>
    </w:p>
    <w:p/>
    <w:p>
      <w:pPr>
        <w:pStyle w:val="Heading3"/>
      </w:pPr>
      <w:r>
        <w:t>Q6: What is the difference between `__new__` and `__init__` in Python class instantiation?</w:t>
      </w:r>
    </w:p>
    <w:p>
      <w:r/>
      <w:r>
        <w:rPr>
          <w:b/>
        </w:rPr>
        <w:t>Answer</w:t>
      </w:r>
      <w:r>
        <w:t xml:space="preserve">: </w:t>
      </w:r>
      <w:r>
        <w:rPr>
          <w:rFonts w:ascii="Courier New" w:hAnsi="Courier New"/>
          <w:sz w:val="18"/>
        </w:rPr>
        <w:t>__new__</w:t>
      </w:r>
      <w:r>
        <w:t xml:space="preserve"> is the static method responsible for creating and allocating memory for a new instance of the class; it takes the class </w:t>
      </w:r>
      <w:r>
        <w:rPr>
          <w:rFonts w:ascii="Courier New" w:hAnsi="Courier New"/>
          <w:sz w:val="18"/>
        </w:rPr>
        <w:t>cls</w:t>
      </w:r>
      <w:r>
        <w:t xml:space="preserve"> as its first argument and must return a newly created object. </w:t>
      </w:r>
      <w:r>
        <w:rPr>
          <w:rFonts w:ascii="Courier New" w:hAnsi="Courier New"/>
          <w:sz w:val="18"/>
        </w:rPr>
        <w:t>__init__</w:t>
      </w:r>
      <w:r>
        <w:t xml:space="preserve"> is the instance initializer method called after </w:t>
      </w:r>
      <w:r>
        <w:rPr>
          <w:rFonts w:ascii="Courier New" w:hAnsi="Courier New"/>
          <w:sz w:val="18"/>
        </w:rPr>
        <w:t>__new__</w:t>
      </w:r>
      <w:r>
        <w:t xml:space="preserve">; it takes the newly created instance </w:t>
      </w:r>
      <w:r>
        <w:rPr>
          <w:rFonts w:ascii="Courier New" w:hAnsi="Courier New"/>
          <w:sz w:val="18"/>
        </w:rPr>
        <w:t>self</w:t>
      </w:r>
      <w:r>
        <w:t xml:space="preserve"> and initializes its attributes. In custom metaclasses, immutable type subclasses (like </w:t>
      </w:r>
      <w:r>
        <w:rPr>
          <w:rFonts w:ascii="Courier New" w:hAnsi="Courier New"/>
          <w:sz w:val="18"/>
        </w:rPr>
        <w:t>int</w:t>
      </w:r>
      <w:r>
        <w:t xml:space="preserve"> or </w:t>
      </w:r>
      <w:r>
        <w:rPr>
          <w:rFonts w:ascii="Courier New" w:hAnsi="Courier New"/>
          <w:sz w:val="18"/>
        </w:rPr>
        <w:t>tuple</w:t>
      </w:r>
      <w:r>
        <w:t xml:space="preserve">), or Singleton implementations, </w:t>
      </w:r>
      <w:r>
        <w:rPr>
          <w:rFonts w:ascii="Courier New" w:hAnsi="Courier New"/>
          <w:sz w:val="18"/>
        </w:rPr>
        <w:t>__new__</w:t>
      </w:r>
      <w:r>
        <w:t xml:space="preserve"> is overridden.</w:t>
      </w:r>
    </w:p>
    <w:p/>
    <w:p>
      <w:pPr>
        <w:pStyle w:val="Heading3"/>
      </w:pPr>
      <w:r>
        <w:t>Q7: What are `__slots__` and what performance benefit do they provide?</w:t>
      </w:r>
    </w:p>
    <w:p>
      <w:r/>
      <w:r>
        <w:rPr>
          <w:b/>
        </w:rPr>
        <w:t>Answer</w:t>
      </w:r>
      <w:r>
        <w:t>: By default, Python instances store dynamic attributes in an internal dictionary (</w:t>
      </w:r>
      <w:r>
        <w:rPr>
          <w:rFonts w:ascii="Courier New" w:hAnsi="Courier New"/>
          <w:sz w:val="18"/>
        </w:rPr>
        <w:t>self.__dict__</w:t>
      </w:r>
      <w:r>
        <w:t xml:space="preserve">). A dictionary has substantial memory overhead due to hash table buckets. Defining </w:t>
      </w:r>
      <w:r>
        <w:rPr>
          <w:rFonts w:ascii="Courier New" w:hAnsi="Courier New"/>
          <w:sz w:val="18"/>
        </w:rPr>
        <w:t>__slots__ = ('id', 'name')</w:t>
      </w:r>
      <w:r>
        <w:t xml:space="preserve"> instructs CPython to allocate a fixed-size array of pointers directly inside the C struct instance instead of creating </w:t>
      </w:r>
      <w:r>
        <w:rPr>
          <w:rFonts w:ascii="Courier New" w:hAnsi="Courier New"/>
          <w:sz w:val="18"/>
        </w:rPr>
        <w:t>__dict__</w:t>
      </w:r>
      <w:r>
        <w:t>, reducing instance memory overhead by 40–60% and speeding up attribute access.</w:t>
      </w:r>
    </w:p>
    <w:p/>
    <w:p>
      <w:pPr>
        <w:pStyle w:val="Heading3"/>
      </w:pPr>
      <w:r>
        <w:t>Q8: How does Python's `with` statement (Context Manager) work protocol-wise?</w:t>
      </w:r>
    </w:p>
    <w:p>
      <w:r/>
      <w:r>
        <w:rPr>
          <w:b/>
        </w:rPr>
        <w:t>Answer</w:t>
      </w:r>
      <w:r>
        <w:t xml:space="preserve">: A context manager implements two special methods: </w:t>
      </w:r>
      <w:r>
        <w:rPr>
          <w:rFonts w:ascii="Courier New" w:hAnsi="Courier New"/>
          <w:sz w:val="18"/>
        </w:rPr>
        <w:t>__enter__()</w:t>
      </w:r>
      <w:r>
        <w:t xml:space="preserve"> and </w:t>
      </w:r>
      <w:r>
        <w:rPr>
          <w:rFonts w:ascii="Courier New" w:hAnsi="Courier New"/>
          <w:sz w:val="18"/>
        </w:rPr>
        <w:t>__exit__(exc_type, exc_val, exc_tb)</w:t>
      </w:r>
      <w:r>
        <w:t xml:space="preserve">. Upon entering the </w:t>
      </w:r>
      <w:r>
        <w:rPr>
          <w:rFonts w:ascii="Courier New" w:hAnsi="Courier New"/>
          <w:sz w:val="18"/>
        </w:rPr>
        <w:t>with</w:t>
      </w:r>
      <w:r>
        <w:t xml:space="preserve"> block, </w:t>
      </w:r>
      <w:r>
        <w:rPr>
          <w:rFonts w:ascii="Courier New" w:hAnsi="Courier New"/>
          <w:sz w:val="18"/>
        </w:rPr>
        <w:t>__enter__()</w:t>
      </w:r>
      <w:r>
        <w:t xml:space="preserve"> is called, and its return value is bound to the target variable. Upon exiting the block (normally or via an exception), </w:t>
      </w:r>
      <w:r>
        <w:rPr>
          <w:rFonts w:ascii="Courier New" w:hAnsi="Courier New"/>
          <w:sz w:val="18"/>
        </w:rPr>
        <w:t>__exit__()</w:t>
      </w:r>
      <w:r>
        <w:t xml:space="preserve"> is invoked. If an exception occurred, its type, value, and traceback are passed to </w:t>
      </w:r>
      <w:r>
        <w:rPr>
          <w:rFonts w:ascii="Courier New" w:hAnsi="Courier New"/>
          <w:sz w:val="18"/>
        </w:rPr>
        <w:t>__exit__()</w:t>
      </w:r>
      <w:r>
        <w:t xml:space="preserve">. If </w:t>
      </w:r>
      <w:r>
        <w:rPr>
          <w:rFonts w:ascii="Courier New" w:hAnsi="Courier New"/>
          <w:sz w:val="18"/>
        </w:rPr>
        <w:t>__exit__()</w:t>
      </w:r>
      <w:r>
        <w:t xml:space="preserve"> returns </w:t>
      </w:r>
      <w:r>
        <w:rPr>
          <w:rFonts w:ascii="Courier New" w:hAnsi="Courier New"/>
          <w:sz w:val="18"/>
        </w:rPr>
        <w:t>True</w:t>
      </w:r>
      <w:r>
        <w:t>, the exception is suppressed; otherwise, it propagates up the call stack.</w:t>
      </w:r>
    </w:p>
    <w:p/>
    <w:p>
      <w:pPr>
        <w:pStyle w:val="Heading3"/>
      </w:pPr>
      <w:r>
        <w:t>Q9: How do Python generators achieve memory efficiency?</w:t>
      </w:r>
    </w:p>
    <w:p>
      <w:r/>
      <w:r>
        <w:rPr>
          <w:b/>
        </w:rPr>
        <w:t>Answer</w:t>
      </w:r>
      <w:r>
        <w:t xml:space="preserve">: A generator function contains the </w:t>
      </w:r>
      <w:r>
        <w:rPr>
          <w:rFonts w:ascii="Courier New" w:hAnsi="Courier New"/>
          <w:sz w:val="18"/>
        </w:rPr>
        <w:t>yield</w:t>
      </w:r>
      <w:r>
        <w:t xml:space="preserve"> keyword. When called, it does not execute the body immediately; instead, it returns a generator iterator object. When </w:t>
      </w:r>
      <w:r>
        <w:rPr>
          <w:rFonts w:ascii="Courier New" w:hAnsi="Courier New"/>
          <w:sz w:val="18"/>
        </w:rPr>
        <w:t>next()</w:t>
      </w:r>
      <w:r>
        <w:t xml:space="preserve"> is called on it, the PVM executes bytecode until it hits </w:t>
      </w:r>
      <w:r>
        <w:rPr>
          <w:rFonts w:ascii="Courier New" w:hAnsi="Courier New"/>
          <w:sz w:val="18"/>
        </w:rPr>
        <w:t>yield</w:t>
      </w:r>
      <w:r>
        <w:t>, evaluates the expression, suspends the function's execution frame (freezing local variable states on the heap), and yields control back to the caller. This provides lazy evaluation with $O(1)$ memory consumption, unlike lists which require $O(N)$ memory upfront.</w:t>
      </w:r>
    </w:p>
    <w:p/>
    <w:p>
      <w:pPr>
        <w:pStyle w:val="Heading3"/>
      </w:pPr>
      <w:r>
        <w:t>Q10: How does exception propagation work in the CPython call stack?</w:t>
      </w:r>
    </w:p>
    <w:p>
      <w:r/>
      <w:r>
        <w:rPr>
          <w:b/>
        </w:rPr>
        <w:t>Answer</w:t>
      </w:r>
      <w:r>
        <w:t xml:space="preserve">: When an exception is raised via the </w:t>
      </w:r>
      <w:r>
        <w:rPr>
          <w:rFonts w:ascii="Courier New" w:hAnsi="Courier New"/>
          <w:sz w:val="18"/>
        </w:rPr>
        <w:t>raise</w:t>
      </w:r>
      <w:r>
        <w:t xml:space="preserve"> keyword, CPython creates an exception object and unwinds the call stack frame by frame. For each active execution frame, the PVM checks its exception handling table (</w:t>
      </w:r>
      <w:r>
        <w:rPr>
          <w:rFonts w:ascii="Courier New" w:hAnsi="Courier New"/>
          <w:sz w:val="18"/>
        </w:rPr>
        <w:t>f_lasti</w:t>
      </w:r>
      <w:r>
        <w:t xml:space="preserve"> block stack) for a matching </w:t>
      </w:r>
      <w:r>
        <w:rPr>
          <w:rFonts w:ascii="Courier New" w:hAnsi="Courier New"/>
          <w:sz w:val="18"/>
        </w:rPr>
        <w:t>except</w:t>
      </w:r>
      <w:r>
        <w:t xml:space="preserve"> block. If no handler matches in the current frame, the frame is popped from the call stack, its local variables are dereferenced, and the exception continues bubbling up to the calling frame until caught or reaching top-level unhandled exception termination.</w:t>
      </w:r>
    </w:p>
    <w:p/>
    <w:p>
      <w:pPr>
        <w:pBdr>
          <w:bottom w:val="single" w:sz="6" w:space="1" w:color="888888"/>
        </w:pBdr>
      </w:pPr>
    </w:p>
    <w:p/>
    <w:p>
      <w:pPr>
        <w:pStyle w:val="Heading2"/>
      </w:pPr>
      <w:r>
        <w:t>Tier 2: Flask Framework and Web Architecture</w:t>
      </w:r>
    </w:p>
    <w:p/>
    <w:p>
      <w:pPr>
        <w:pStyle w:val="Heading3"/>
      </w:pPr>
      <w:r>
        <w:t>Q11: What is the Web Server Gateway Interface (WSGI)?</w:t>
      </w:r>
    </w:p>
    <w:p>
      <w:r/>
      <w:r>
        <w:rPr>
          <w:b/>
        </w:rPr>
        <w:t>Answer</w:t>
      </w:r>
      <w:r>
        <w:t xml:space="preserve">: WSGI (PEP 3333) is a standard specification defining a synchronous interface between web servers (like Nginx, Gunicorn, or Waitress) and Python web applications/frameworks (like Flask). A WSGI application is a callable accepting two arguments: </w:t>
      </w:r>
      <w:r>
        <w:rPr>
          <w:rFonts w:ascii="Courier New" w:hAnsi="Courier New"/>
          <w:sz w:val="18"/>
        </w:rPr>
        <w:t>environ</w:t>
      </w:r>
      <w:r>
        <w:t xml:space="preserve"> (a dictionary containing HTTP headers, query strings, and server metadata) and </w:t>
      </w:r>
      <w:r>
        <w:rPr>
          <w:rFonts w:ascii="Courier New" w:hAnsi="Courier New"/>
          <w:sz w:val="18"/>
        </w:rPr>
        <w:t>start_response</w:t>
      </w:r>
      <w:r>
        <w:t xml:space="preserve"> (a callback function taking the HTTP status string and response headers). The callable must return an iterable yielding binary byte strings representing the HTTP response body.</w:t>
      </w:r>
    </w:p>
    <w:p/>
    <w:p>
      <w:pPr>
        <w:pStyle w:val="Heading3"/>
      </w:pPr>
      <w:r>
        <w:t>Q12: How does Flask separate the Application Context from the Request Context?</w:t>
      </w:r>
    </w:p>
    <w:p>
      <w:r/>
      <w:r>
        <w:rPr>
          <w:b/>
        </w:rPr>
        <w:t>Answer</w:t>
      </w:r>
      <w:r>
        <w:t>: Flask maintains two context tiers using thread-local/context-local storage:</w:t>
      </w:r>
    </w:p>
    <w:p>
      <w:pPr>
        <w:pStyle w:val="ListNumber"/>
      </w:pPr>
      <w:r/>
      <w:r>
        <w:rPr>
          <w:b/>
        </w:rPr>
        <w:t>Application Context</w:t>
      </w:r>
      <w:r>
        <w:t xml:space="preserve"> (</w:t>
      </w:r>
      <w:r>
        <w:rPr>
          <w:rFonts w:ascii="Courier New" w:hAnsi="Courier New"/>
          <w:sz w:val="18"/>
        </w:rPr>
        <w:t>current_app</w:t>
      </w:r>
      <w:r>
        <w:t xml:space="preserve">, </w:t>
      </w:r>
      <w:r>
        <w:rPr>
          <w:rFonts w:ascii="Courier New" w:hAnsi="Courier New"/>
          <w:sz w:val="18"/>
        </w:rPr>
        <w:t>g</w:t>
      </w:r>
      <w:r>
        <w:t xml:space="preserve">): Associated with application-level configuration, database connections, and logger instances. Created when handling a request, executing CLI commands, or during testing via </w:t>
      </w:r>
      <w:r>
        <w:rPr>
          <w:rFonts w:ascii="Courier New" w:hAnsi="Courier New"/>
          <w:sz w:val="18"/>
        </w:rPr>
        <w:t>app.app_context()</w:t>
      </w:r>
      <w:r>
        <w:t>.</w:t>
      </w:r>
    </w:p>
    <w:p>
      <w:pPr>
        <w:pStyle w:val="ListNumber"/>
      </w:pPr>
      <w:r/>
      <w:r>
        <w:rPr>
          <w:b/>
        </w:rPr>
        <w:t>Request Context</w:t>
      </w:r>
      <w:r>
        <w:t xml:space="preserve"> (</w:t>
      </w:r>
      <w:r>
        <w:rPr>
          <w:rFonts w:ascii="Courier New" w:hAnsi="Courier New"/>
          <w:sz w:val="18"/>
        </w:rPr>
        <w:t>request</w:t>
      </w:r>
      <w:r>
        <w:t xml:space="preserve">, </w:t>
      </w:r>
      <w:r>
        <w:rPr>
          <w:rFonts w:ascii="Courier New" w:hAnsi="Courier New"/>
          <w:sz w:val="18"/>
        </w:rPr>
        <w:t>session</w:t>
      </w:r>
      <w:r>
        <w:t>): Associated with a specific incoming HTTP transaction. Encapsulates HTTP method, request headers, cookies, form data, and authentication credentials. Pushed onto the context stack when an HTTP request arrives and popped after the response is sent.</w:t>
      </w:r>
    </w:p>
    <w:p/>
    <w:p>
      <w:pPr>
        <w:pStyle w:val="Heading3"/>
      </w:pPr>
      <w:r>
        <w:t>Q13: How does `werkzeug.local.LocalProxy` work under the hood?</w:t>
      </w:r>
    </w:p>
    <w:p>
      <w:r/>
      <w:r>
        <w:rPr>
          <w:b/>
        </w:rPr>
        <w:t>Answer</w:t>
      </w:r>
      <w:r>
        <w:t xml:space="preserve">: </w:t>
      </w:r>
      <w:r>
        <w:rPr>
          <w:rFonts w:ascii="Courier New" w:hAnsi="Courier New"/>
          <w:sz w:val="18"/>
        </w:rPr>
        <w:t>LocalProxy</w:t>
      </w:r>
      <w:r>
        <w:t xml:space="preserve"> is a proxy object that intercepts all attribute accesses, method calls, and operators and dynamically forwards them to the underlying object stored in the current thread's or greenlet's context. When code references </w:t>
      </w:r>
      <w:r>
        <w:rPr>
          <w:rFonts w:ascii="Courier New" w:hAnsi="Courier New"/>
          <w:sz w:val="18"/>
        </w:rPr>
        <w:t>current_user.id</w:t>
      </w:r>
      <w:r>
        <w:t xml:space="preserve">, </w:t>
      </w:r>
      <w:r>
        <w:rPr>
          <w:rFonts w:ascii="Courier New" w:hAnsi="Courier New"/>
          <w:sz w:val="18"/>
        </w:rPr>
        <w:t>LocalProxy</w:t>
      </w:r>
      <w:r>
        <w:t xml:space="preserve"> looks up the active context via a lookup function (</w:t>
      </w:r>
      <w:r>
        <w:rPr>
          <w:rFonts w:ascii="Courier New" w:hAnsi="Courier New"/>
          <w:sz w:val="18"/>
        </w:rPr>
        <w:t>_lookup_req_object</w:t>
      </w:r>
      <w:r>
        <w:t>), resolves the concrete user instance for that specific executing thread, and performs the attribute lookup on that object.</w:t>
      </w:r>
    </w:p>
    <w:p/>
    <w:p>
      <w:pPr>
        <w:pStyle w:val="Heading3"/>
      </w:pPr>
      <w:r>
        <w:t>Q14: How does Flask resolve incoming URL paths to specific view functions?</w:t>
      </w:r>
    </w:p>
    <w:p>
      <w:r/>
      <w:r>
        <w:rPr>
          <w:b/>
        </w:rPr>
        <w:t>Answer</w:t>
      </w:r>
      <w:r>
        <w:t>: Flask uses Werkzeug's routing engine. At application startup, registering Blueprints and route decorators (</w:t>
      </w:r>
      <w:r>
        <w:rPr>
          <w:rFonts w:ascii="Courier New" w:hAnsi="Courier New"/>
          <w:sz w:val="18"/>
        </w:rPr>
        <w:t>@bp.route('/path')</w:t>
      </w:r>
      <w:r>
        <w:t xml:space="preserve">) populates a </w:t>
      </w:r>
      <w:r>
        <w:rPr>
          <w:rFonts w:ascii="Courier New" w:hAnsi="Courier New"/>
          <w:sz w:val="18"/>
        </w:rPr>
        <w:t>Map</w:t>
      </w:r>
      <w:r>
        <w:t xml:space="preserve"> containing </w:t>
      </w:r>
      <w:r>
        <w:rPr>
          <w:rFonts w:ascii="Courier New" w:hAnsi="Courier New"/>
          <w:sz w:val="18"/>
        </w:rPr>
        <w:t>Rule</w:t>
      </w:r>
      <w:r>
        <w:t xml:space="preserve"> objects. When an HTTP request arrives, the </w:t>
      </w:r>
      <w:r>
        <w:rPr>
          <w:rFonts w:ascii="Courier New" w:hAnsi="Courier New"/>
          <w:sz w:val="18"/>
        </w:rPr>
        <w:t>MapAdapter</w:t>
      </w:r>
      <w:r>
        <w:t xml:space="preserve"> compiles these rules into a routing state machine. The path is matched against the rules to extract URL parameters (e.g., </w:t>
      </w:r>
      <w:r>
        <w:rPr>
          <w:rFonts w:ascii="Courier New" w:hAnsi="Courier New"/>
          <w:sz w:val="18"/>
        </w:rPr>
        <w:t>&lt;int:patient_id&gt;</w:t>
      </w:r>
      <w:r>
        <w:t>), resolve the internal endpoint string (</w:t>
      </w:r>
      <w:r>
        <w:rPr>
          <w:rFonts w:ascii="Courier New" w:hAnsi="Courier New"/>
          <w:sz w:val="18"/>
        </w:rPr>
        <w:t>patients.detail</w:t>
      </w:r>
      <w:r>
        <w:t>), and dispatch execution to the mapped view function.</w:t>
      </w:r>
    </w:p>
    <w:p/>
    <w:p>
      <w:pPr>
        <w:pStyle w:val="Heading3"/>
      </w:pPr>
      <w:r>
        <w:t>Q15: How does Jinja2 compile HTML templates into Python executable code?</w:t>
      </w:r>
    </w:p>
    <w:p>
      <w:r/>
      <w:r>
        <w:rPr>
          <w:b/>
        </w:rPr>
        <w:t>Answer</w:t>
      </w:r>
      <w:r>
        <w:t>: Jinja2 parses the template file into an Abstract Syntax Tree (AST). It converts template tags (</w:t>
      </w:r>
      <w:r>
        <w:rPr>
          <w:rFonts w:ascii="Courier New" w:hAnsi="Courier New"/>
          <w:sz w:val="18"/>
        </w:rPr>
        <w:t>{% for %}</w:t>
      </w:r>
      <w:r>
        <w:t xml:space="preserve">, </w:t>
      </w:r>
      <w:r>
        <w:rPr>
          <w:rFonts w:ascii="Courier New" w:hAnsi="Courier New"/>
          <w:sz w:val="18"/>
        </w:rPr>
        <w:t>{{ variable }}</w:t>
      </w:r>
      <w:r>
        <w:t>) into Python code structures (</w:t>
      </w:r>
      <w:r>
        <w:rPr>
          <w:rFonts w:ascii="Courier New" w:hAnsi="Courier New"/>
          <w:sz w:val="18"/>
        </w:rPr>
        <w:t>for</w:t>
      </w:r>
      <w:r>
        <w:t xml:space="preserve"> loops, string concatenations). This AST is compiled into Python bytecode and cached in memory. During rendering, the compiled template function is invoked with the provided context dictionary, executing at near-native Python speed.</w:t>
      </w:r>
    </w:p>
    <w:p/>
    <w:p>
      <w:pPr>
        <w:pStyle w:val="Heading3"/>
      </w:pPr>
      <w:r>
        <w:t>Q16: How does Flask-Login maintain user authentication state across requests?</w:t>
      </w:r>
    </w:p>
    <w:p>
      <w:r/>
      <w:r>
        <w:rPr>
          <w:b/>
        </w:rPr>
        <w:t>Answer</w:t>
      </w:r>
      <w:r>
        <w:t xml:space="preserve">: HTTP is stateless. When a user logs in, </w:t>
      </w:r>
      <w:r>
        <w:rPr>
          <w:rFonts w:ascii="Courier New" w:hAnsi="Courier New"/>
          <w:sz w:val="18"/>
        </w:rPr>
        <w:t>login_user(user)</w:t>
      </w:r>
      <w:r>
        <w:t xml:space="preserve"> stores the user's surrogate ID in the session dictionary: </w:t>
      </w:r>
      <w:r>
        <w:rPr>
          <w:rFonts w:ascii="Courier New" w:hAnsi="Courier New"/>
          <w:sz w:val="18"/>
        </w:rPr>
        <w:t>session['_user_id'] = user.id</w:t>
      </w:r>
      <w:r>
        <w:t xml:space="preserve">. The session dictionary is serialized, signed with </w:t>
      </w:r>
      <w:r>
        <w:rPr>
          <w:rFonts w:ascii="Courier New" w:hAnsi="Courier New"/>
          <w:sz w:val="18"/>
        </w:rPr>
        <w:t>SECRET_KEY</w:t>
      </w:r>
      <w:r>
        <w:t xml:space="preserve">, and sent to the client as an HTTP cookie. On subsequent requests, Flask-Login intercepts the cookie, verifies the cryptographic signature, extracts </w:t>
      </w:r>
      <w:r>
        <w:rPr>
          <w:rFonts w:ascii="Courier New" w:hAnsi="Courier New"/>
          <w:sz w:val="18"/>
        </w:rPr>
        <w:t>_user_id</w:t>
      </w:r>
      <w:r>
        <w:t xml:space="preserve">, and invokes the application's </w:t>
      </w:r>
      <w:r>
        <w:rPr>
          <w:rFonts w:ascii="Courier New" w:hAnsi="Courier New"/>
          <w:sz w:val="18"/>
        </w:rPr>
        <w:t>@login_manager.user_loader</w:t>
      </w:r>
      <w:r>
        <w:t xml:space="preserve"> callback to query the database and populate </w:t>
      </w:r>
      <w:r>
        <w:rPr>
          <w:rFonts w:ascii="Courier New" w:hAnsi="Courier New"/>
          <w:sz w:val="18"/>
        </w:rPr>
        <w:t>current_user</w:t>
      </w:r>
      <w:r>
        <w:t>.</w:t>
      </w:r>
    </w:p>
    <w:p/>
    <w:p>
      <w:pPr>
        <w:pStyle w:val="Heading3"/>
      </w:pPr>
      <w:r>
        <w:t>Q17: How does `itsdangerous` cryptographically sign Flask session cookies?</w:t>
      </w:r>
    </w:p>
    <w:p>
      <w:r/>
      <w:r>
        <w:rPr>
          <w:b/>
        </w:rPr>
        <w:t>Answer</w:t>
      </w:r>
      <w:r>
        <w:t xml:space="preserve">: </w:t>
      </w:r>
      <w:r>
        <w:rPr>
          <w:rFonts w:ascii="Courier New" w:hAnsi="Courier New"/>
          <w:sz w:val="18"/>
        </w:rPr>
        <w:t>itsdangerous</w:t>
      </w:r>
      <w:r>
        <w:t xml:space="preserve"> uses an HMAC (Hash-based Message Authentication Code) algorithm. The session payload is JSON-serialized and Base64-encoded. An HMAC signature is calculated across this string using a secret key:</w:t>
      </w:r>
    </w:p>
    <w:p>
      <w:r>
        <w:t>$$\text{Signature} = \text{HMAC-SHA1/SHA256}(\text{SECRET\_KEY}, \text{Payload})$$</w:t>
      </w:r>
    </w:p>
    <w:p>
      <w:r>
        <w:t>The payload and signature are concatenated with a dot (</w:t>
      </w:r>
      <w:r>
        <w:rPr>
          <w:rFonts w:ascii="Courier New" w:hAnsi="Courier New"/>
          <w:sz w:val="18"/>
        </w:rPr>
        <w:t>payload.signature</w:t>
      </w:r>
      <w:r>
        <w:t>). If a client tampers with the payload, the recalculated signature does not match, and Flask discards the session as invalid.</w:t>
      </w:r>
    </w:p>
    <w:p/>
    <w:p>
      <w:pPr>
        <w:pStyle w:val="Heading3"/>
      </w:pPr>
      <w:r>
        <w:t>Q18: What is the Synchronizer Token Pattern used in CSRF protection?</w:t>
      </w:r>
    </w:p>
    <w:p>
      <w:r/>
      <w:r>
        <w:rPr>
          <w:b/>
        </w:rPr>
        <w:t>Answer</w:t>
      </w:r>
      <w:r>
        <w:t>: In Cross-Site Request Forgery, an attacker tricks an authenticated browser into submitting a malicious POST request to a target application. The Synchronizer Token Pattern defends against this by generating a cryptographically secure, unpredictable token tied to the user's session. The server embeds this token in a hidden form field. When the form is submitted, the server compares the submitted token against the session token. Because the Same-Origin Policy prevents external malicious sites from reading the token, forged requests fail validation.</w:t>
      </w:r>
    </w:p>
    <w:p/>
    <w:p>
      <w:pPr>
        <w:pStyle w:val="Heading3"/>
      </w:pPr>
      <w:r>
        <w:t>Q19: What is the exact difference between `before_request`, `after_request`, and `teardown_request`?</w:t>
      </w:r>
    </w:p>
    <w:p>
      <w:r/>
      <w:r>
        <w:rPr>
          <w:b/>
        </w:rPr>
        <w:t>Answer</w:t>
      </w:r>
      <w:r>
        <w:t>:</w:t>
      </w:r>
    </w:p>
    <w:p>
      <w:pPr>
        <w:pStyle w:val="ListBullet"/>
      </w:pPr>
      <w:r/>
      <w:r>
        <w:rPr>
          <w:rFonts w:ascii="Courier New" w:hAnsi="Courier New"/>
          <w:sz w:val="18"/>
        </w:rPr>
        <w:t>@before_request</w:t>
      </w:r>
      <w:r>
        <w:t>: Runs before the view function is executed. If it returns a response (e.g., an authentication redirect), the view function is bypassed.</w:t>
      </w:r>
    </w:p>
    <w:p>
      <w:pPr>
        <w:pStyle w:val="ListBullet"/>
      </w:pPr>
      <w:r/>
      <w:r>
        <w:rPr>
          <w:rFonts w:ascii="Courier New" w:hAnsi="Courier New"/>
          <w:sz w:val="18"/>
        </w:rPr>
        <w:t>@after_request</w:t>
      </w:r>
      <w:r>
        <w:t>: Runs after the view function returns a response object, provided no unhandled exception occurred. Can inspect or modify HTTP response headers (e.g., adding security headers).</w:t>
      </w:r>
    </w:p>
    <w:p>
      <w:pPr>
        <w:pStyle w:val="ListBullet"/>
      </w:pPr>
      <w:r/>
      <w:r>
        <w:rPr>
          <w:rFonts w:ascii="Courier New" w:hAnsi="Courier New"/>
          <w:sz w:val="18"/>
        </w:rPr>
        <w:t>@teardown_request</w:t>
      </w:r>
      <w:r>
        <w:t>: Always runs at the end of the request lifecycle, even if an unhandled exception was raised. Used for cleaning up resources, such as rolling back or closing the database session (</w:t>
      </w:r>
      <w:r>
        <w:rPr>
          <w:rFonts w:ascii="Courier New" w:hAnsi="Courier New"/>
          <w:sz w:val="18"/>
        </w:rPr>
        <w:t>db.session.remove()</w:t>
      </w:r>
      <w:r>
        <w:t>).</w:t>
      </w:r>
    </w:p>
    <w:p/>
    <w:p>
      <w:pPr>
        <w:pStyle w:val="Heading3"/>
      </w:pPr>
      <w:r>
        <w:t>Q20: How does Flask handle custom HTTP error responses?</w:t>
      </w:r>
    </w:p>
    <w:p>
      <w:r/>
      <w:r>
        <w:rPr>
          <w:b/>
        </w:rPr>
        <w:t>Answer</w:t>
      </w:r>
      <w:r>
        <w:t xml:space="preserve">: Custom error handlers are registered via </w:t>
      </w:r>
      <w:r>
        <w:rPr>
          <w:rFonts w:ascii="Courier New" w:hAnsi="Courier New"/>
          <w:sz w:val="18"/>
        </w:rPr>
        <w:t>@app.errorhandler(code_or_exception)</w:t>
      </w:r>
      <w:r>
        <w:t xml:space="preserve">. When a view function raises an HTTP exception (e.g., </w:t>
      </w:r>
      <w:r>
        <w:rPr>
          <w:rFonts w:ascii="Courier New" w:hAnsi="Courier New"/>
          <w:sz w:val="18"/>
        </w:rPr>
        <w:t>abort(404)</w:t>
      </w:r>
      <w:r>
        <w:t>) or an uncaught standard Python exception, Flask traverses its error handler registry. If a match is found, execution is transferred to that handler, which renders an appropriate error template and returns the corresponding HTTP status code.</w:t>
      </w:r>
    </w:p>
    <w:p/>
    <w:p>
      <w:pPr>
        <w:pBdr>
          <w:bottom w:val="single" w:sz="6" w:space="1" w:color="888888"/>
        </w:pBdr>
      </w:pPr>
    </w:p>
    <w:p/>
    <w:p>
      <w:pPr>
        <w:pStyle w:val="Heading2"/>
      </w:pPr>
      <w:r>
        <w:t>Tier 3: Database, ORM, and Transactions</w:t>
      </w:r>
    </w:p>
    <w:p/>
    <w:p>
      <w:pPr>
        <w:pStyle w:val="Heading3"/>
      </w:pPr>
      <w:r>
        <w:t>Q21: What is the SQLAlchemy Identity Map pattern?</w:t>
      </w:r>
    </w:p>
    <w:p>
      <w:r/>
      <w:r>
        <w:rPr>
          <w:b/>
        </w:rPr>
        <w:t>Answer</w:t>
      </w:r>
      <w:r>
        <w:t xml:space="preserve">: The Identity Map is a database access design pattern where the ORM session maintains an internal registry of all objects loaded during the current transaction, keyed by their primary key </w:t>
      </w:r>
      <w:r>
        <w:rPr>
          <w:rFonts w:ascii="Courier New" w:hAnsi="Courier New"/>
          <w:sz w:val="18"/>
        </w:rPr>
        <w:t>(Class, id)</w:t>
      </w:r>
      <w:r>
        <w:t>. If code queries for the same entity multiple times within a single session:</w:t>
      </w:r>
    </w:p>
    <w:p>
      <w:pPr>
        <w:pStyle w:val="NoSpacing"/>
        <w:shd w:val="clear" w:color="auto" w:fill="F2F2F2"/>
      </w:pPr>
      <w:r>
        <w:rPr>
          <w:rFonts w:ascii="Courier New" w:hAnsi="Courier New"/>
          <w:color w:val="202020"/>
          <w:sz w:val="17"/>
        </w:rPr>
        <w:t>p1 = Patient.query.get(5)</w:t>
        <w:br/>
        <w:t>p2 = Patient.query.get(5)</w:t>
      </w:r>
    </w:p>
    <w:p/>
    <w:p>
      <w:r>
        <w:t>SQLAlchemy returns the exact same in-memory object pointer (</w:t>
      </w:r>
      <w:r>
        <w:rPr>
          <w:rFonts w:ascii="Courier New" w:hAnsi="Courier New"/>
          <w:sz w:val="18"/>
        </w:rPr>
        <w:t>p1 is p2</w:t>
      </w:r>
      <w:r>
        <w:t xml:space="preserve">) without issuing a second </w:t>
      </w:r>
      <w:r>
        <w:rPr>
          <w:rFonts w:ascii="Courier New" w:hAnsi="Courier New"/>
          <w:sz w:val="18"/>
        </w:rPr>
        <w:t>SELECT</w:t>
      </w:r>
      <w:r>
        <w:t xml:space="preserve"> query to the database, ensuring object identity consistency across the transaction.</w:t>
      </w:r>
    </w:p>
    <w:p/>
    <w:p>
      <w:pPr>
        <w:pStyle w:val="Heading3"/>
      </w:pPr>
      <w:r>
        <w:t>Q22: What is the Unit of Work pattern in SQLAlchemy?</w:t>
      </w:r>
    </w:p>
    <w:p>
      <w:r/>
      <w:r>
        <w:rPr>
          <w:b/>
        </w:rPr>
        <w:t>Answer</w:t>
      </w:r>
      <w:r>
        <w:t>: The Unit of Work pattern maintains a list of objects affected by a business transaction and coordinates the writing out of changes. When model attributes are modified (</w:t>
      </w:r>
      <w:r>
        <w:rPr>
          <w:rFonts w:ascii="Courier New" w:hAnsi="Courier New"/>
          <w:sz w:val="18"/>
        </w:rPr>
        <w:t>patient.first_name = 'NewName'</w:t>
      </w:r>
      <w:r>
        <w:t xml:space="preserve">), SQLAlchemy tracks them as "dirty". No SQL is emitted immediately. When </w:t>
      </w:r>
      <w:r>
        <w:rPr>
          <w:rFonts w:ascii="Courier New" w:hAnsi="Courier New"/>
          <w:sz w:val="18"/>
        </w:rPr>
        <w:t>db.session.commit()</w:t>
      </w:r>
      <w:r>
        <w:t xml:space="preserve"> is called, the Unit of Work calculates an optimal SQL change-set, orders </w:t>
      </w:r>
      <w:r>
        <w:rPr>
          <w:rFonts w:ascii="Courier New" w:hAnsi="Courier New"/>
          <w:sz w:val="18"/>
        </w:rPr>
        <w:t>INSERT</w:t>
      </w:r>
      <w:r>
        <w:t xml:space="preserve">, </w:t>
      </w:r>
      <w:r>
        <w:rPr>
          <w:rFonts w:ascii="Courier New" w:hAnsi="Courier New"/>
          <w:sz w:val="18"/>
        </w:rPr>
        <w:t>UPDATE</w:t>
      </w:r>
      <w:r>
        <w:t xml:space="preserve">, and </w:t>
      </w:r>
      <w:r>
        <w:rPr>
          <w:rFonts w:ascii="Courier New" w:hAnsi="Courier New"/>
          <w:sz w:val="18"/>
        </w:rPr>
        <w:t>DELETE</w:t>
      </w:r>
      <w:r>
        <w:t xml:space="preserve"> statements to satisfy foreign key constraints, flushes them to the database in a single batch, and commits the transaction.</w:t>
      </w:r>
    </w:p>
    <w:p/>
    <w:p>
      <w:pPr>
        <w:pStyle w:val="Heading3"/>
      </w:pPr>
      <w:r>
        <w:t>Q23: What is the difference between `db.session.flush()` and `db.session.commit()`?</w:t>
      </w:r>
    </w:p>
    <w:p>
      <w:r/>
      <w:r>
        <w:rPr>
          <w:b/>
        </w:rPr>
        <w:t>Answer</w:t>
      </w:r>
      <w:r>
        <w:t>:</w:t>
      </w:r>
    </w:p>
    <w:p>
      <w:pPr>
        <w:pStyle w:val="ListBullet"/>
      </w:pPr>
      <w:r/>
      <w:r>
        <w:rPr>
          <w:rFonts w:ascii="Courier New" w:hAnsi="Courier New"/>
          <w:sz w:val="18"/>
        </w:rPr>
        <w:t>flush()</w:t>
      </w:r>
      <w:r>
        <w:t>: Emits SQL statements (</w:t>
      </w:r>
      <w:r>
        <w:rPr>
          <w:rFonts w:ascii="Courier New" w:hAnsi="Courier New"/>
          <w:sz w:val="18"/>
        </w:rPr>
        <w:t>INSERT</w:t>
      </w:r>
      <w:r>
        <w:t xml:space="preserve">, </w:t>
      </w:r>
      <w:r>
        <w:rPr>
          <w:rFonts w:ascii="Courier New" w:hAnsi="Courier New"/>
          <w:sz w:val="18"/>
        </w:rPr>
        <w:t>UPDATE</w:t>
      </w:r>
      <w:r>
        <w:t xml:space="preserve">, </w:t>
      </w:r>
      <w:r>
        <w:rPr>
          <w:rFonts w:ascii="Courier New" w:hAnsi="Courier New"/>
          <w:sz w:val="18"/>
        </w:rPr>
        <w:t>DELETE</w:t>
      </w:r>
      <w:r>
        <w:t>) to the database transaction buffer, allocating database-generated primary keys and executing constraints. However, the transaction remains open and uncommitted; changes are not visible to other database connections and can still be rolled back.</w:t>
      </w:r>
    </w:p>
    <w:p>
      <w:pPr>
        <w:pStyle w:val="ListBullet"/>
      </w:pPr>
      <w:r/>
      <w:r>
        <w:rPr>
          <w:rFonts w:ascii="Courier New" w:hAnsi="Courier New"/>
          <w:sz w:val="18"/>
        </w:rPr>
        <w:t>commit()</w:t>
      </w:r>
      <w:r>
        <w:t xml:space="preserve">: First executes a </w:t>
      </w:r>
      <w:r>
        <w:rPr>
          <w:rFonts w:ascii="Courier New" w:hAnsi="Courier New"/>
          <w:sz w:val="18"/>
        </w:rPr>
        <w:t>flush()</w:t>
      </w:r>
      <w:r>
        <w:t xml:space="preserve">, then sends an explicit </w:t>
      </w:r>
      <w:r>
        <w:rPr>
          <w:rFonts w:ascii="Courier New" w:hAnsi="Courier New"/>
          <w:sz w:val="18"/>
        </w:rPr>
        <w:t>COMMIT</w:t>
      </w:r>
      <w:r>
        <w:t xml:space="preserve"> statement to the database engine, permanently persisting changes to disk and closing the transaction boundary.</w:t>
      </w:r>
    </w:p>
    <w:p/>
    <w:p>
      <w:pPr>
        <w:pStyle w:val="Heading3"/>
      </w:pPr>
      <w:r>
        <w:t>Q24: What is SQLite Write-Ahead Logging (WAL) mode and how does it prevent locking?</w:t>
      </w:r>
    </w:p>
    <w:p>
      <w:r/>
      <w:r>
        <w:rPr>
          <w:b/>
        </w:rPr>
        <w:t>Answer</w:t>
      </w:r>
      <w:r>
        <w:t>: In traditional rollback journal mode, writing to SQLite requires exclusive access, blocking all concurrent readers. In WAL mode, changes are written to a separate write-ahead log file (</w:t>
      </w:r>
      <w:r>
        <w:rPr>
          <w:rFonts w:ascii="Courier New" w:hAnsi="Courier New"/>
          <w:sz w:val="18"/>
        </w:rPr>
        <w:t>clinicflow.db-wal</w:t>
      </w:r>
      <w:r>
        <w:t xml:space="preserve">) rather than directly overwriting database pages. Readers read the main database file while referencing the WAL for uncommitted or recent changes. Consequently, </w:t>
      </w:r>
      <w:r>
        <w:rPr>
          <w:b/>
        </w:rPr>
        <w:t>readers do not block writers, and writers do not block readers</w:t>
      </w:r>
      <w:r>
        <w:t>, significantly increasing concurrency for multi-user web environments.</w:t>
      </w:r>
    </w:p>
    <w:p/>
    <w:p>
      <w:pPr>
        <w:pStyle w:val="Heading3"/>
      </w:pPr>
      <w:r>
        <w:t>Q25: How does a B-Tree index work, and which columns are indexed in ClinicFlow?</w:t>
      </w:r>
    </w:p>
    <w:p>
      <w:r/>
      <w:r>
        <w:rPr>
          <w:b/>
        </w:rPr>
        <w:t>Answer</w:t>
      </w:r>
      <w:r>
        <w:t>: A B-Tree (Balanced Tree) index is a self-balancing tree data structure that maintains sorted data and allows searches, sequential access, insertions, and deletions in $O(\log N)$ logarithmic time, compared to $O(N)$ full table scans. In ClinicFlow, indexes are placed on:</w:t>
      </w:r>
    </w:p>
    <w:p>
      <w:pPr>
        <w:pStyle w:val="ListBullet"/>
      </w:pPr>
      <w:r/>
      <w:r>
        <w:rPr>
          <w:rFonts w:ascii="Courier New" w:hAnsi="Courier New"/>
          <w:sz w:val="18"/>
        </w:rPr>
        <w:t>users.username</w:t>
      </w:r>
      <w:r>
        <w:t xml:space="preserve"> and </w:t>
      </w:r>
      <w:r>
        <w:rPr>
          <w:rFonts w:ascii="Courier New" w:hAnsi="Courier New"/>
          <w:sz w:val="18"/>
        </w:rPr>
        <w:t>users.email</w:t>
      </w:r>
      <w:r>
        <w:t>: For fast authentication lookups.</w:t>
      </w:r>
    </w:p>
    <w:p>
      <w:pPr>
        <w:pStyle w:val="ListBullet"/>
      </w:pPr>
      <w:r/>
      <w:r>
        <w:rPr>
          <w:rFonts w:ascii="Courier New" w:hAnsi="Courier New"/>
          <w:sz w:val="18"/>
        </w:rPr>
        <w:t>patients.first_name</w:t>
      </w:r>
      <w:r>
        <w:t xml:space="preserve">, </w:t>
      </w:r>
      <w:r>
        <w:rPr>
          <w:rFonts w:ascii="Courier New" w:hAnsi="Courier New"/>
          <w:sz w:val="18"/>
        </w:rPr>
        <w:t>patients.last_name</w:t>
      </w:r>
      <w:r>
        <w:t xml:space="preserve">, and </w:t>
      </w:r>
      <w:r>
        <w:rPr>
          <w:rFonts w:ascii="Courier New" w:hAnsi="Courier New"/>
          <w:sz w:val="18"/>
        </w:rPr>
        <w:t>patients.phone</w:t>
      </w:r>
      <w:r>
        <w:t>: For rapid patient searches in the intake queue.</w:t>
      </w:r>
    </w:p>
    <w:p>
      <w:pPr>
        <w:pStyle w:val="ListBullet"/>
      </w:pPr>
      <w:r/>
      <w:r>
        <w:rPr>
          <w:rFonts w:ascii="Courier New" w:hAnsi="Courier New"/>
          <w:sz w:val="18"/>
        </w:rPr>
        <w:t>appointments.scheduled_at</w:t>
      </w:r>
      <w:r>
        <w:t xml:space="preserve">, </w:t>
      </w:r>
      <w:r>
        <w:rPr>
          <w:rFonts w:ascii="Courier New" w:hAnsi="Courier New"/>
          <w:sz w:val="18"/>
        </w:rPr>
        <w:t>appointments.doctor_id</w:t>
      </w:r>
      <w:r>
        <w:t xml:space="preserve">, and </w:t>
      </w:r>
      <w:r>
        <w:rPr>
          <w:rFonts w:ascii="Courier New" w:hAnsi="Courier New"/>
          <w:sz w:val="18"/>
        </w:rPr>
        <w:t>appointments.status</w:t>
      </w:r>
      <w:r>
        <w:t>: For efficient scheduling queries and conflict detection.</w:t>
      </w:r>
    </w:p>
    <w:p>
      <w:pPr>
        <w:pStyle w:val="ListBullet"/>
      </w:pPr>
      <w:r/>
      <w:r>
        <w:rPr>
          <w:rFonts w:ascii="Courier New" w:hAnsi="Courier New"/>
          <w:sz w:val="18"/>
        </w:rPr>
        <w:t>invoices.invoice_number</w:t>
      </w:r>
      <w:r>
        <w:t>: For fast billing lookups.</w:t>
      </w:r>
    </w:p>
    <w:p/>
    <w:p>
      <w:pPr>
        <w:pStyle w:val="Heading3"/>
      </w:pPr>
      <w:r>
        <w:t>Q26: What are cascading deletes, and why must they be configured with care in medical software?</w:t>
      </w:r>
    </w:p>
    <w:p>
      <w:r/>
      <w:r>
        <w:rPr>
          <w:b/>
        </w:rPr>
        <w:t>Answer</w:t>
      </w:r>
      <w:r>
        <w:t>: A cascading delete (</w:t>
      </w:r>
      <w:r>
        <w:rPr>
          <w:rFonts w:ascii="Courier New" w:hAnsi="Courier New"/>
          <w:sz w:val="18"/>
        </w:rPr>
        <w:t>cascade="all, delete-orphan"</w:t>
      </w:r>
      <w:r>
        <w:t xml:space="preserve">) automatically deletes child records when their parent record is deleted. In healthcare applications, cascading deletes can be hazardous: deleting a patient could inadvertently purge all associated medical visits, clinical audit trails, and financial transactions. ClinicFlow uses </w:t>
      </w:r>
      <w:r>
        <w:rPr>
          <w:b/>
        </w:rPr>
        <w:t>soft deletion</w:t>
      </w:r>
      <w:r>
        <w:t xml:space="preserve"> (</w:t>
      </w:r>
      <w:r>
        <w:rPr>
          <w:rFonts w:ascii="Courier New" w:hAnsi="Courier New"/>
          <w:sz w:val="18"/>
        </w:rPr>
        <w:t>is_active = False</w:t>
      </w:r>
      <w:r>
        <w:t>) for patients, ensuring historic clinical and billing records are permanently preserved for audit and legal compliance.</w:t>
      </w:r>
    </w:p>
    <w:p/>
    <w:p>
      <w:pPr>
        <w:pStyle w:val="Heading3"/>
      </w:pPr>
      <w:r>
        <w:t>Q27: How does SQLAlchemy handle connection pooling?</w:t>
      </w:r>
    </w:p>
    <w:p>
      <w:r/>
      <w:r>
        <w:rPr>
          <w:b/>
        </w:rPr>
        <w:t>Answer</w:t>
      </w:r>
      <w:r>
        <w:t>: Establishing a new database connection involves TCP handshakes, authentication, and backend process spawning. A connection pool maintains an internal queue of open database connections. When a request needs to query the database, it borrows a connection from the pool; when the request finishes (</w:t>
      </w:r>
      <w:r>
        <w:rPr>
          <w:rFonts w:ascii="Courier New" w:hAnsi="Courier New"/>
          <w:sz w:val="18"/>
        </w:rPr>
        <w:t>db.session.remove()</w:t>
      </w:r>
      <w:r>
        <w:t>), the connection is returned to the pool rather than closed, eliminating connection setup overhead.</w:t>
      </w:r>
    </w:p>
    <w:p/>
    <w:p>
      <w:pPr>
        <w:pStyle w:val="Heading3"/>
      </w:pPr>
      <w:r>
        <w:t>Q28: What is the difference between optimistic locking and pessimistic locking?</w:t>
      </w:r>
    </w:p>
    <w:p>
      <w:r/>
      <w:r>
        <w:rPr>
          <w:b/>
        </w:rPr>
        <w:t>Answer</w:t>
      </w:r>
      <w:r>
        <w:t>:</w:t>
      </w:r>
    </w:p>
    <w:p>
      <w:pPr>
        <w:pStyle w:val="ListBullet"/>
      </w:pPr>
      <w:r/>
      <w:r>
        <w:rPr>
          <w:b/>
        </w:rPr>
        <w:t>Pessimistic Locking</w:t>
      </w:r>
      <w:r>
        <w:t xml:space="preserve">: Locks database rows at the time of reading using </w:t>
      </w:r>
      <w:r>
        <w:rPr>
          <w:rFonts w:ascii="Courier New" w:hAnsi="Courier New"/>
          <w:sz w:val="18"/>
        </w:rPr>
        <w:t>SELECT ... FOR UPDATE</w:t>
      </w:r>
      <w:r>
        <w:t>, blocking other transactions from reading or modifying the record until the transaction completes.</w:t>
      </w:r>
    </w:p>
    <w:p>
      <w:pPr>
        <w:pStyle w:val="ListBullet"/>
      </w:pPr>
      <w:r/>
      <w:r>
        <w:rPr>
          <w:b/>
        </w:rPr>
        <w:t>Optimistic Locking</w:t>
      </w:r>
      <w:r>
        <w:t>: Allows concurrent reads and updates without locking rows. Instead, a version column (</w:t>
      </w:r>
      <w:r>
        <w:rPr>
          <w:rFonts w:ascii="Courier New" w:hAnsi="Courier New"/>
          <w:sz w:val="18"/>
        </w:rPr>
        <w:t>version_id = Column(Integer)</w:t>
      </w:r>
      <w:r>
        <w:t>) is checked during update:</w:t>
      </w:r>
    </w:p>
    <w:p>
      <w:r>
        <w:t xml:space="preserve">  $$\text{UPDATE table SET val='x', version=2 WHERE id=1 AND version=1}$$</w:t>
      </w:r>
    </w:p>
    <w:p>
      <w:r>
        <w:t xml:space="preserve">  If another transaction updated the row first, zero rows are affected, triggering a concurrency exception.</w:t>
      </w:r>
    </w:p>
    <w:p/>
    <w:p>
      <w:pPr>
        <w:pStyle w:val="Heading3"/>
      </w:pPr>
      <w:r>
        <w:t>Q29: How do Alembic migrations work under the hood?</w:t>
      </w:r>
    </w:p>
    <w:p>
      <w:r/>
      <w:r>
        <w:rPr>
          <w:b/>
        </w:rPr>
        <w:t>Answer</w:t>
      </w:r>
      <w:r>
        <w:t xml:space="preserve">: Alembic maintains a special database table named </w:t>
      </w:r>
      <w:r>
        <w:rPr>
          <w:rFonts w:ascii="Courier New" w:hAnsi="Courier New"/>
          <w:sz w:val="18"/>
        </w:rPr>
        <w:t>alembic_version</w:t>
      </w:r>
      <w:r>
        <w:t xml:space="preserve"> storing a single revision hash string. When model code changes, </w:t>
      </w:r>
      <w:r>
        <w:rPr>
          <w:rFonts w:ascii="Courier New" w:hAnsi="Courier New"/>
          <w:sz w:val="18"/>
        </w:rPr>
        <w:t>flask db migrate</w:t>
      </w:r>
      <w:r>
        <w:t xml:space="preserve"> compares the active database schema against SQLAlchemy metadata and generates a Python migration script with </w:t>
      </w:r>
      <w:r>
        <w:rPr>
          <w:rFonts w:ascii="Courier New" w:hAnsi="Courier New"/>
          <w:sz w:val="18"/>
        </w:rPr>
        <w:t>upgrade()</w:t>
      </w:r>
      <w:r>
        <w:t xml:space="preserve"> and </w:t>
      </w:r>
      <w:r>
        <w:rPr>
          <w:rFonts w:ascii="Courier New" w:hAnsi="Courier New"/>
          <w:sz w:val="18"/>
        </w:rPr>
        <w:t>downgrade()</w:t>
      </w:r>
      <w:r>
        <w:t xml:space="preserve"> functions. Running </w:t>
      </w:r>
      <w:r>
        <w:rPr>
          <w:rFonts w:ascii="Courier New" w:hAnsi="Courier New"/>
          <w:sz w:val="18"/>
        </w:rPr>
        <w:t>flask db upgrade</w:t>
      </w:r>
      <w:r>
        <w:t xml:space="preserve"> executes the pending </w:t>
      </w:r>
      <w:r>
        <w:rPr>
          <w:rFonts w:ascii="Courier New" w:hAnsi="Courier New"/>
          <w:sz w:val="18"/>
        </w:rPr>
        <w:t>upgrade()</w:t>
      </w:r>
      <w:r>
        <w:t xml:space="preserve"> statements and updates the hash in </w:t>
      </w:r>
      <w:r>
        <w:rPr>
          <w:rFonts w:ascii="Courier New" w:hAnsi="Courier New"/>
          <w:sz w:val="18"/>
        </w:rPr>
        <w:t>alembic_version</w:t>
      </w:r>
      <w:r>
        <w:t>.</w:t>
      </w:r>
    </w:p>
    <w:p/>
    <w:p>
      <w:pPr>
        <w:pStyle w:val="Heading3"/>
      </w:pPr>
      <w:r>
        <w:t>Q30: How does ClinicFlow guarantee financial precision in billing calculations?</w:t>
      </w:r>
    </w:p>
    <w:p>
      <w:r/>
      <w:r>
        <w:rPr>
          <w:b/>
        </w:rPr>
        <w:t>Answer</w:t>
      </w:r>
      <w:r>
        <w:t xml:space="preserve">: ClinicFlow stores financial columns using SQLAlchemy's </w:t>
      </w:r>
      <w:r>
        <w:rPr>
          <w:rFonts w:ascii="Courier New" w:hAnsi="Courier New"/>
          <w:sz w:val="18"/>
        </w:rPr>
        <w:t>Numeric(10, 2)</w:t>
      </w:r>
      <w:r>
        <w:t xml:space="preserve"> type, mapped directly to Python's </w:t>
      </w:r>
      <w:r>
        <w:rPr>
          <w:rFonts w:ascii="Courier New" w:hAnsi="Courier New"/>
          <w:sz w:val="18"/>
        </w:rPr>
        <w:t>decimal.Decimal</w:t>
      </w:r>
      <w:r>
        <w:t xml:space="preserve"> class. Unlike binary floating-point numbers (</w:t>
      </w:r>
      <w:r>
        <w:rPr>
          <w:rFonts w:ascii="Courier New" w:hAnsi="Courier New"/>
          <w:sz w:val="18"/>
        </w:rPr>
        <w:t>float</w:t>
      </w:r>
      <w:r>
        <w:t xml:space="preserve">), </w:t>
      </w:r>
      <w:r>
        <w:rPr>
          <w:rFonts w:ascii="Courier New" w:hAnsi="Courier New"/>
          <w:sz w:val="18"/>
        </w:rPr>
        <w:t>Decimal</w:t>
      </w:r>
      <w:r>
        <w:t xml:space="preserve"> performs exact base-10 arithmetic, avoiding binary rounding issues and ensuring line items and payments reconcile to the exact cent or paisa.</w:t>
      </w:r>
    </w:p>
    <w:p/>
    <w:p>
      <w:pPr>
        <w:pBdr>
          <w:bottom w:val="single" w:sz="6" w:space="1" w:color="888888"/>
        </w:pBdr>
      </w:pPr>
    </w:p>
    <w:p/>
    <w:p>
      <w:pPr>
        <w:pStyle w:val="Heading2"/>
      </w:pPr>
      <w:r>
        <w:t>Tier 4: Clinical Workflow, Business Logic, and Services</w:t>
      </w:r>
    </w:p>
    <w:p/>
    <w:p>
      <w:pPr>
        <w:pStyle w:val="Heading3"/>
      </w:pPr>
      <w:r>
        <w:t>Q31: How does `AppointmentService` prevent physician double-booking?</w:t>
      </w:r>
    </w:p>
    <w:p>
      <w:r/>
      <w:r>
        <w:rPr>
          <w:b/>
        </w:rPr>
        <w:t>Answer</w:t>
      </w:r>
      <w:r>
        <w:t>: When scheduling an appointment for duration $D$ at time $T_1$, the service defines the half-open interval $[T_1, T_1 + D)$. It queries the database for existing appointments for that doctor where status is active (</w:t>
      </w:r>
      <w:r>
        <w:rPr>
          <w:rFonts w:ascii="Courier New" w:hAnsi="Courier New"/>
          <w:sz w:val="18"/>
        </w:rPr>
        <w:t>SCHEDULED</w:t>
      </w:r>
      <w:r>
        <w:t xml:space="preserve">, </w:t>
      </w:r>
      <w:r>
        <w:rPr>
          <w:rFonts w:ascii="Courier New" w:hAnsi="Courier New"/>
          <w:sz w:val="18"/>
        </w:rPr>
        <w:t>CONFIRMED</w:t>
      </w:r>
      <w:r>
        <w:t xml:space="preserve">, </w:t>
      </w:r>
      <w:r>
        <w:rPr>
          <w:rFonts w:ascii="Courier New" w:hAnsi="Courier New"/>
          <w:sz w:val="18"/>
        </w:rPr>
        <w:t>IN_PROGRESS</w:t>
      </w:r>
      <w:r>
        <w:t>) and tests for temporal intersection:</w:t>
      </w:r>
    </w:p>
    <w:p>
      <w:pPr>
        <w:pStyle w:val="NoSpacing"/>
        <w:shd w:val="clear" w:color="auto" w:fill="F2F2F2"/>
      </w:pPr>
      <w:r>
        <w:rPr>
          <w:rFonts w:ascii="Courier New" w:hAnsi="Courier New"/>
          <w:color w:val="202020"/>
          <w:sz w:val="17"/>
        </w:rPr>
        <w:t>conflict = Appointment.query.filter(</w:t>
        <w:br/>
        <w:t xml:space="preserve">    Appointment.doctor_id == doctor_id,</w:t>
        <w:br/>
        <w:t xml:space="preserve">    Appointment.status.in_(['SCHEDULED', 'CONFIRMED', 'IN_PROGRESS']),</w:t>
        <w:br/>
        <w:t xml:space="preserve">    Appointment.scheduled_at &lt; end_time,</w:t>
        <w:br/>
        <w:t xml:space="preserve">    (Appointment.scheduled_at + duration_delta) &gt; start_time</w:t>
        <w:br/>
        <w:t>).first()</w:t>
      </w:r>
    </w:p>
    <w:p/>
    <w:p>
      <w:r>
        <w:t xml:space="preserve">If any record matches, an </w:t>
      </w:r>
      <w:r>
        <w:rPr>
          <w:rFonts w:ascii="Courier New" w:hAnsi="Courier New"/>
          <w:sz w:val="18"/>
        </w:rPr>
        <w:t>AppointmentConflictError</w:t>
      </w:r>
      <w:r>
        <w:t xml:space="preserve"> is raised, preventing the duplicate booking.</w:t>
      </w:r>
    </w:p>
    <w:p/>
    <w:p>
      <w:pPr>
        <w:pStyle w:val="Heading3"/>
      </w:pPr>
      <w:r>
        <w:t>Q32: What is the finite state machine of an `Appointment` in ClinicFlow?</w:t>
      </w:r>
    </w:p>
    <w:p>
      <w:r/>
      <w:r>
        <w:rPr>
          <w:b/>
        </w:rPr>
        <w:t>Answer</w:t>
      </w:r>
      <w:r>
        <w:t>: An appointment follows a strict state transition model:</w:t>
      </w:r>
    </w:p>
    <w:p>
      <w:r>
        <w:t>$$\text{SCHEDULED} \longrightarrow \text{CONFIRMED} \longrightarrow \text{IN_PROGRESS} \longrightarrow \text{COMPLETED}$$</w:t>
      </w:r>
    </w:p>
    <w:p>
      <w:r>
        <w:t xml:space="preserve">At any pre-completion stage, an appointment can transition to </w:t>
      </w:r>
      <w:r>
        <w:rPr>
          <w:rFonts w:ascii="Courier New" w:hAnsi="Courier New"/>
          <w:sz w:val="18"/>
        </w:rPr>
        <w:t>CANCELLED</w:t>
      </w:r>
      <w:r>
        <w:t xml:space="preserve"> or </w:t>
      </w:r>
      <w:r>
        <w:rPr>
          <w:rFonts w:ascii="Courier New" w:hAnsi="Courier New"/>
          <w:sz w:val="18"/>
        </w:rPr>
        <w:t>NO_SHOW</w:t>
      </w:r>
      <w:r>
        <w:t>. Once an appointment reaches a terminal state (</w:t>
      </w:r>
      <w:r>
        <w:rPr>
          <w:rFonts w:ascii="Courier New" w:hAnsi="Courier New"/>
          <w:sz w:val="18"/>
        </w:rPr>
        <w:t>COMPLETED</w:t>
      </w:r>
      <w:r>
        <w:t xml:space="preserve">, </w:t>
      </w:r>
      <w:r>
        <w:rPr>
          <w:rFonts w:ascii="Courier New" w:hAnsi="Courier New"/>
          <w:sz w:val="18"/>
        </w:rPr>
        <w:t>CANCELLED</w:t>
      </w:r>
      <w:r>
        <w:t xml:space="preserve">, </w:t>
      </w:r>
      <w:r>
        <w:rPr>
          <w:rFonts w:ascii="Courier New" w:hAnsi="Courier New"/>
          <w:sz w:val="18"/>
        </w:rPr>
        <w:t>NO_SHOW</w:t>
      </w:r>
      <w:r>
        <w:t>), no further transitions are allowed.</w:t>
      </w:r>
    </w:p>
    <w:p/>
    <w:p>
      <w:pPr>
        <w:pStyle w:val="Heading3"/>
      </w:pPr>
      <w:r>
        <w:t>Q33: How does the `ClinicalAuditLog` ensure non-repudiation?</w:t>
      </w:r>
    </w:p>
    <w:p>
      <w:r/>
      <w:r>
        <w:rPr>
          <w:b/>
        </w:rPr>
        <w:t>Answer</w:t>
      </w:r>
      <w:r>
        <w:t xml:space="preserve">: Non-repudiation means a user cannot deny having performed an action. Whenever a clinical consultation note is created or amended, </w:t>
      </w:r>
      <w:r>
        <w:rPr>
          <w:rFonts w:ascii="Courier New" w:hAnsi="Courier New"/>
          <w:sz w:val="18"/>
        </w:rPr>
        <w:t>ConsultationService</w:t>
      </w:r>
      <w:r>
        <w:t xml:space="preserve"> inserts a new row into </w:t>
      </w:r>
      <w:r>
        <w:rPr>
          <w:rFonts w:ascii="Courier New" w:hAnsi="Courier New"/>
          <w:sz w:val="18"/>
        </w:rPr>
        <w:t>ClinicalAuditLog</w:t>
      </w:r>
      <w:r>
        <w:t xml:space="preserve"> capturing:</w:t>
      </w:r>
    </w:p>
    <w:p>
      <w:pPr>
        <w:pStyle w:val="ListBullet"/>
      </w:pPr>
      <w:r>
        <w:t>The acting user's ID (</w:t>
      </w:r>
      <w:r>
        <w:rPr>
          <w:rFonts w:ascii="Courier New" w:hAnsi="Courier New"/>
          <w:sz w:val="18"/>
        </w:rPr>
        <w:t>user_id</w:t>
      </w:r>
      <w:r>
        <w:t>).</w:t>
      </w:r>
    </w:p>
    <w:p>
      <w:pPr>
        <w:pStyle w:val="ListBullet"/>
      </w:pPr>
      <w:r>
        <w:t>The affected visit ID (</w:t>
      </w:r>
      <w:r>
        <w:rPr>
          <w:rFonts w:ascii="Courier New" w:hAnsi="Courier New"/>
          <w:sz w:val="18"/>
        </w:rPr>
        <w:t>visit_id</w:t>
      </w:r>
      <w:r>
        <w:t>).</w:t>
      </w:r>
    </w:p>
    <w:p>
      <w:pPr>
        <w:pStyle w:val="ListBullet"/>
      </w:pPr>
      <w:r>
        <w:t>An immutable timestamp (</w:t>
      </w:r>
      <w:r>
        <w:rPr>
          <w:rFonts w:ascii="Courier New" w:hAnsi="Courier New"/>
          <w:sz w:val="18"/>
        </w:rPr>
        <w:t>timestamp = datetime.utcnow</w:t>
      </w:r>
      <w:r>
        <w:t>).</w:t>
      </w:r>
    </w:p>
    <w:p>
      <w:pPr>
        <w:pStyle w:val="ListBullet"/>
      </w:pPr>
      <w:r>
        <w:t xml:space="preserve">Serialized JSON snapshots of the </w:t>
      </w:r>
      <w:r>
        <w:rPr>
          <w:rFonts w:ascii="Courier New" w:hAnsi="Courier New"/>
          <w:sz w:val="18"/>
        </w:rPr>
        <w:t>previous_state</w:t>
      </w:r>
      <w:r>
        <w:t xml:space="preserve"> and </w:t>
      </w:r>
      <w:r>
        <w:rPr>
          <w:rFonts w:ascii="Courier New" w:hAnsi="Courier New"/>
          <w:sz w:val="18"/>
        </w:rPr>
        <w:t>new_state</w:t>
      </w:r>
      <w:r>
        <w:t>.</w:t>
      </w:r>
    </w:p>
    <w:p>
      <w:r>
        <w:t xml:space="preserve">The application provides no routes, forms, or methods to edit or delete records in </w:t>
      </w:r>
      <w:r>
        <w:rPr>
          <w:rFonts w:ascii="Courier New" w:hAnsi="Courier New"/>
          <w:sz w:val="18"/>
        </w:rPr>
        <w:t>ClinicalAuditLog</w:t>
      </w:r>
      <w:r>
        <w:t>, ensuring an immutable audit trail.</w:t>
      </w:r>
    </w:p>
    <w:p/>
    <w:p>
      <w:pPr>
        <w:pStyle w:val="Heading3"/>
      </w:pPr>
      <w:r>
        <w:t>Q34: How does `BillingService` enforce invoice balance integrity?</w:t>
      </w:r>
    </w:p>
    <w:p>
      <w:r/>
      <w:r>
        <w:rPr>
          <w:b/>
        </w:rPr>
        <w:t>Answer</w:t>
      </w:r>
      <w:r>
        <w:t>: The service maintains the fundamental accounting invariant:</w:t>
      </w:r>
    </w:p>
    <w:p>
      <w:r>
        <w:t>$$\text{total\_amount} = \text{balance\_due} + \sum \text{payments}$$</w:t>
      </w:r>
    </w:p>
    <w:p>
      <w:r>
        <w:t xml:space="preserve">When a payment is recorded, </w:t>
      </w:r>
      <w:r>
        <w:rPr>
          <w:rFonts w:ascii="Courier New" w:hAnsi="Courier New"/>
          <w:sz w:val="18"/>
        </w:rPr>
        <w:t>BillingService</w:t>
      </w:r>
      <w:r>
        <w:t xml:space="preserve"> verifies that </w:t>
      </w:r>
      <w:r>
        <w:rPr>
          <w:rFonts w:ascii="Courier New" w:hAnsi="Courier New"/>
          <w:sz w:val="18"/>
        </w:rPr>
        <w:t>payment_amount &lt;= balance_due</w:t>
      </w:r>
      <w:r>
        <w:t xml:space="preserve">. It updates </w:t>
      </w:r>
      <w:r>
        <w:rPr>
          <w:rFonts w:ascii="Courier New" w:hAnsi="Courier New"/>
          <w:sz w:val="18"/>
        </w:rPr>
        <w:t>balance_due -= payment_amount</w:t>
      </w:r>
      <w:r>
        <w:t xml:space="preserve">. If </w:t>
      </w:r>
      <w:r>
        <w:rPr>
          <w:rFonts w:ascii="Courier New" w:hAnsi="Courier New"/>
          <w:sz w:val="18"/>
        </w:rPr>
        <w:t>balance_due == 0</w:t>
      </w:r>
      <w:r>
        <w:t xml:space="preserve">, the invoice status transitions to </w:t>
      </w:r>
      <w:r>
        <w:rPr>
          <w:rFonts w:ascii="Courier New" w:hAnsi="Courier New"/>
          <w:sz w:val="18"/>
        </w:rPr>
        <w:t>PAID</w:t>
      </w:r>
      <w:r>
        <w:t xml:space="preserve">; if </w:t>
      </w:r>
      <w:r>
        <w:rPr>
          <w:rFonts w:ascii="Courier New" w:hAnsi="Courier New"/>
          <w:sz w:val="18"/>
        </w:rPr>
        <w:t>balance_due &gt; 0</w:t>
      </w:r>
      <w:r>
        <w:t xml:space="preserve">, it transitions to </w:t>
      </w:r>
      <w:r>
        <w:rPr>
          <w:rFonts w:ascii="Courier New" w:hAnsi="Courier New"/>
          <w:sz w:val="18"/>
        </w:rPr>
        <w:t>PARTIAL</w:t>
      </w:r>
      <w:r>
        <w:t>.</w:t>
      </w:r>
    </w:p>
    <w:p/>
    <w:p>
      <w:pPr>
        <w:pStyle w:val="Heading3"/>
      </w:pPr>
      <w:r>
        <w:t>Q35: How does `PDFService` generate documents without writing to disk?</w:t>
      </w:r>
    </w:p>
    <w:p>
      <w:r/>
      <w:r>
        <w:rPr>
          <w:b/>
        </w:rPr>
        <w:t>Answer</w:t>
      </w:r>
      <w:r>
        <w:t xml:space="preserve">: It initializes an in-memory byte buffer using Python's standard </w:t>
      </w:r>
      <w:r>
        <w:rPr>
          <w:rFonts w:ascii="Courier New" w:hAnsi="Courier New"/>
          <w:sz w:val="18"/>
        </w:rPr>
        <w:t>io.BytesIO()</w:t>
      </w:r>
      <w:r>
        <w:t xml:space="preserve">. ReportLab's </w:t>
      </w:r>
      <w:r>
        <w:rPr>
          <w:rFonts w:ascii="Courier New" w:hAnsi="Courier New"/>
          <w:sz w:val="18"/>
        </w:rPr>
        <w:t>SimpleDocTemplate</w:t>
      </w:r>
      <w:r>
        <w:t xml:space="preserve"> compiles the document flowables (tables, paragraphs, spacer elements) directly into this memory buffer. Once compilation finishes, the buffer pointer is reset to position 0 (</w:t>
      </w:r>
      <w:r>
        <w:rPr>
          <w:rFonts w:ascii="Courier New" w:hAnsi="Courier New"/>
          <w:sz w:val="18"/>
        </w:rPr>
        <w:t>buffer.seek(0)</w:t>
      </w:r>
      <w:r>
        <w:t xml:space="preserve">), and Flask returns it via </w:t>
      </w:r>
      <w:r>
        <w:rPr>
          <w:rFonts w:ascii="Courier New" w:hAnsi="Courier New"/>
          <w:sz w:val="18"/>
        </w:rPr>
        <w:t>send_file(buffer, mimetype='application/pdf')</w:t>
      </w:r>
      <w:r>
        <w:t>. This avoids disk I/O, prevents race conditions, and ensures thread safety.</w:t>
      </w:r>
    </w:p>
    <w:p/>
    <w:p>
      <w:pPr>
        <w:pStyle w:val="Heading3"/>
      </w:pPr>
      <w:r>
        <w:t>Q36: Why does ClinicFlow use soft deletion for patients instead of hard deletion?</w:t>
      </w:r>
    </w:p>
    <w:p>
      <w:r/>
      <w:r>
        <w:rPr>
          <w:b/>
        </w:rPr>
        <w:t>Answer</w:t>
      </w:r>
      <w:r>
        <w:t>: In healthcare systems, permanently deleting a patient record (</w:t>
      </w:r>
      <w:r>
        <w:rPr>
          <w:rFonts w:ascii="Courier New" w:hAnsi="Courier New"/>
          <w:sz w:val="18"/>
        </w:rPr>
        <w:t>DELETE FROM patients WHERE id=1</w:t>
      </w:r>
      <w:r>
        <w:t xml:space="preserve">) can violate medical retention laws and destroy relational integrity across historical consultations, prescriptions, and billing receipts. Soft deletion sets </w:t>
      </w:r>
      <w:r>
        <w:rPr>
          <w:rFonts w:ascii="Courier New" w:hAnsi="Courier New"/>
          <w:sz w:val="18"/>
        </w:rPr>
        <w:t>is_active = False</w:t>
      </w:r>
      <w:r>
        <w:t>, hiding the patient from active intake queues while preserving their historical medical records and audit trails.</w:t>
      </w:r>
    </w:p>
    <w:p/>
    <w:p>
      <w:pPr>
        <w:pStyle w:val="Heading3"/>
      </w:pPr>
      <w:r>
        <w:t>Q37: How is the patient waiting queue prioritized?</w:t>
      </w:r>
    </w:p>
    <w:p>
      <w:r/>
      <w:r>
        <w:rPr>
          <w:b/>
        </w:rPr>
        <w:t>Answer</w:t>
      </w:r>
      <w:r>
        <w:t>: The live queue view (</w:t>
      </w:r>
      <w:r>
        <w:rPr>
          <w:rFonts w:ascii="Courier New" w:hAnsi="Courier New"/>
          <w:sz w:val="18"/>
        </w:rPr>
        <w:t>/appointments/queue</w:t>
      </w:r>
      <w:r>
        <w:t xml:space="preserve">) queries appointments scheduled for the current date where </w:t>
      </w:r>
      <w:r>
        <w:rPr>
          <w:rFonts w:ascii="Courier New" w:hAnsi="Courier New"/>
          <w:sz w:val="18"/>
        </w:rPr>
        <w:t>status.in_(['CONFIRMED', 'IN_PROGRESS', 'SCHEDULED'])</w:t>
      </w:r>
      <w:r>
        <w:t>. Results are ordered by:</w:t>
      </w:r>
    </w:p>
    <w:p>
      <w:pPr>
        <w:pStyle w:val="ListNumber"/>
      </w:pPr>
      <w:r>
        <w:t>Status priority (</w:t>
      </w:r>
      <w:r>
        <w:rPr>
          <w:rFonts w:ascii="Courier New" w:hAnsi="Courier New"/>
          <w:sz w:val="18"/>
        </w:rPr>
        <w:t>IN_PROGRESS</w:t>
      </w:r>
      <w:r>
        <w:t xml:space="preserve"> first, followed by </w:t>
      </w:r>
      <w:r>
        <w:rPr>
          <w:rFonts w:ascii="Courier New" w:hAnsi="Courier New"/>
          <w:sz w:val="18"/>
        </w:rPr>
        <w:t>CONFIRMED</w:t>
      </w:r>
      <w:r>
        <w:t xml:space="preserve">, then </w:t>
      </w:r>
      <w:r>
        <w:rPr>
          <w:rFonts w:ascii="Courier New" w:hAnsi="Courier New"/>
          <w:sz w:val="18"/>
        </w:rPr>
        <w:t>SCHEDULED</w:t>
      </w:r>
      <w:r>
        <w:t>).</w:t>
      </w:r>
    </w:p>
    <w:p>
      <w:pPr>
        <w:pStyle w:val="ListNumber"/>
      </w:pPr>
      <w:r>
        <w:t>Scheduled timestamp (</w:t>
      </w:r>
      <w:r>
        <w:rPr>
          <w:rFonts w:ascii="Courier New" w:hAnsi="Courier New"/>
          <w:sz w:val="18"/>
        </w:rPr>
        <w:t>scheduled_at ASC</w:t>
      </w:r>
      <w:r>
        <w:t>).</w:t>
      </w:r>
    </w:p>
    <w:p>
      <w:r>
        <w:t>This ensures patients currently being examined appear at the top, followed by checked-in waiting patients in chronological order.</w:t>
      </w:r>
    </w:p>
    <w:p/>
    <w:p>
      <w:pPr>
        <w:pStyle w:val="Heading3"/>
      </w:pPr>
      <w:r>
        <w:t>Q38: How does the dynamic prescription sub-form validate multi-item medications?</w:t>
      </w:r>
    </w:p>
    <w:p>
      <w:r/>
      <w:r>
        <w:rPr>
          <w:b/>
        </w:rPr>
        <w:t>Answer</w:t>
      </w:r>
      <w:r>
        <w:t xml:space="preserve">: </w:t>
      </w:r>
      <w:r>
        <w:rPr>
          <w:rFonts w:ascii="Courier New" w:hAnsi="Courier New"/>
          <w:sz w:val="18"/>
        </w:rPr>
        <w:t>PrescriptionCreateForm</w:t>
      </w:r>
      <w:r>
        <w:t xml:space="preserve"> uses WTForms' </w:t>
      </w:r>
      <w:r>
        <w:rPr>
          <w:rFonts w:ascii="Courier New" w:hAnsi="Courier New"/>
          <w:sz w:val="18"/>
        </w:rPr>
        <w:t>FieldList</w:t>
      </w:r>
      <w:r>
        <w:t xml:space="preserve"> enclosing an inner </w:t>
      </w:r>
      <w:r>
        <w:rPr>
          <w:rFonts w:ascii="Courier New" w:hAnsi="Courier New"/>
          <w:sz w:val="18"/>
        </w:rPr>
        <w:t>FormField(PrescriptionItemForm)</w:t>
      </w:r>
      <w:r>
        <w:t>. When the form is submitted, WTForms iterates over each nested item, validating that required fields (</w:t>
      </w:r>
      <w:r>
        <w:rPr>
          <w:rFonts w:ascii="Courier New" w:hAnsi="Courier New"/>
          <w:sz w:val="18"/>
        </w:rPr>
        <w:t>medicine_name</w:t>
      </w:r>
      <w:r>
        <w:t xml:space="preserve">, </w:t>
      </w:r>
      <w:r>
        <w:rPr>
          <w:rFonts w:ascii="Courier New" w:hAnsi="Courier New"/>
          <w:sz w:val="18"/>
        </w:rPr>
        <w:t>dosage</w:t>
      </w:r>
      <w:r>
        <w:t xml:space="preserve">, </w:t>
      </w:r>
      <w:r>
        <w:rPr>
          <w:rFonts w:ascii="Courier New" w:hAnsi="Courier New"/>
          <w:sz w:val="18"/>
        </w:rPr>
        <w:t>frequency</w:t>
      </w:r>
      <w:r>
        <w:t xml:space="preserve">, </w:t>
      </w:r>
      <w:r>
        <w:rPr>
          <w:rFonts w:ascii="Courier New" w:hAnsi="Courier New"/>
          <w:sz w:val="18"/>
        </w:rPr>
        <w:t>duration</w:t>
      </w:r>
      <w:r>
        <w:t>) are non-empty and satisfy length constraints before the service layer commits them.</w:t>
      </w:r>
    </w:p>
    <w:p/>
    <w:p>
      <w:pPr>
        <w:pStyle w:val="Heading3"/>
      </w:pPr>
      <w:r>
        <w:t>Q39: What prevents an invoice from being cancelled after payments have been received?</w:t>
      </w:r>
    </w:p>
    <w:p>
      <w:r/>
      <w:r>
        <w:rPr>
          <w:b/>
        </w:rPr>
        <w:t>Answer</w:t>
      </w:r>
      <w:r>
        <w:t xml:space="preserve">: In </w:t>
      </w:r>
      <w:r>
        <w:rPr>
          <w:rFonts w:ascii="Courier New" w:hAnsi="Courier New"/>
          <w:sz w:val="18"/>
        </w:rPr>
        <w:t>BillingService.cancel_invoice()</w:t>
      </w:r>
      <w:r>
        <w:t xml:space="preserve">, the method checks </w:t>
      </w:r>
      <w:r>
        <w:rPr>
          <w:rFonts w:ascii="Courier New" w:hAnsi="Courier New"/>
          <w:sz w:val="18"/>
        </w:rPr>
        <w:t>len(invoice.payments) == 0</w:t>
      </w:r>
      <w:r>
        <w:t xml:space="preserve">. If payments exist, it raises a </w:t>
      </w:r>
      <w:r>
        <w:rPr>
          <w:rFonts w:ascii="Courier New" w:hAnsi="Courier New"/>
          <w:sz w:val="18"/>
        </w:rPr>
        <w:t>BillingError("Cannot cancel an invoice with existing payment receipts")</w:t>
      </w:r>
      <w:r>
        <w:t>. To adjust a partially paid invoice, an administrative credit note or refund payment must be processed instead.</w:t>
      </w:r>
    </w:p>
    <w:p/>
    <w:p>
      <w:pPr>
        <w:pStyle w:val="Heading3"/>
      </w:pPr>
      <w:r>
        <w:t>Q40: How does ClinicFlow support Indian healthcare localization?</w:t>
      </w:r>
    </w:p>
    <w:p>
      <w:r/>
      <w:r>
        <w:rPr>
          <w:b/>
        </w:rPr>
        <w:t>Answer</w:t>
      </w:r>
      <w:r>
        <w:t>: ClinicFlow supports Indian localization across multiple domains:</w:t>
      </w:r>
    </w:p>
    <w:p>
      <w:pPr>
        <w:pStyle w:val="ListBullet"/>
      </w:pPr>
      <w:r/>
      <w:r>
        <w:rPr>
          <w:b/>
        </w:rPr>
        <w:t>Currency</w:t>
      </w:r>
      <w:r>
        <w:t>: Formatted with the Indian Rupee symbol (</w:t>
      </w:r>
      <w:r>
        <w:rPr>
          <w:rFonts w:ascii="Courier New" w:hAnsi="Courier New"/>
          <w:sz w:val="18"/>
        </w:rPr>
        <w:t>₹</w:t>
      </w:r>
      <w:r>
        <w:t>) and standard lakh/crore grouping formats.</w:t>
      </w:r>
    </w:p>
    <w:p>
      <w:pPr>
        <w:pStyle w:val="ListBullet"/>
      </w:pPr>
      <w:r/>
      <w:r>
        <w:rPr>
          <w:b/>
        </w:rPr>
        <w:t>Payment Rails</w:t>
      </w:r>
      <w:r>
        <w:t>: Dedicated support for UPI transactions with transaction reference/UTR tracking.</w:t>
      </w:r>
    </w:p>
    <w:p>
      <w:pPr>
        <w:pStyle w:val="ListBullet"/>
      </w:pPr>
      <w:r/>
      <w:r>
        <w:rPr>
          <w:b/>
        </w:rPr>
        <w:t>Demographics</w:t>
      </w:r>
      <w:r>
        <w:t>: Support for Indian phone number formats, state/city models, and clinical blood groups.</w:t>
      </w:r>
    </w:p>
    <w:p/>
    <w:p>
      <w:pPr>
        <w:pBdr>
          <w:bottom w:val="single" w:sz="6" w:space="1" w:color="888888"/>
        </w:pBdr>
      </w:pPr>
    </w:p>
    <w:p/>
    <w:p>
      <w:pPr>
        <w:pStyle w:val="Heading2"/>
      </w:pPr>
      <w:r>
        <w:t>Tier 5: System Architecture, PyWebView, and Operating Systems</w:t>
      </w:r>
    </w:p>
    <w:p/>
    <w:p>
      <w:pPr>
        <w:pStyle w:val="Heading3"/>
      </w:pPr>
      <w:r>
        <w:t>Q41: How does PyWebView integrate with the Flask application?</w:t>
      </w:r>
    </w:p>
    <w:p>
      <w:r/>
      <w:r>
        <w:rPr>
          <w:b/>
        </w:rPr>
        <w:t>Answer</w:t>
      </w:r>
      <w:r>
        <w:t xml:space="preserve">: PyWebView embeds a native webview control inside a desktop GUI window. In </w:t>
      </w:r>
      <w:r>
        <w:rPr>
          <w:rFonts w:ascii="Courier New" w:hAnsi="Courier New"/>
          <w:sz w:val="18"/>
        </w:rPr>
        <w:t>run.py</w:t>
      </w:r>
      <w:r>
        <w:t xml:space="preserve">, when </w:t>
      </w:r>
      <w:r>
        <w:rPr>
          <w:rFonts w:ascii="Courier New" w:hAnsi="Courier New"/>
          <w:sz w:val="18"/>
        </w:rPr>
        <w:t>--desktop</w:t>
      </w:r>
      <w:r>
        <w:t xml:space="preserve"> is specified, the application starts a background daemon thread running the Flask WSGI server on </w:t>
      </w:r>
      <w:r>
        <w:rPr>
          <w:rFonts w:ascii="Courier New" w:hAnsi="Courier New"/>
          <w:sz w:val="18"/>
        </w:rPr>
        <w:t>127.0.0.1:5000</w:t>
      </w:r>
      <w:r>
        <w:t xml:space="preserve">. Once the socket is listening, the main thread invokes </w:t>
      </w:r>
      <w:r>
        <w:rPr>
          <w:rFonts w:ascii="Courier New" w:hAnsi="Courier New"/>
          <w:sz w:val="18"/>
        </w:rPr>
        <w:t>webview.create_window()</w:t>
      </w:r>
      <w:r>
        <w:t xml:space="preserve">, which loads </w:t>
      </w:r>
      <w:r>
        <w:rPr>
          <w:rFonts w:ascii="Courier New" w:hAnsi="Courier New"/>
          <w:sz w:val="18"/>
        </w:rPr>
        <w:t>http://127.0.0.1:5000</w:t>
      </w:r>
      <w:r>
        <w:t xml:space="preserve"> using the platform's native engine (Microsoft Edge WebView2 on Windows, WebKit on macOS/Linux).</w:t>
      </w:r>
    </w:p>
    <w:p/>
    <w:p>
      <w:pPr>
        <w:pStyle w:val="Heading3"/>
      </w:pPr>
      <w:r>
        <w:t>Q42: What underlying browser engine does PyWebView use on Windows?</w:t>
      </w:r>
    </w:p>
    <w:p>
      <w:r/>
      <w:r>
        <w:rPr>
          <w:b/>
        </w:rPr>
        <w:t>Answer</w:t>
      </w:r>
      <w:r>
        <w:t xml:space="preserve">: On modern Windows systems (Windows 10/11), PyWebView uses the </w:t>
      </w:r>
      <w:r>
        <w:rPr>
          <w:b/>
        </w:rPr>
        <w:t>Microsoft Edge WebView2 Runtime</w:t>
      </w:r>
      <w:r>
        <w:t>, which is powered by the Chromium engine. It communicates with the host application via native COM interfaces, providing modern HTML5, CSS Grid, and JavaScript ES6+ support.</w:t>
      </w:r>
    </w:p>
    <w:p/>
    <w:p>
      <w:pPr>
        <w:pStyle w:val="Heading3"/>
      </w:pPr>
      <w:r>
        <w:t>Q43: How does the operating system handle socket connections during an HTTP request?</w:t>
      </w:r>
    </w:p>
    <w:p>
      <w:r/>
      <w:r>
        <w:rPr>
          <w:b/>
        </w:rPr>
        <w:t>Answer</w:t>
      </w:r>
      <w:r>
        <w:t>:</w:t>
      </w:r>
    </w:p>
    <w:p>
      <w:pPr>
        <w:pStyle w:val="ListNumber"/>
      </w:pPr>
      <w:r>
        <w:t>The server creates a stream socket (</w:t>
      </w:r>
      <w:r>
        <w:rPr>
          <w:rFonts w:ascii="Courier New" w:hAnsi="Courier New"/>
          <w:sz w:val="18"/>
        </w:rPr>
        <w:t>socket(AF_INET, SOCK_STREAM)</w:t>
      </w:r>
      <w:r>
        <w:t xml:space="preserve">), binds it to port 5000, and calls </w:t>
      </w:r>
      <w:r>
        <w:rPr>
          <w:rFonts w:ascii="Courier New" w:hAnsi="Courier New"/>
          <w:sz w:val="18"/>
        </w:rPr>
        <w:t>listen()</w:t>
      </w:r>
      <w:r>
        <w:t>.</w:t>
      </w:r>
    </w:p>
    <w:p>
      <w:pPr>
        <w:pStyle w:val="ListNumber"/>
      </w:pPr>
      <w:r>
        <w:t xml:space="preserve">A client connects by sending a TCP </w:t>
      </w:r>
      <w:r>
        <w:rPr>
          <w:rFonts w:ascii="Courier New" w:hAnsi="Courier New"/>
          <w:sz w:val="18"/>
        </w:rPr>
        <w:t>SYN</w:t>
      </w:r>
      <w:r>
        <w:t xml:space="preserve"> packet. The OS kernel completes the three-way handshake (</w:t>
      </w:r>
      <w:r>
        <w:rPr>
          <w:rFonts w:ascii="Courier New" w:hAnsi="Courier New"/>
          <w:sz w:val="18"/>
        </w:rPr>
        <w:t>SYN</w:t>
      </w:r>
      <w:r>
        <w:t xml:space="preserve"> -&gt; </w:t>
      </w:r>
      <w:r>
        <w:rPr>
          <w:rFonts w:ascii="Courier New" w:hAnsi="Courier New"/>
          <w:sz w:val="18"/>
        </w:rPr>
        <w:t>SYN-ACK</w:t>
      </w:r>
      <w:r>
        <w:t xml:space="preserve"> -&gt; </w:t>
      </w:r>
      <w:r>
        <w:rPr>
          <w:rFonts w:ascii="Courier New" w:hAnsi="Courier New"/>
          <w:sz w:val="18"/>
        </w:rPr>
        <w:t>ACK</w:t>
      </w:r>
      <w:r>
        <w:t>).</w:t>
      </w:r>
    </w:p>
    <w:p>
      <w:pPr>
        <w:pStyle w:val="ListNumber"/>
      </w:pPr>
      <w:r>
        <w:t xml:space="preserve">The server calls </w:t>
      </w:r>
      <w:r>
        <w:rPr>
          <w:rFonts w:ascii="Courier New" w:hAnsi="Courier New"/>
          <w:sz w:val="18"/>
        </w:rPr>
        <w:t>accept()</w:t>
      </w:r>
      <w:r>
        <w:t>, returning a new connected socket file descriptor dedicated to that client session.</w:t>
      </w:r>
    </w:p>
    <w:p>
      <w:pPr>
        <w:pStyle w:val="ListNumber"/>
      </w:pPr>
      <w:r>
        <w:t xml:space="preserve">The server reads the HTTP request via </w:t>
      </w:r>
      <w:r>
        <w:rPr>
          <w:rFonts w:ascii="Courier New" w:hAnsi="Courier New"/>
          <w:sz w:val="18"/>
        </w:rPr>
        <w:t>recv()</w:t>
      </w:r>
      <w:r>
        <w:t xml:space="preserve"> and transmits the HTTP response using </w:t>
      </w:r>
      <w:r>
        <w:rPr>
          <w:rFonts w:ascii="Courier New" w:hAnsi="Courier New"/>
          <w:sz w:val="18"/>
        </w:rPr>
        <w:t>send()</w:t>
      </w:r>
      <w:r>
        <w:t>.</w:t>
      </w:r>
    </w:p>
    <w:p/>
    <w:p>
      <w:pPr>
        <w:pStyle w:val="Heading3"/>
      </w:pPr>
      <w:r>
        <w:t>Q44: What is the difference between synchronous I/O and asynchronous event loops?</w:t>
      </w:r>
    </w:p>
    <w:p>
      <w:r/>
      <w:r>
        <w:rPr>
          <w:b/>
        </w:rPr>
        <w:t>Answer</w:t>
      </w:r>
      <w:r>
        <w:t>:</w:t>
      </w:r>
    </w:p>
    <w:p>
      <w:pPr>
        <w:pStyle w:val="ListBullet"/>
      </w:pPr>
      <w:r/>
      <w:r>
        <w:rPr>
          <w:b/>
        </w:rPr>
        <w:t>Synchronous I/O</w:t>
      </w:r>
      <w:r>
        <w:t xml:space="preserve">: A thread calling </w:t>
      </w:r>
      <w:r>
        <w:rPr>
          <w:rFonts w:ascii="Courier New" w:hAnsi="Courier New"/>
          <w:sz w:val="18"/>
        </w:rPr>
        <w:t>recv()</w:t>
      </w:r>
      <w:r>
        <w:t xml:space="preserve"> or waiting on disk I/O blocks; the OS puts the thread to sleep until data arrives on the hardware buffer. Supporting concurrent requests requires multiple threads or processes.</w:t>
      </w:r>
    </w:p>
    <w:p>
      <w:pPr>
        <w:pStyle w:val="ListBullet"/>
      </w:pPr>
      <w:r/>
      <w:r>
        <w:rPr>
          <w:b/>
        </w:rPr>
        <w:t>Asynchronous I/O</w:t>
      </w:r>
      <w:r>
        <w:t xml:space="preserve"> (e.g., </w:t>
      </w:r>
      <w:r>
        <w:rPr>
          <w:rFonts w:ascii="Courier New" w:hAnsi="Courier New"/>
          <w:sz w:val="18"/>
        </w:rPr>
        <w:t>asyncio</w:t>
      </w:r>
      <w:r>
        <w:t xml:space="preserve">, </w:t>
      </w:r>
      <w:r>
        <w:rPr>
          <w:rFonts w:ascii="Courier New" w:hAnsi="Courier New"/>
          <w:sz w:val="18"/>
        </w:rPr>
        <w:t>epoll</w:t>
      </w:r>
      <w:r>
        <w:t xml:space="preserve">, </w:t>
      </w:r>
      <w:r>
        <w:rPr>
          <w:rFonts w:ascii="Courier New" w:hAnsi="Courier New"/>
          <w:sz w:val="18"/>
        </w:rPr>
        <w:t>kqueue</w:t>
      </w:r>
      <w:r>
        <w:t>): A single thread registers multiple file descriptors with the OS kernel. The kernel notifies the event loop when a socket is ready for reading or writing, allowing a single thread to interleave thousands of concurrent connections.</w:t>
      </w:r>
    </w:p>
    <w:p/>
    <w:p>
      <w:pPr>
        <w:pStyle w:val="Heading3"/>
      </w:pPr>
      <w:r>
        <w:t>Q45: How does the Windows Kernel handle file writing in SQLite?</w:t>
      </w:r>
    </w:p>
    <w:p>
      <w:r/>
      <w:r>
        <w:rPr>
          <w:b/>
        </w:rPr>
        <w:t>Answer</w:t>
      </w:r>
      <w:r>
        <w:t xml:space="preserve">: When SQLite commits data, it issues a </w:t>
      </w:r>
      <w:r>
        <w:rPr>
          <w:rFonts w:ascii="Courier New" w:hAnsi="Courier New"/>
          <w:sz w:val="18"/>
        </w:rPr>
        <w:t>WriteFile()</w:t>
      </w:r>
      <w:r>
        <w:t xml:space="preserve"> Win32 API call. The OS writes data into its memory page cache. To guarantee ACID durability, SQLite then issues </w:t>
      </w:r>
      <w:r>
        <w:rPr>
          <w:rFonts w:ascii="Courier New" w:hAnsi="Courier New"/>
          <w:sz w:val="18"/>
        </w:rPr>
        <w:t>FlushFileBuffers()</w:t>
      </w:r>
      <w:r>
        <w:t xml:space="preserve"> (the Windows equivalent of Unix </w:t>
      </w:r>
      <w:r>
        <w:rPr>
          <w:rFonts w:ascii="Courier New" w:hAnsi="Courier New"/>
          <w:sz w:val="18"/>
        </w:rPr>
        <w:t>fsync()</w:t>
      </w:r>
      <w:r>
        <w:t>), which forces the storage controller to flush volatile disk caches and commit bytes to non-volatile physical storage.</w:t>
      </w:r>
    </w:p>
    <w:p/>
    <w:p>
      <w:pPr>
        <w:pStyle w:val="Heading3"/>
      </w:pPr>
      <w:r>
        <w:t>Q46: What is the difference between a process and a thread in CPython?</w:t>
      </w:r>
    </w:p>
    <w:p>
      <w:r/>
      <w:r>
        <w:rPr>
          <w:b/>
        </w:rPr>
        <w:t>Answer</w:t>
      </w:r>
      <w:r>
        <w:t>:</w:t>
      </w:r>
    </w:p>
    <w:p>
      <w:pPr>
        <w:pStyle w:val="ListBullet"/>
      </w:pPr>
      <w:r/>
      <w:r>
        <w:rPr>
          <w:b/>
        </w:rPr>
        <w:t>Process</w:t>
      </w:r>
      <w:r>
        <w:t>: An independent execution context with its own private virtual memory space, file descriptor table, and CPython interpreter instance. Processes communicate via Inter-Process Communication (IPC).</w:t>
      </w:r>
    </w:p>
    <w:p>
      <w:pPr>
        <w:pStyle w:val="ListBullet"/>
      </w:pPr>
      <w:r/>
      <w:r>
        <w:rPr>
          <w:b/>
        </w:rPr>
        <w:t>Thread</w:t>
      </w:r>
      <w:r>
        <w:t>: A lightweight execution stream sharing the same virtual memory space, heap, and open files with other threads in the process. In CPython, all threads within a process share the same GIL.</w:t>
      </w:r>
    </w:p>
    <w:p/>
    <w:p>
      <w:pPr>
        <w:pStyle w:val="Heading3"/>
      </w:pPr>
      <w:r>
        <w:t>Q47: How does a production reverse proxy like Nginx improve performance?</w:t>
      </w:r>
    </w:p>
    <w:p>
      <w:r/>
      <w:r>
        <w:rPr>
          <w:b/>
        </w:rPr>
        <w:t>Answer</w:t>
      </w:r>
      <w:r>
        <w:t>:</w:t>
      </w:r>
    </w:p>
    <w:p>
      <w:pPr>
        <w:pStyle w:val="ListNumber"/>
      </w:pPr>
      <w:r/>
      <w:r>
        <w:rPr>
          <w:b/>
        </w:rPr>
        <w:t>Static File Offloading</w:t>
      </w:r>
      <w:r>
        <w:t>: Directly serves static CSS, JavaScript, and image assets from disk cache without waking the Python WSGI interpreter.</w:t>
      </w:r>
    </w:p>
    <w:p>
      <w:pPr>
        <w:pStyle w:val="ListNumber"/>
      </w:pPr>
      <w:r/>
      <w:r>
        <w:rPr>
          <w:b/>
        </w:rPr>
        <w:t>TLS/SSL Termination</w:t>
      </w:r>
      <w:r>
        <w:t>: Handles cryptographic handshakes and symmetric encryption on dedicated worker threads.</w:t>
      </w:r>
    </w:p>
    <w:p>
      <w:pPr>
        <w:pStyle w:val="ListNumber"/>
      </w:pPr>
      <w:r/>
      <w:r>
        <w:rPr>
          <w:b/>
        </w:rPr>
        <w:t>Buffering</w:t>
      </w:r>
      <w:r>
        <w:t>: Buffers slow client connections, receiving the entire request before passing it to the WSGI server and buffering responses before transmission, preventing slow clients from tying up WSGI workers.</w:t>
      </w:r>
    </w:p>
    <w:p/>
    <w:p>
      <w:pPr>
        <w:pStyle w:val="Heading3"/>
      </w:pPr>
      <w:r>
        <w:t>Q48: How does the browser construct the DOM and CSSOM to render a webpage?</w:t>
      </w:r>
    </w:p>
    <w:p>
      <w:r/>
      <w:r>
        <w:rPr>
          <w:b/>
        </w:rPr>
        <w:t>Answer</w:t>
      </w:r>
      <w:r>
        <w:t>:</w:t>
      </w:r>
    </w:p>
    <w:p>
      <w:pPr>
        <w:pStyle w:val="ListNumber"/>
      </w:pPr>
      <w:r/>
      <w:r>
        <w:rPr>
          <w:b/>
        </w:rPr>
        <w:t>Conversion</w:t>
      </w:r>
      <w:r>
        <w:t>: Parses raw HTML bytes into characters, then tokens.</w:t>
      </w:r>
    </w:p>
    <w:p>
      <w:pPr>
        <w:pStyle w:val="ListNumber"/>
      </w:pPr>
      <w:r/>
      <w:r>
        <w:rPr>
          <w:b/>
        </w:rPr>
        <w:t>DOM Tree</w:t>
      </w:r>
      <w:r>
        <w:t>: Converts tokens into node objects linked in a Document Object Model tree.</w:t>
      </w:r>
    </w:p>
    <w:p>
      <w:pPr>
        <w:pStyle w:val="ListNumber"/>
      </w:pPr>
      <w:r/>
      <w:r>
        <w:rPr>
          <w:b/>
        </w:rPr>
        <w:t>CSSOM Tree</w:t>
      </w:r>
      <w:r>
        <w:t>: Parses CSS rules into a CSS Object Model tree.</w:t>
      </w:r>
    </w:p>
    <w:p>
      <w:pPr>
        <w:pStyle w:val="ListNumber"/>
      </w:pPr>
      <w:r/>
      <w:r>
        <w:rPr>
          <w:b/>
        </w:rPr>
        <w:t>Render Tree</w:t>
      </w:r>
      <w:r>
        <w:t>: Combines DOM and CSSOM, computing layout dimensions and positions for visible elements.</w:t>
      </w:r>
    </w:p>
    <w:p>
      <w:pPr>
        <w:pStyle w:val="ListNumber"/>
      </w:pPr>
      <w:r/>
      <w:r>
        <w:rPr>
          <w:b/>
        </w:rPr>
        <w:t>Painting &amp; Compositing</w:t>
      </w:r>
      <w:r>
        <w:t>: Paints pixels onto GPU layers and composites them to the screen.</w:t>
      </w:r>
    </w:p>
    <w:p/>
    <w:p>
      <w:pPr>
        <w:pStyle w:val="Heading3"/>
      </w:pPr>
      <w:r>
        <w:t>Q49: What is Content Security Policy (CSP) and how does it protect users?</w:t>
      </w:r>
    </w:p>
    <w:p>
      <w:r/>
      <w:r>
        <w:rPr>
          <w:b/>
        </w:rPr>
        <w:t>Answer</w:t>
      </w:r>
      <w:r>
        <w:t>: CSP is an HTTP response header that restricts the resources (scripts, styles, images) the browser is permitted to load for a given page. For example:</w:t>
      </w:r>
    </w:p>
    <w:p>
      <w:pPr>
        <w:pStyle w:val="NoSpacing"/>
        <w:shd w:val="clear" w:color="auto" w:fill="F2F2F2"/>
      </w:pPr>
      <w:r>
        <w:rPr>
          <w:rFonts w:ascii="Courier New" w:hAnsi="Courier New"/>
          <w:color w:val="202020"/>
          <w:sz w:val="17"/>
        </w:rPr>
        <w:t>Content-Security-Policy: default-src 'self'; script-src 'self'; style-src 'self'</w:t>
      </w:r>
    </w:p>
    <w:p/>
    <w:p>
      <w:r>
        <w:t>This instructs the browser to refuse execution of inline JavaScript (</w:t>
      </w:r>
      <w:r>
        <w:rPr>
          <w:rFonts w:ascii="Courier New" w:hAnsi="Courier New"/>
          <w:sz w:val="18"/>
        </w:rPr>
        <w:t>&lt;script&gt;</w:t>
      </w:r>
      <w:r>
        <w:t xml:space="preserve"> tags or </w:t>
      </w:r>
      <w:r>
        <w:rPr>
          <w:rFonts w:ascii="Courier New" w:hAnsi="Courier New"/>
          <w:sz w:val="18"/>
        </w:rPr>
        <w:t>onclick</w:t>
      </w:r>
      <w:r>
        <w:t xml:space="preserve"> handlers) and reject scripts loaded from external domains, mitigating Cross-Site Scripting (XSS) attacks.</w:t>
      </w:r>
    </w:p>
    <w:p/>
    <w:p>
      <w:pPr>
        <w:pStyle w:val="Heading3"/>
      </w:pPr>
      <w:r>
        <w:t>Q50: How does PyInstaller bundle a Flask application into an executable?</w:t>
      </w:r>
    </w:p>
    <w:p>
      <w:r/>
      <w:r>
        <w:rPr>
          <w:b/>
        </w:rPr>
        <w:t>Answer</w:t>
      </w:r>
      <w:r>
        <w:t>: PyInstaller inspects the Python script, builds a module dependency graph, and bundles the CPython interpreter shared library, compiled bytecode files (</w:t>
      </w:r>
      <w:r>
        <w:rPr>
          <w:rFonts w:ascii="Courier New" w:hAnsi="Courier New"/>
          <w:sz w:val="18"/>
        </w:rPr>
        <w:t>.pyc</w:t>
      </w:r>
      <w:r>
        <w:t xml:space="preserve">), and required C extensions into a single distribution directory or executable. At launch, a bootloader initializes the runtime environment, extracts assets to a temporary directory if using </w:t>
      </w:r>
      <w:r>
        <w:rPr>
          <w:rFonts w:ascii="Courier New" w:hAnsi="Courier New"/>
          <w:sz w:val="18"/>
        </w:rPr>
        <w:t>--onefile</w:t>
      </w:r>
      <w:r>
        <w:t>, and starts the Python script.</w:t>
      </w:r>
    </w:p>
    <w:p/>
    <w:p>
      <w:pPr>
        <w:pBdr>
          <w:bottom w:val="single" w:sz="6" w:space="1" w:color="888888"/>
        </w:pBdr>
      </w:pPr>
    </w:p>
    <w:p/>
    <w:p>
      <w:pPr>
        <w:pStyle w:val="Heading2"/>
      </w:pPr>
      <w:r>
        <w:t>Tier 6: AI, Machine Learning, and Future Architectural Extensions</w:t>
      </w:r>
    </w:p>
    <w:p/>
    <w:p>
      <w:pPr>
        <w:pStyle w:val="Heading3"/>
      </w:pPr>
      <w:r>
        <w:t>Q51: How is outpatient clinic wait-time mathematically formulated as a machine learning problem?</w:t>
      </w:r>
    </w:p>
    <w:p>
      <w:r/>
      <w:r>
        <w:rPr>
          <w:b/>
        </w:rPr>
        <w:t>Answer</w:t>
      </w:r>
      <w:r>
        <w:t xml:space="preserve">: We formulate wait-time prediction as a </w:t>
      </w:r>
      <w:r>
        <w:rPr>
          <w:b/>
        </w:rPr>
        <w:t>supervised regression task</w:t>
      </w:r>
      <w:r>
        <w:t>. Given an input feature vector $\mathbf{x} \in \mathbb{R}^d$ containing queue metrics (patients waiting, queue position, scheduled duration, doctor historical speed, hour of day), the model predicts a continuous scalar target $\hat{y} \in \mathbb{R}^+$ representing the estimated waiting duration in minutes. The network is trained by minimizing the Mean Squared Error (MSE) loss function:</w:t>
      </w:r>
    </w:p>
    <w:p>
      <w:r>
        <w:t>$$\mathcal{L}(\theta) = \frac{1}{N} \sum_{i=1}^N (y_i - f(\mathbf{x}_i; \theta))^2$$</w:t>
      </w:r>
    </w:p>
    <w:p/>
    <w:p>
      <w:pPr>
        <w:pStyle w:val="Heading3"/>
      </w:pPr>
      <w:r>
        <w:t>Q52: Why must synthetic or fabricated patient data never be claimed as clinical validation?</w:t>
      </w:r>
    </w:p>
    <w:p>
      <w:r/>
      <w:r>
        <w:rPr>
          <w:b/>
        </w:rPr>
        <w:t>Answer</w:t>
      </w:r>
      <w:r>
        <w:t>: Synthetic data generation lacks the biological, diagnostic, and epidemiological distributions of real clinical patient populations. Claiming that a model trained on synthetic data is clinically validated creates dangerous false confidence, violates medical research ethics, and fails regulatory guidelines (such as FDA or Indian CDSCO standards). Synthetic data is useful only for software integration testing and user interface mockups—never for clinical safety validation.</w:t>
      </w:r>
    </w:p>
    <w:p/>
    <w:p>
      <w:pPr>
        <w:pStyle w:val="Heading3"/>
      </w:pPr>
      <w:r>
        <w:t>Q53: How does semantic search using vector embeddings differ from SQL `LIKE` queries?</w:t>
      </w:r>
    </w:p>
    <w:p>
      <w:r/>
      <w:r>
        <w:rPr>
          <w:b/>
        </w:rPr>
        <w:t>Answer</w:t>
      </w:r>
      <w:r>
        <w:t>:</w:t>
      </w:r>
    </w:p>
    <w:p>
      <w:pPr>
        <w:pStyle w:val="ListBullet"/>
      </w:pPr>
      <w:r/>
      <w:r>
        <w:rPr>
          <w:b/>
        </w:rPr>
        <w:t>SQL `LIKE '%fever%'`</w:t>
      </w:r>
      <w:r>
        <w:t>: Performs exact substring pattern matching. It misses synonymous terms (e.g., "pyrexia", "elevated temperature", "febrile"), requires full table scans when leading wildcards are used, and has no concept of linguistic semantics.</w:t>
      </w:r>
    </w:p>
    <w:p>
      <w:pPr>
        <w:pStyle w:val="ListBullet"/>
      </w:pPr>
      <w:r/>
      <w:r>
        <w:rPr>
          <w:b/>
        </w:rPr>
        <w:t>Vector Embeddings (e.g., ClinicalBERT)</w:t>
      </w:r>
      <w:r>
        <w:t xml:space="preserve">: Converts text narratives into dense vector embeddings ($\mathbf{v} \in \mathbb{R}^{768}$) in a high-dimensional semantic space. Searching via </w:t>
      </w:r>
      <w:r>
        <w:rPr>
          <w:b/>
        </w:rPr>
        <w:t>cosine similarity</w:t>
      </w:r>
      <w:r>
        <w:t>:</w:t>
      </w:r>
    </w:p>
    <w:p>
      <w:r>
        <w:t xml:space="preserve">  $$\text{Sim}(\mathbf{u}, \mathbf{v}) = \frac{\mathbf{u} \cdot \mathbf{v}}{\|\mathbf{u}\| \|\mathbf{v}\|}$$</w:t>
      </w:r>
    </w:p>
    <w:p>
      <w:r>
        <w:t xml:space="preserve">  identifies conceptually related records even when they share no common keywords.</w:t>
      </w:r>
    </w:p>
    <w:p/>
    <w:p>
      <w:pPr>
        <w:pStyle w:val="Heading3"/>
      </w:pPr>
      <w:r>
        <w:t>Q54: What is concept drift in clinical machine learning, and how is it mitigated?</w:t>
      </w:r>
    </w:p>
    <w:p>
      <w:r/>
      <w:r>
        <w:rPr>
          <w:b/>
        </w:rPr>
        <w:t>Answer</w:t>
      </w:r>
      <w:r>
        <w:t>: Concept drift occurs when the statistical properties of the target variable change over time. In a clinic, this can happen during seasonal disease outbreaks (e.g., dengue or influenza season), changes in clinic staffing, or modifications to treatment protocols. It is mitigated by:</w:t>
      </w:r>
    </w:p>
    <w:p>
      <w:pPr>
        <w:pStyle w:val="ListNumber"/>
      </w:pPr>
      <w:r>
        <w:t>Monitoring prediction error residuals over time.</w:t>
      </w:r>
    </w:p>
    <w:p>
      <w:pPr>
        <w:pStyle w:val="ListNumber"/>
      </w:pPr>
      <w:r>
        <w:t>Implementing automated data drift detection (e.g., Kolmogorov-Smirnov tests on input features).</w:t>
      </w:r>
    </w:p>
    <w:p>
      <w:pPr>
        <w:pStyle w:val="ListNumber"/>
      </w:pPr>
      <w:r>
        <w:t>Periodically retraining models on recent rolling temporal windows.</w:t>
      </w:r>
    </w:p>
    <w:p/>
    <w:p>
      <w:pPr>
        <w:pStyle w:val="Heading3"/>
      </w:pPr>
      <w:r>
        <w:t>Q55: How should algorithmic bias in clinic triage and scheduling be addressed?</w:t>
      </w:r>
    </w:p>
    <w:p>
      <w:r/>
      <w:r>
        <w:rPr>
          <w:b/>
        </w:rPr>
        <w:t>Answer</w:t>
      </w:r>
      <w:r>
        <w:t>: Algorithmic bias occurs when a model produces systematically worse predictions for specific demographic groups (e.g., age groups, genders, socioeconomic backgrounds). It is addressed by:</w:t>
      </w:r>
    </w:p>
    <w:p>
      <w:pPr>
        <w:pStyle w:val="ListBullet"/>
      </w:pPr>
      <w:r>
        <w:t>Auditing the training dataset for demographic balance.</w:t>
      </w:r>
    </w:p>
    <w:p>
      <w:pPr>
        <w:pStyle w:val="ListBullet"/>
      </w:pPr>
      <w:r>
        <w:t>Evaluating model metrics (MAE, RMSE) disaggregated across patient cohorts.</w:t>
      </w:r>
    </w:p>
    <w:p>
      <w:pPr>
        <w:pStyle w:val="ListBullet"/>
      </w:pPr>
      <w:r>
        <w:t>Applying fairness constraints during optimization.</w:t>
      </w:r>
    </w:p>
    <w:p>
      <w:pPr>
        <w:pStyle w:val="ListBullet"/>
      </w:pPr>
      <w:r>
        <w:t>Maintaining human-in-the-loop clinical oversight for all triage decisions.</w:t>
      </w:r>
    </w:p>
    <w:p/>
    <w:p>
      <w:pPr>
        <w:pStyle w:val="Heading3"/>
      </w:pPr>
      <w:r>
        <w:t>Q56: What are the engineering trade-offs between on-device edge ML and cloud API inference?</w:t>
      </w:r>
    </w:p>
    <w:p>
      <w:r/>
      <w:r>
        <w:rPr>
          <w:b/>
        </w:rPr>
        <w:t>Answer</w:t>
      </w:r>
      <w:r>
        <w:t>:</w:t>
      </w:r>
    </w:p>
    <w:p>
      <w:pPr>
        <w:pStyle w:val="ListBullet"/>
      </w:pPr>
      <w:r/>
      <w:r>
        <w:rPr>
          <w:b/>
        </w:rPr>
        <w:t>On-Device Edge ML (ONNX Runtime / Local PyTorch)</w:t>
      </w:r>
      <w:r>
        <w:t>:</w:t>
      </w:r>
    </w:p>
    <w:p>
      <w:pPr>
        <w:pStyle w:val="ListBullet2"/>
      </w:pPr>
      <w:r/>
      <w:r>
        <w:rPr>
          <w:i/>
        </w:rPr>
        <w:t>Advantages</w:t>
      </w:r>
      <w:r>
        <w:t>: Zero network latency, operates without internet connectivity, complete patient data privacy (data never leaves the clinic premises).</w:t>
      </w:r>
    </w:p>
    <w:p>
      <w:pPr>
        <w:pStyle w:val="ListBullet2"/>
      </w:pPr>
      <w:r/>
      <w:r>
        <w:rPr>
          <w:i/>
        </w:rPr>
        <w:t>Disadvantages</w:t>
      </w:r>
      <w:r>
        <w:t>: Constrained by clinic hardware (CPU-only, limited RAM), requires local model deployment and updates.</w:t>
      </w:r>
    </w:p>
    <w:p>
      <w:pPr>
        <w:pStyle w:val="ListBullet"/>
      </w:pPr>
      <w:r/>
      <w:r>
        <w:rPr>
          <w:b/>
        </w:rPr>
        <w:t>Cloud API Inference</w:t>
      </w:r>
      <w:r>
        <w:t>:</w:t>
      </w:r>
    </w:p>
    <w:p>
      <w:pPr>
        <w:pStyle w:val="ListBullet2"/>
      </w:pPr>
      <w:r/>
      <w:r>
        <w:rPr>
          <w:i/>
        </w:rPr>
        <w:t>Advantages</w:t>
      </w:r>
      <w:r>
        <w:t>: Access to high-throughput GPU accelerators, centralized model updates, larger parameter capacities.</w:t>
      </w:r>
    </w:p>
    <w:p>
      <w:pPr>
        <w:pStyle w:val="ListBullet2"/>
      </w:pPr>
      <w:r/>
      <w:r>
        <w:rPr>
          <w:i/>
        </w:rPr>
        <w:t>Disadvantages</w:t>
      </w:r>
      <w:r>
        <w:t>: Requires reliable internet, introduces network latency, and requires healthcare-compliant cloud storage agreements (e.g., HIPAA BAA, ABDM data localization).</w:t>
      </w:r>
    </w:p>
    <w:p/>
    <w:p>
      <w:pPr>
        <w:pStyle w:val="Heading3"/>
      </w:pPr>
      <w:r>
        <w:t>Q57: How does ONNX Runtime optimize neural network inference on desktop CPUs?</w:t>
      </w:r>
    </w:p>
    <w:p>
      <w:r/>
      <w:r>
        <w:rPr>
          <w:b/>
        </w:rPr>
        <w:t>Answer</w:t>
      </w:r>
      <w:r>
        <w:t>: The Open Neural Network Exchange (ONNX) format standardizes model representations. ONNX Runtime optimizes inference graphs through:</w:t>
      </w:r>
    </w:p>
    <w:p>
      <w:pPr>
        <w:pStyle w:val="ListNumber"/>
      </w:pPr>
      <w:r/>
      <w:r>
        <w:rPr>
          <w:b/>
        </w:rPr>
        <w:t>Constant Folding &amp; Node Fusion</w:t>
      </w:r>
      <w:r>
        <w:t xml:space="preserve">: Combines consecutive operations (e.g., </w:t>
      </w:r>
      <w:r>
        <w:rPr>
          <w:rFonts w:ascii="Courier New" w:hAnsi="Courier New"/>
          <w:sz w:val="18"/>
        </w:rPr>
        <w:t>Conv + BatchNorm + ReLU</w:t>
      </w:r>
      <w:r>
        <w:t xml:space="preserve"> fused into a single kernel execution).</w:t>
      </w:r>
    </w:p>
    <w:p>
      <w:pPr>
        <w:pStyle w:val="ListNumber"/>
      </w:pPr>
      <w:r/>
      <w:r>
        <w:rPr>
          <w:b/>
        </w:rPr>
        <w:t>SIMD Vectorization</w:t>
      </w:r>
      <w:r>
        <w:t>: Utilizes AVX2/AVX-512 vector CPU instructions for high-throughput matrix multiplication.</w:t>
      </w:r>
    </w:p>
    <w:p>
      <w:pPr>
        <w:pStyle w:val="ListNumber"/>
      </w:pPr>
      <w:r/>
      <w:r>
        <w:rPr>
          <w:b/>
        </w:rPr>
        <w:t>Quantization</w:t>
      </w:r>
      <w:r>
        <w:t>: Converts FP32 weights to INT8 precision, reducing memory footprint by 75% with minimal accuracy loss.</w:t>
      </w:r>
    </w:p>
    <w:p/>
    <w:p>
      <w:pPr>
        <w:pStyle w:val="Heading3"/>
      </w:pPr>
      <w:r>
        <w:t>Q58: What metrics are used to evaluate clinical information retrieval models?</w:t>
      </w:r>
    </w:p>
    <w:p>
      <w:r/>
      <w:r>
        <w:rPr>
          <w:b/>
        </w:rPr>
        <w:t>Answer</w:t>
      </w:r>
      <w:r>
        <w:t>:</w:t>
      </w:r>
    </w:p>
    <w:p>
      <w:pPr>
        <w:pStyle w:val="ListBullet"/>
      </w:pPr>
      <w:r/>
      <w:r>
        <w:rPr>
          <w:b/>
        </w:rPr>
        <w:t>Mean Reciprocal Rank (MRR)</w:t>
      </w:r>
      <w:r>
        <w:t>: Measures where the first relevant clinical record appears in the ranked results:</w:t>
      </w:r>
    </w:p>
    <w:p>
      <w:r>
        <w:t xml:space="preserve">  $$\text{MRR} = \frac{1}{|Q|} \sum_{i=1}^{|Q|} \frac{1}{\text{rank}_i}$$</w:t>
      </w:r>
    </w:p>
    <w:p>
      <w:pPr>
        <w:pStyle w:val="ListBullet"/>
      </w:pPr>
      <w:r/>
      <w:r>
        <w:rPr>
          <w:b/>
        </w:rPr>
        <w:t>Normalized Discounted Cumulative Gain (NDCG@K)</w:t>
      </w:r>
      <w:r>
        <w:t>: Measures ranking quality, penalizing relevant documents appearing lower in the search results.</w:t>
      </w:r>
    </w:p>
    <w:p>
      <w:pPr>
        <w:pStyle w:val="ListBullet"/>
      </w:pPr>
      <w:r/>
      <w:r>
        <w:rPr>
          <w:b/>
        </w:rPr>
        <w:t>Precision@K</w:t>
      </w:r>
      <w:r>
        <w:t>: The fraction of the top $K$ returned records that are clinically relevant.</w:t>
      </w:r>
    </w:p>
    <w:p/>
    <w:p>
      <w:pPr>
        <w:pStyle w:val="Heading3"/>
      </w:pPr>
      <w:r>
        <w:t>Q59: How does the Ayushman Bharat Digital Mission (ABDM) impact electronic health data architecture?</w:t>
      </w:r>
    </w:p>
    <w:p>
      <w:r/>
      <w:r>
        <w:rPr>
          <w:b/>
        </w:rPr>
        <w:t>Answer</w:t>
      </w:r>
      <w:r>
        <w:t>: ABDM establishes an interoperable digital health infrastructure for India. It requires:</w:t>
      </w:r>
    </w:p>
    <w:p>
      <w:pPr>
        <w:pStyle w:val="ListNumber"/>
      </w:pPr>
      <w:r>
        <w:t xml:space="preserve">Linking records to the 14-digit </w:t>
      </w:r>
      <w:r>
        <w:rPr>
          <w:b/>
        </w:rPr>
        <w:t>ABHA ID</w:t>
      </w:r>
      <w:r>
        <w:t xml:space="preserve"> (Ayushman Bharat Health Account).</w:t>
      </w:r>
    </w:p>
    <w:p>
      <w:pPr>
        <w:pStyle w:val="ListNumber"/>
      </w:pPr>
      <w:r>
        <w:t xml:space="preserve">Supporting </w:t>
      </w:r>
      <w:r>
        <w:rPr>
          <w:b/>
        </w:rPr>
        <w:t>FHIR</w:t>
      </w:r>
      <w:r>
        <w:t xml:space="preserve"> (Fast Healthcare Interoperability Resources) data schemas for health document exchanges.</w:t>
      </w:r>
    </w:p>
    <w:p>
      <w:pPr>
        <w:pStyle w:val="ListNumber"/>
      </w:pPr>
      <w:r>
        <w:t>Integrating with the ABDM Consent Manager gateway to allow patients to grant granular, revocable consent before health records are shared across providers.</w:t>
      </w:r>
    </w:p>
    <w:p/>
    <w:p>
      <w:pPr>
        <w:pStyle w:val="Heading3"/>
      </w:pPr>
      <w:r>
        <w:t>Q60: Why is a modular architecture essential when integrating AI into deterministic healthcare systems?</w:t>
      </w:r>
    </w:p>
    <w:p>
      <w:r/>
      <w:r>
        <w:rPr>
          <w:b/>
        </w:rPr>
        <w:t>Answer</w:t>
      </w:r>
      <w:r>
        <w:t xml:space="preserve">: Core medical and administrative functions (appointment booking, prescribing, billing, and clinical record keeping) must operate with </w:t>
      </w:r>
      <w:r>
        <w:rPr>
          <w:b/>
        </w:rPr>
        <w:t>deterministic safety guarantees and ACID consistency</w:t>
      </w:r>
      <w:r>
        <w:t xml:space="preserve">. AI models are inherently </w:t>
      </w:r>
      <w:r>
        <w:rPr>
          <w:b/>
        </w:rPr>
        <w:t>probabilistic</w:t>
      </w:r>
      <w:r>
        <w:t xml:space="preserve"> and subject to prediction errors, edge-case hallucinations, and distribution shifts. Decoupling them ensures that an AI service failure or latency spike never interrupts the clinic's core operational capabilities.</w:t>
      </w:r>
    </w:p>
    <w:p/>
    <w:p>
      <w:pPr>
        <w:pBdr>
          <w:bottom w:val="single" w:sz="6" w:space="1" w:color="888888"/>
        </w:pBdr>
      </w:pPr>
    </w:p>
    <w:p/>
    <w:p>
      <w:pPr>
        <w:pStyle w:val="Heading1"/>
      </w:pPr>
      <w:r>
        <w:t>CHAPTER 15: Master Glossary, Codebase Symbol Index, and Strategic Roadmap</w:t>
      </w:r>
    </w:p>
    <w:p/>
    <w:p>
      <w:r>
        <w:t>This concluding chapter provides a comprehensive technical glossary, a symbol cross-reference index for the ClinicFlow codebase, and a multi-phase engineering roadmap.</w:t>
      </w:r>
    </w:p>
    <w:p/>
    <w:p>
      <w:pPr>
        <w:pBdr>
          <w:bottom w:val="single" w:sz="6" w:space="1" w:color="888888"/>
        </w:pBdr>
      </w:pPr>
    </w:p>
    <w:p/>
    <w:p>
      <w:pPr>
        <w:pStyle w:val="Heading2"/>
      </w:pPr>
      <w:r>
        <w:t>15.1 Master Technical Glossary</w:t>
      </w:r>
    </w:p>
    <w:p/>
    <w:p>
      <w:pPr>
        <w:pStyle w:val="ListNumber"/>
      </w:pPr>
      <w:r/>
      <w:r>
        <w:rPr>
          <w:b/>
        </w:rPr>
        <w:t>ACID (Atomicity, Consistency, Isolation, Durability)</w:t>
      </w:r>
      <w:r>
        <w:t>: The four foundational properties of relational database transactions that guarantee validity despite errors, power failures, or crashes.</w:t>
      </w:r>
    </w:p>
    <w:p>
      <w:pPr>
        <w:pStyle w:val="ListNumber"/>
      </w:pPr>
      <w:r/>
      <w:r>
        <w:rPr>
          <w:b/>
        </w:rPr>
        <w:t>Alembic</w:t>
      </w:r>
      <w:r>
        <w:t>: A lightweight database migration tool for Python written by the author of SQLAlchemy.</w:t>
      </w:r>
    </w:p>
    <w:p>
      <w:pPr>
        <w:pStyle w:val="ListNumber"/>
      </w:pPr>
      <w:r/>
      <w:r>
        <w:rPr>
          <w:b/>
        </w:rPr>
        <w:t>Application Factory</w:t>
      </w:r>
      <w:r>
        <w:t>: An architectural design pattern where the Flask application instance is created inside a factory function (</w:t>
      </w:r>
      <w:r>
        <w:rPr>
          <w:rFonts w:ascii="Courier New" w:hAnsi="Courier New"/>
          <w:sz w:val="18"/>
        </w:rPr>
        <w:t>create_app()</w:t>
      </w:r>
      <w:r>
        <w:t>) rather than globally, enabling multiple configured instances for testing and deployment.</w:t>
      </w:r>
    </w:p>
    <w:p>
      <w:pPr>
        <w:pStyle w:val="ListNumber"/>
      </w:pPr>
      <w:r/>
      <w:r>
        <w:rPr>
          <w:b/>
        </w:rPr>
        <w:t>Argon2id / Scrypt</w:t>
      </w:r>
      <w:r>
        <w:t>: Modern, memory-hard cryptographic key derivation functions designed to protect against GPU and ASIC-based password cracking.</w:t>
      </w:r>
    </w:p>
    <w:p>
      <w:pPr>
        <w:pStyle w:val="ListNumber"/>
      </w:pPr>
      <w:r/>
      <w:r>
        <w:rPr>
          <w:b/>
        </w:rPr>
        <w:t>AST (Abstract Syntax Tree)</w:t>
      </w:r>
      <w:r>
        <w:t>: A hierarchical tree representation of source code structure used by compilers and interpreters to analyze and transform code into bytecode.</w:t>
      </w:r>
    </w:p>
    <w:p>
      <w:pPr>
        <w:pStyle w:val="ListNumber"/>
      </w:pPr>
      <w:r/>
      <w:r>
        <w:rPr>
          <w:b/>
        </w:rPr>
        <w:t>B-Tree</w:t>
      </w:r>
      <w:r>
        <w:t>: A self-balancing search tree data structure that maintains sorted data and supports logarithmic-time lookups, insertions, and deletions in database indexes.</w:t>
      </w:r>
    </w:p>
    <w:p>
      <w:pPr>
        <w:pStyle w:val="ListNumber"/>
      </w:pPr>
      <w:r/>
      <w:r>
        <w:rPr>
          <w:b/>
        </w:rPr>
        <w:t>Bio_ClinicalBERT</w:t>
      </w:r>
      <w:r>
        <w:t>: A domain-specific language model trained on clinical notes and biomedical literature, used for clinical text embeddings and entity recognition.</w:t>
      </w:r>
    </w:p>
    <w:p>
      <w:pPr>
        <w:pStyle w:val="ListNumber"/>
      </w:pPr>
      <w:r/>
      <w:r>
        <w:rPr>
          <w:b/>
        </w:rPr>
        <w:t>Blueprint</w:t>
      </w:r>
      <w:r>
        <w:t>: A Flask organizational construct for grouping related routes, templates, and static assets into modular architectural units.</w:t>
      </w:r>
    </w:p>
    <w:p>
      <w:pPr>
        <w:pStyle w:val="ListNumber"/>
      </w:pPr>
      <w:r/>
      <w:r>
        <w:rPr>
          <w:b/>
        </w:rPr>
        <w:t>Bytecode</w:t>
      </w:r>
      <w:r>
        <w:t>: An intermediate, platform-independent instruction set generated by compiling Python source code, designed to be executed by the Python Virtual Machine (PVM).</w:t>
      </w:r>
    </w:p>
    <w:p>
      <w:pPr>
        <w:pStyle w:val="ListNumber"/>
      </w:pPr>
      <w:r/>
      <w:r>
        <w:rPr>
          <w:b/>
        </w:rPr>
        <w:t>Cascading Delete</w:t>
      </w:r>
      <w:r>
        <w:t>: A database constraint rule where deleting a parent row automatically deletes all referencing child rows.</w:t>
      </w:r>
    </w:p>
    <w:p>
      <w:pPr>
        <w:pStyle w:val="ListNumber"/>
      </w:pPr>
      <w:r/>
      <w:r>
        <w:rPr>
          <w:b/>
        </w:rPr>
        <w:t>ClinicalAuditLog</w:t>
      </w:r>
      <w:r>
        <w:t>: An append-only audit trail table recording changes to clinical consultation records for non-repudiation and compliance.</w:t>
      </w:r>
    </w:p>
    <w:p>
      <w:pPr>
        <w:pStyle w:val="ListNumber"/>
      </w:pPr>
      <w:r/>
      <w:r>
        <w:rPr>
          <w:b/>
        </w:rPr>
        <w:t>Context Manager</w:t>
      </w:r>
      <w:r>
        <w:t xml:space="preserve">: A Python object that defines runtime context boundaries using </w:t>
      </w:r>
      <w:r>
        <w:rPr>
          <w:rFonts w:ascii="Courier New" w:hAnsi="Courier New"/>
          <w:sz w:val="18"/>
        </w:rPr>
        <w:t>__enter__</w:t>
      </w:r>
      <w:r>
        <w:t xml:space="preserve"> and </w:t>
      </w:r>
      <w:r>
        <w:rPr>
          <w:rFonts w:ascii="Courier New" w:hAnsi="Courier New"/>
          <w:sz w:val="18"/>
        </w:rPr>
        <w:t>__exit__</w:t>
      </w:r>
      <w:r>
        <w:t xml:space="preserve"> methods, commonly managed via the </w:t>
      </w:r>
      <w:r>
        <w:rPr>
          <w:rFonts w:ascii="Courier New" w:hAnsi="Courier New"/>
          <w:sz w:val="18"/>
        </w:rPr>
        <w:t>with</w:t>
      </w:r>
      <w:r>
        <w:t xml:space="preserve"> statement.</w:t>
      </w:r>
    </w:p>
    <w:p>
      <w:pPr>
        <w:pStyle w:val="ListNumber"/>
      </w:pPr>
      <w:r/>
      <w:r>
        <w:rPr>
          <w:b/>
        </w:rPr>
        <w:t>CPython</w:t>
      </w:r>
      <w:r>
        <w:t>: The reference, open-source implementation of the Python programming language written in C.</w:t>
      </w:r>
    </w:p>
    <w:p>
      <w:pPr>
        <w:pStyle w:val="ListNumber"/>
      </w:pPr>
      <w:r/>
      <w:r>
        <w:rPr>
          <w:b/>
        </w:rPr>
        <w:t>Cross-Site Request Forgery (CSRF)</w:t>
      </w:r>
      <w:r>
        <w:t>: An attack that tricks an authenticated user's browser into submitting unauthorized requests to a web application.</w:t>
      </w:r>
    </w:p>
    <w:p>
      <w:pPr>
        <w:pStyle w:val="ListNumber"/>
      </w:pPr>
      <w:r/>
      <w:r>
        <w:rPr>
          <w:b/>
        </w:rPr>
        <w:t>Cross-Site Scripting (XSS)</w:t>
      </w:r>
      <w:r>
        <w:t>: A security vulnerability allowing attackers to inject malicious client-side scripts into web pages viewed by other users.</w:t>
      </w:r>
    </w:p>
    <w:p>
      <w:pPr>
        <w:pStyle w:val="ListNumber"/>
      </w:pPr>
      <w:r/>
      <w:r>
        <w:rPr>
          <w:b/>
        </w:rPr>
        <w:t>Database Connection Pool</w:t>
      </w:r>
      <w:r>
        <w:t>: A cache of active database connections maintained by the server to minimize connection establishment overhead.</w:t>
      </w:r>
    </w:p>
    <w:p>
      <w:pPr>
        <w:pStyle w:val="ListNumber"/>
      </w:pPr>
      <w:r/>
      <w:r>
        <w:rPr>
          <w:b/>
        </w:rPr>
        <w:t>Decimal (Fixed-Point)</w:t>
      </w:r>
      <w:r>
        <w:t>: A numeric representation that preserves exact base-10 fractional values, avoiding the rounding errors inherent in IEEE-754 binary floating-point numbers.</w:t>
      </w:r>
    </w:p>
    <w:p>
      <w:pPr>
        <w:pStyle w:val="ListNumber"/>
      </w:pPr>
      <w:r/>
      <w:r>
        <w:rPr>
          <w:b/>
        </w:rPr>
        <w:t>DISHA (Digital Information Security in Healthcare Act)</w:t>
      </w:r>
      <w:r>
        <w:t>: Proposed Indian legislation governing the privacy, security, and ownership of electronic health data.</w:t>
      </w:r>
    </w:p>
    <w:p>
      <w:pPr>
        <w:pStyle w:val="ListNumber"/>
      </w:pPr>
      <w:r/>
      <w:r>
        <w:rPr>
          <w:b/>
        </w:rPr>
        <w:t>Edge AI</w:t>
      </w:r>
      <w:r>
        <w:t>: Running machine learning models directly on local client devices or local servers rather than transmitting data to remote cloud data centers.</w:t>
      </w:r>
    </w:p>
    <w:p>
      <w:pPr>
        <w:pStyle w:val="ListNumber"/>
      </w:pPr>
      <w:r/>
      <w:r>
        <w:rPr>
          <w:b/>
        </w:rPr>
        <w:t>Finite State Machine (FSM)</w:t>
      </w:r>
      <w:r>
        <w:t>: A computational model consisting of a finite number of states, transitions between those states, and actions, used to model appointment lifecycles.</w:t>
      </w:r>
    </w:p>
    <w:p>
      <w:pPr>
        <w:pStyle w:val="ListNumber"/>
      </w:pPr>
      <w:r/>
      <w:r>
        <w:rPr>
          <w:b/>
        </w:rPr>
        <w:t>Flask-Login</w:t>
      </w:r>
      <w:r>
        <w:t>: A Flask extension that manages user sessions, authentication state, and protected route access.</w:t>
      </w:r>
    </w:p>
    <w:p>
      <w:pPr>
        <w:pStyle w:val="ListNumber"/>
      </w:pPr>
      <w:r/>
      <w:r>
        <w:rPr>
          <w:b/>
        </w:rPr>
        <w:t>Flask-WTF</w:t>
      </w:r>
      <w:r>
        <w:t>: A Flask extension that integrates WTForms with Flask, providing automated CSRF protection and form validation.</w:t>
      </w:r>
    </w:p>
    <w:p>
      <w:pPr>
        <w:pStyle w:val="ListNumber"/>
      </w:pPr>
      <w:r/>
      <w:r>
        <w:rPr>
          <w:b/>
        </w:rPr>
        <w:t>Global Interpreter Lock (GIL)</w:t>
      </w:r>
      <w:r>
        <w:t>: A mutex in CPython that prevents multiple native threads from executing Python bytecode simultaneously within a single process.</w:t>
      </w:r>
    </w:p>
    <w:p>
      <w:pPr>
        <w:pStyle w:val="ListNumber"/>
      </w:pPr>
      <w:r/>
      <w:r>
        <w:rPr>
          <w:b/>
        </w:rPr>
        <w:t>Identity Map</w:t>
      </w:r>
      <w:r>
        <w:t>: An ORM pattern that ensures each database row is represented by exactly one unique in-memory object per session.</w:t>
      </w:r>
    </w:p>
    <w:p>
      <w:pPr>
        <w:pStyle w:val="ListNumber"/>
      </w:pPr>
      <w:r/>
      <w:r>
        <w:rPr>
          <w:b/>
        </w:rPr>
        <w:t>Jinja2</w:t>
      </w:r>
      <w:r>
        <w:t>: A fast, expressive, and extensible templating engine for Python that compiles templates down to Python bytecode.</w:t>
      </w:r>
    </w:p>
    <w:p>
      <w:pPr>
        <w:pStyle w:val="ListNumber"/>
      </w:pPr>
      <w:r/>
      <w:r>
        <w:rPr>
          <w:b/>
        </w:rPr>
        <w:t>Joinedload</w:t>
      </w:r>
      <w:r>
        <w:t>: An eager loading strategy in SQLAlchemy that fetches related entities in a single SQL query using an outer join, avoiding the N+1 query problem.</w:t>
      </w:r>
    </w:p>
    <w:p>
      <w:pPr>
        <w:pStyle w:val="ListNumber"/>
      </w:pPr>
      <w:r/>
      <w:r>
        <w:rPr>
          <w:b/>
        </w:rPr>
        <w:t>LocalProxy</w:t>
      </w:r>
      <w:r>
        <w:t>: A Werkzeug utility that dynamically forwards attribute accesses to an object stored in thread-local or context-local storage.</w:t>
      </w:r>
    </w:p>
    <w:p>
      <w:pPr>
        <w:pStyle w:val="ListNumber"/>
      </w:pPr>
      <w:r/>
      <w:r>
        <w:rPr>
          <w:b/>
        </w:rPr>
        <w:t>Microservices</w:t>
      </w:r>
      <w:r>
        <w:t>: An architectural style that structures an application as a collection of small, independently deployable services communicating over a network.</w:t>
      </w:r>
    </w:p>
    <w:p>
      <w:pPr>
        <w:pStyle w:val="ListNumber"/>
      </w:pPr>
      <w:r/>
      <w:r>
        <w:rPr>
          <w:b/>
        </w:rPr>
        <w:t>Modular Monolith</w:t>
      </w:r>
      <w:r>
        <w:t>: A software design approach where an entire system is packaged and deployed as a single unit, but structured internally into decoupled modules with clear boundaries.</w:t>
      </w:r>
    </w:p>
    <w:p>
      <w:pPr>
        <w:pStyle w:val="ListNumber"/>
      </w:pPr>
      <w:r/>
      <w:r>
        <w:rPr>
          <w:b/>
        </w:rPr>
        <w:t>N+1 Query Problem</w:t>
      </w:r>
      <w:r>
        <w:t>: A database performance anti-pattern where an application executes 1 initial query followed by $N$ additional queries to fetch related data for each returned row.</w:t>
      </w:r>
    </w:p>
    <w:p>
      <w:pPr>
        <w:pStyle w:val="ListNumber"/>
      </w:pPr>
      <w:r/>
      <w:r>
        <w:rPr>
          <w:b/>
        </w:rPr>
        <w:t>Non-Repudiation</w:t>
      </w:r>
      <w:r>
        <w:t>: The assurance that an individual cannot deny the authenticity of their signature on a document or the origination of a transaction.</w:t>
      </w:r>
    </w:p>
    <w:p>
      <w:pPr>
        <w:pStyle w:val="ListNumber"/>
      </w:pPr>
      <w:r/>
      <w:r>
        <w:rPr>
          <w:b/>
        </w:rPr>
        <w:t>ONNX (Open Neural Network Exchange)</w:t>
      </w:r>
      <w:r>
        <w:t>: An open standard format for representing machine learning models, enabling cross-framework interoperability and optimized runtime performance.</w:t>
      </w:r>
    </w:p>
    <w:p>
      <w:pPr>
        <w:pStyle w:val="ListNumber"/>
      </w:pPr>
      <w:r/>
      <w:r>
        <w:rPr>
          <w:b/>
        </w:rPr>
        <w:t>Optimistic Locking</w:t>
      </w:r>
      <w:r>
        <w:t>: A concurrency control method that allows transactions to proceed without locking rows, validating that no conflict occurred before committing.</w:t>
      </w:r>
    </w:p>
    <w:p>
      <w:pPr>
        <w:pStyle w:val="ListNumber"/>
      </w:pPr>
      <w:r/>
      <w:r>
        <w:rPr>
          <w:b/>
        </w:rPr>
        <w:t>Pessimistic Locking</w:t>
      </w:r>
      <w:r>
        <w:t>: A concurrency control method that locks database rows upon reading, preventing other transactions from modifying them until the lock is released.</w:t>
      </w:r>
    </w:p>
    <w:p>
      <w:pPr>
        <w:pStyle w:val="ListNumber"/>
      </w:pPr>
      <w:r/>
      <w:r>
        <w:rPr>
          <w:b/>
        </w:rPr>
        <w:t>PyWebView</w:t>
      </w:r>
      <w:r>
        <w:t>: A lightweight cross-platform library that wraps a native webview component within a desktop window, enabling web applications to run as native desktop software.</w:t>
      </w:r>
    </w:p>
    <w:p>
      <w:pPr>
        <w:pStyle w:val="ListNumber"/>
      </w:pPr>
      <w:r/>
      <w:r>
        <w:rPr>
          <w:b/>
        </w:rPr>
        <w:t>Python Virtual Machine (PVM)</w:t>
      </w:r>
      <w:r>
        <w:t>: The execution engine within CPython that interprets and runs compiled bytecode instructions.</w:t>
      </w:r>
    </w:p>
    <w:p>
      <w:pPr>
        <w:pStyle w:val="ListNumber"/>
      </w:pPr>
      <w:r/>
      <w:r>
        <w:rPr>
          <w:b/>
        </w:rPr>
        <w:t>RBAC (Role-Based Access Control)</w:t>
      </w:r>
      <w:r>
        <w:t>: An approach to restricting system access to authorized users based on their assigned organizational roles.</w:t>
      </w:r>
    </w:p>
    <w:p>
      <w:pPr>
        <w:pStyle w:val="ListNumber"/>
      </w:pPr>
      <w:r/>
      <w:r>
        <w:rPr>
          <w:b/>
        </w:rPr>
        <w:t>ReportLab</w:t>
      </w:r>
      <w:r>
        <w:t>: A high-performance Python library for dynamically generating vector PDF documents.</w:t>
      </w:r>
    </w:p>
    <w:p>
      <w:pPr>
        <w:pStyle w:val="ListNumber"/>
      </w:pPr>
      <w:r/>
      <w:r>
        <w:rPr>
          <w:b/>
        </w:rPr>
        <w:t>REST (Representational State Transfer)</w:t>
      </w:r>
      <w:r>
        <w:t>: An architectural style for networked hypermedia applications that uses standard HTTP methods and stateless communication.</w:t>
      </w:r>
    </w:p>
    <w:p>
      <w:pPr>
        <w:pStyle w:val="ListNumber"/>
      </w:pPr>
      <w:r/>
      <w:r>
        <w:rPr>
          <w:b/>
        </w:rPr>
        <w:t>SameSite Cookie</w:t>
      </w:r>
      <w:r>
        <w:t>: An HTTP cookie attribute that controls whether cookies are sent with cross-site requests, mitigating CSRF attacks.</w:t>
      </w:r>
    </w:p>
    <w:p>
      <w:pPr>
        <w:pStyle w:val="ListNumber"/>
      </w:pPr>
      <w:r/>
      <w:r>
        <w:rPr>
          <w:b/>
        </w:rPr>
        <w:t>SOAP (Subjective, Objective, Assessment, Plan)</w:t>
      </w:r>
      <w:r>
        <w:t>: A widely used documentation method healthcare providers use to record notes in a patient's chart.</w:t>
      </w:r>
    </w:p>
    <w:p>
      <w:pPr>
        <w:pStyle w:val="ListNumber"/>
      </w:pPr>
      <w:r/>
      <w:r>
        <w:rPr>
          <w:b/>
        </w:rPr>
        <w:t>Soft Deletion</w:t>
      </w:r>
      <w:r>
        <w:t>: Flagging a database record as inactive or archived rather than permanently deleting the row from the physical storage medium.</w:t>
      </w:r>
    </w:p>
    <w:p>
      <w:pPr>
        <w:pStyle w:val="ListNumber"/>
      </w:pPr>
      <w:r/>
      <w:r>
        <w:rPr>
          <w:b/>
        </w:rPr>
        <w:t>SQL Injection (SQLi)</w:t>
      </w:r>
      <w:r>
        <w:t>: A vulnerability that allows an attacker to interfere with database queries by injecting arbitrary SQL commands through user inputs.</w:t>
      </w:r>
    </w:p>
    <w:p>
      <w:pPr>
        <w:pStyle w:val="ListNumber"/>
      </w:pPr>
      <w:r/>
      <w:r>
        <w:rPr>
          <w:b/>
        </w:rPr>
        <w:t>SQLAlchemy</w:t>
      </w:r>
      <w:r>
        <w:t>: The Python SQL toolkit and Object-Relational Mapper that provides application developers with relational database capabilities.</w:t>
      </w:r>
    </w:p>
    <w:p>
      <w:pPr>
        <w:pStyle w:val="ListNumber"/>
      </w:pPr>
      <w:r/>
      <w:r>
        <w:rPr>
          <w:b/>
        </w:rPr>
        <w:t>Synchronizer Token Pattern</w:t>
      </w:r>
      <w:r>
        <w:t>: A CSRF defense mechanism where the server embeds a unique, unpredictable token in forms and validates it upon submission.</w:t>
      </w:r>
    </w:p>
    <w:p>
      <w:pPr>
        <w:pStyle w:val="ListNumber"/>
      </w:pPr>
      <w:r/>
      <w:r>
        <w:rPr>
          <w:b/>
        </w:rPr>
        <w:t>Unit of Work</w:t>
      </w:r>
      <w:r>
        <w:t>: A software architecture pattern that tracks all business objects modified during a transaction and writes them out in a coordinated update.</w:t>
      </w:r>
    </w:p>
    <w:p>
      <w:pPr>
        <w:pStyle w:val="ListNumber"/>
      </w:pPr>
      <w:r/>
      <w:r>
        <w:rPr>
          <w:b/>
        </w:rPr>
        <w:t>Vector Embedding</w:t>
      </w:r>
      <w:r>
        <w:t>: A dense numerical array representing textual, image, or audio content in a high-dimensional vector space, preserving semantic relationships.</w:t>
      </w:r>
    </w:p>
    <w:p>
      <w:pPr>
        <w:pStyle w:val="ListNumber"/>
      </w:pPr>
      <w:r/>
      <w:r>
        <w:rPr>
          <w:b/>
        </w:rPr>
        <w:t>Waitress</w:t>
      </w:r>
      <w:r>
        <w:t>: A production-quality, multi-threaded pure-Python WSGI server designed for Windows and Unix environments.</w:t>
      </w:r>
    </w:p>
    <w:p>
      <w:pPr>
        <w:pStyle w:val="ListNumber"/>
      </w:pPr>
      <w:r/>
      <w:r>
        <w:rPr>
          <w:b/>
        </w:rPr>
        <w:t>Write-Ahead Logging (WAL)</w:t>
      </w:r>
      <w:r>
        <w:t>: A database logging technique where changes are appended to a log file before being applied to the main database, enhancing concurrency and crash recovery.</w:t>
      </w:r>
    </w:p>
    <w:p>
      <w:pPr>
        <w:pStyle w:val="ListNumber"/>
      </w:pPr>
      <w:r/>
      <w:r>
        <w:rPr>
          <w:b/>
        </w:rPr>
        <w:t>WSGI (Web Server Gateway Interface)</w:t>
      </w:r>
      <w:r>
        <w:t>: The standard interface specification between web servers and Python web applications (PEP 3333).</w:t>
      </w:r>
    </w:p>
    <w:p/>
    <w:p>
      <w:pPr>
        <w:pBdr>
          <w:bottom w:val="single" w:sz="6" w:space="1" w:color="888888"/>
        </w:pBdr>
      </w:pPr>
    </w:p>
    <w:p/>
    <w:p>
      <w:pPr>
        <w:pStyle w:val="Heading2"/>
      </w:pPr>
      <w:r>
        <w:t>15.2 Master Codebase Symbol Index</w:t>
      </w:r>
    </w:p>
    <w:p/>
    <w:tbl>
      <w:tblPr>
        <w:tblStyle w:val="LightGrid-Accent1"/>
        <w:tblW w:type="auto" w:w="0"/>
        <w:tblLook w:firstColumn="1" w:firstRow="1" w:lastColumn="0" w:lastRow="0" w:noHBand="0" w:noVBand="1" w:val="04A0"/>
      </w:tblPr>
      <w:tblGrid>
        <w:gridCol w:w="2256"/>
        <w:gridCol w:w="2256"/>
        <w:gridCol w:w="2256"/>
        <w:gridCol w:w="2256"/>
      </w:tblGrid>
      <w:tr>
        <w:tc>
          <w:tcPr>
            <w:tcW w:type="dxa" w:w="2256"/>
          </w:tcPr>
          <w:p>
            <w:r/>
            <w:r>
              <w:rPr>
                <w:b/>
              </w:rPr>
              <w:t>Symbol Name</w:t>
            </w:r>
          </w:p>
        </w:tc>
        <w:tc>
          <w:tcPr>
            <w:tcW w:type="dxa" w:w="2256"/>
          </w:tcPr>
          <w:p>
            <w:r/>
            <w:r>
              <w:rPr>
                <w:b/>
              </w:rPr>
              <w:t>Symbol Type</w:t>
            </w:r>
          </w:p>
        </w:tc>
        <w:tc>
          <w:tcPr>
            <w:tcW w:type="dxa" w:w="2256"/>
          </w:tcPr>
          <w:p>
            <w:r/>
            <w:r>
              <w:rPr>
                <w:b/>
              </w:rPr>
              <w:t>Source File Location</w:t>
            </w:r>
          </w:p>
        </w:tc>
        <w:tc>
          <w:tcPr>
            <w:tcW w:type="dxa" w:w="2256"/>
          </w:tcPr>
          <w:p>
            <w:r/>
            <w:r>
              <w:rPr>
                <w:b/>
              </w:rPr>
              <w:t>Purpose &amp; Architectural Role</w:t>
            </w:r>
          </w:p>
        </w:tc>
      </w:tr>
      <w:tr>
        <w:tc>
          <w:tcPr>
            <w:tcW w:type="dxa" w:w="2256"/>
          </w:tcPr>
          <w:p>
            <w:r/>
            <w:r/>
            <w:r>
              <w:rPr>
                <w:rFonts w:ascii="Courier New" w:hAnsi="Courier New"/>
                <w:sz w:val="18"/>
              </w:rPr>
              <w:t>create_app</w:t>
            </w:r>
            <w:r/>
          </w:p>
        </w:tc>
        <w:tc>
          <w:tcPr>
            <w:tcW w:type="dxa" w:w="2256"/>
          </w:tcPr>
          <w:p>
            <w:r/>
            <w:r>
              <w:t>Factory Function</w:t>
            </w:r>
          </w:p>
        </w:tc>
        <w:tc>
          <w:tcPr>
            <w:tcW w:type="dxa" w:w="2256"/>
          </w:tcPr>
          <w:p>
            <w:r/>
            <w:r/>
            <w:r>
              <w:rPr>
                <w:rFonts w:ascii="Courier New" w:hAnsi="Courier New"/>
                <w:sz w:val="18"/>
              </w:rPr>
              <w:t>app/__init__.py:18</w:t>
            </w:r>
            <w:r/>
          </w:p>
        </w:tc>
        <w:tc>
          <w:tcPr>
            <w:tcW w:type="dxa" w:w="2256"/>
          </w:tcPr>
          <w:p>
            <w:r/>
            <w:r>
              <w:t>Application factory; instantiates Flask, binds extensions, registers Blueprints.</w:t>
            </w:r>
          </w:p>
        </w:tc>
      </w:tr>
      <w:tr>
        <w:tc>
          <w:tcPr>
            <w:tcW w:type="dxa" w:w="2256"/>
          </w:tcPr>
          <w:p>
            <w:r/>
            <w:r/>
            <w:r>
              <w:rPr>
                <w:rFonts w:ascii="Courier New" w:hAnsi="Courier New"/>
                <w:sz w:val="18"/>
              </w:rPr>
              <w:t>db</w:t>
            </w:r>
            <w:r/>
          </w:p>
        </w:tc>
        <w:tc>
          <w:tcPr>
            <w:tcW w:type="dxa" w:w="2256"/>
          </w:tcPr>
          <w:p>
            <w:r/>
            <w:r>
              <w:t>SQLAlchemy Instance</w:t>
            </w:r>
          </w:p>
        </w:tc>
        <w:tc>
          <w:tcPr>
            <w:tcW w:type="dxa" w:w="2256"/>
          </w:tcPr>
          <w:p>
            <w:r/>
            <w:r/>
            <w:r>
              <w:rPr>
                <w:rFonts w:ascii="Courier New" w:hAnsi="Courier New"/>
                <w:sz w:val="18"/>
              </w:rPr>
              <w:t>app/__init__.py:12</w:t>
            </w:r>
            <w:r/>
          </w:p>
        </w:tc>
        <w:tc>
          <w:tcPr>
            <w:tcW w:type="dxa" w:w="2256"/>
          </w:tcPr>
          <w:p>
            <w:r/>
            <w:r>
              <w:t>Central ORM database handle.</w:t>
            </w:r>
          </w:p>
        </w:tc>
      </w:tr>
      <w:tr>
        <w:tc>
          <w:tcPr>
            <w:tcW w:type="dxa" w:w="2256"/>
          </w:tcPr>
          <w:p>
            <w:r/>
            <w:r/>
            <w:r>
              <w:rPr>
                <w:rFonts w:ascii="Courier New" w:hAnsi="Courier New"/>
                <w:sz w:val="18"/>
              </w:rPr>
              <w:t>login_manager</w:t>
            </w:r>
            <w:r/>
          </w:p>
        </w:tc>
        <w:tc>
          <w:tcPr>
            <w:tcW w:type="dxa" w:w="2256"/>
          </w:tcPr>
          <w:p>
            <w:r/>
            <w:r>
              <w:t>LoginManager</w:t>
            </w:r>
          </w:p>
        </w:tc>
        <w:tc>
          <w:tcPr>
            <w:tcW w:type="dxa" w:w="2256"/>
          </w:tcPr>
          <w:p>
            <w:r/>
            <w:r/>
            <w:r>
              <w:rPr>
                <w:rFonts w:ascii="Courier New" w:hAnsi="Courier New"/>
                <w:sz w:val="18"/>
              </w:rPr>
              <w:t>app/__init__.py:13</w:t>
            </w:r>
            <w:r/>
          </w:p>
        </w:tc>
        <w:tc>
          <w:tcPr>
            <w:tcW w:type="dxa" w:w="2256"/>
          </w:tcPr>
          <w:p>
            <w:r/>
            <w:r>
              <w:t>Flask-Login session authentication manager.</w:t>
            </w:r>
          </w:p>
        </w:tc>
      </w:tr>
      <w:tr>
        <w:tc>
          <w:tcPr>
            <w:tcW w:type="dxa" w:w="2256"/>
          </w:tcPr>
          <w:p>
            <w:r/>
            <w:r/>
            <w:r>
              <w:rPr>
                <w:rFonts w:ascii="Courier New" w:hAnsi="Courier New"/>
                <w:sz w:val="18"/>
              </w:rPr>
              <w:t>csrf</w:t>
            </w:r>
            <w:r/>
          </w:p>
        </w:tc>
        <w:tc>
          <w:tcPr>
            <w:tcW w:type="dxa" w:w="2256"/>
          </w:tcPr>
          <w:p>
            <w:r/>
            <w:r>
              <w:t>CSRFProtect</w:t>
            </w:r>
          </w:p>
        </w:tc>
        <w:tc>
          <w:tcPr>
            <w:tcW w:type="dxa" w:w="2256"/>
          </w:tcPr>
          <w:p>
            <w:r/>
            <w:r/>
            <w:r>
              <w:rPr>
                <w:rFonts w:ascii="Courier New" w:hAnsi="Courier New"/>
                <w:sz w:val="18"/>
              </w:rPr>
              <w:t>app/__init__.py:14</w:t>
            </w:r>
            <w:r/>
          </w:p>
        </w:tc>
        <w:tc>
          <w:tcPr>
            <w:tcW w:type="dxa" w:w="2256"/>
          </w:tcPr>
          <w:p>
            <w:r/>
            <w:r>
              <w:t>Global CSRF protection extension.</w:t>
            </w:r>
          </w:p>
        </w:tc>
      </w:tr>
      <w:tr>
        <w:tc>
          <w:tcPr>
            <w:tcW w:type="dxa" w:w="2256"/>
          </w:tcPr>
          <w:p>
            <w:r/>
            <w:r/>
            <w:r>
              <w:rPr>
                <w:rFonts w:ascii="Courier New" w:hAnsi="Courier New"/>
                <w:sz w:val="18"/>
              </w:rPr>
              <w:t>User</w:t>
            </w:r>
            <w:r/>
          </w:p>
        </w:tc>
        <w:tc>
          <w:tcPr>
            <w:tcW w:type="dxa" w:w="2256"/>
          </w:tcPr>
          <w:p>
            <w:r/>
            <w:r>
              <w:t>ORM Model</w:t>
            </w:r>
          </w:p>
        </w:tc>
        <w:tc>
          <w:tcPr>
            <w:tcW w:type="dxa" w:w="2256"/>
          </w:tcPr>
          <w:p>
            <w:r/>
            <w:r/>
            <w:r>
              <w:rPr>
                <w:rFonts w:ascii="Courier New" w:hAnsi="Courier New"/>
                <w:sz w:val="18"/>
              </w:rPr>
              <w:t>app/models/user.py:10</w:t>
            </w:r>
            <w:r/>
          </w:p>
        </w:tc>
        <w:tc>
          <w:tcPr>
            <w:tcW w:type="dxa" w:w="2256"/>
          </w:tcPr>
          <w:p>
            <w:r/>
            <w:r>
              <w:t>Staff credential and RBAC role model.</w:t>
            </w:r>
          </w:p>
        </w:tc>
      </w:tr>
      <w:tr>
        <w:tc>
          <w:tcPr>
            <w:tcW w:type="dxa" w:w="2256"/>
          </w:tcPr>
          <w:p>
            <w:r/>
            <w:r/>
            <w:r>
              <w:rPr>
                <w:rFonts w:ascii="Courier New" w:hAnsi="Courier New"/>
                <w:sz w:val="18"/>
              </w:rPr>
              <w:t>Patient</w:t>
            </w:r>
            <w:r/>
          </w:p>
        </w:tc>
        <w:tc>
          <w:tcPr>
            <w:tcW w:type="dxa" w:w="2256"/>
          </w:tcPr>
          <w:p>
            <w:r/>
            <w:r>
              <w:t>ORM Model</w:t>
            </w:r>
          </w:p>
        </w:tc>
        <w:tc>
          <w:tcPr>
            <w:tcW w:type="dxa" w:w="2256"/>
          </w:tcPr>
          <w:p>
            <w:r/>
            <w:r/>
            <w:r>
              <w:rPr>
                <w:rFonts w:ascii="Courier New" w:hAnsi="Courier New"/>
                <w:sz w:val="18"/>
              </w:rPr>
              <w:t>app/models/patient.py:10</w:t>
            </w:r>
            <w:r/>
          </w:p>
        </w:tc>
        <w:tc>
          <w:tcPr>
            <w:tcW w:type="dxa" w:w="2256"/>
          </w:tcPr>
          <w:p>
            <w:r/>
            <w:r>
              <w:t>Demographic EMR and medical history model.</w:t>
            </w:r>
          </w:p>
        </w:tc>
      </w:tr>
      <w:tr>
        <w:tc>
          <w:tcPr>
            <w:tcW w:type="dxa" w:w="2256"/>
          </w:tcPr>
          <w:p>
            <w:r/>
            <w:r/>
            <w:r>
              <w:rPr>
                <w:rFonts w:ascii="Courier New" w:hAnsi="Courier New"/>
                <w:sz w:val="18"/>
              </w:rPr>
              <w:t>Appointment</w:t>
            </w:r>
            <w:r/>
          </w:p>
        </w:tc>
        <w:tc>
          <w:tcPr>
            <w:tcW w:type="dxa" w:w="2256"/>
          </w:tcPr>
          <w:p>
            <w:r/>
            <w:r>
              <w:t>ORM Model</w:t>
            </w:r>
          </w:p>
        </w:tc>
        <w:tc>
          <w:tcPr>
            <w:tcW w:type="dxa" w:w="2256"/>
          </w:tcPr>
          <w:p>
            <w:r/>
            <w:r/>
            <w:r>
              <w:rPr>
                <w:rFonts w:ascii="Courier New" w:hAnsi="Courier New"/>
                <w:sz w:val="18"/>
              </w:rPr>
              <w:t>app/models/appointment.py:10</w:t>
            </w:r>
            <w:r/>
          </w:p>
        </w:tc>
        <w:tc>
          <w:tcPr>
            <w:tcW w:type="dxa" w:w="2256"/>
          </w:tcPr>
          <w:p>
            <w:r/>
            <w:r>
              <w:t>Consultation scheduling entity and state machine.</w:t>
            </w:r>
          </w:p>
        </w:tc>
      </w:tr>
      <w:tr>
        <w:tc>
          <w:tcPr>
            <w:tcW w:type="dxa" w:w="2256"/>
          </w:tcPr>
          <w:p>
            <w:r/>
            <w:r/>
            <w:r>
              <w:rPr>
                <w:rFonts w:ascii="Courier New" w:hAnsi="Courier New"/>
                <w:sz w:val="18"/>
              </w:rPr>
              <w:t>Visit</w:t>
            </w:r>
            <w:r/>
          </w:p>
        </w:tc>
        <w:tc>
          <w:tcPr>
            <w:tcW w:type="dxa" w:w="2256"/>
          </w:tcPr>
          <w:p>
            <w:r/>
            <w:r>
              <w:t>ORM Model</w:t>
            </w:r>
          </w:p>
        </w:tc>
        <w:tc>
          <w:tcPr>
            <w:tcW w:type="dxa" w:w="2256"/>
          </w:tcPr>
          <w:p>
            <w:r/>
            <w:r/>
            <w:r>
              <w:rPr>
                <w:rFonts w:ascii="Courier New" w:hAnsi="Courier New"/>
                <w:sz w:val="18"/>
              </w:rPr>
              <w:t>app/models/visit.py:10</w:t>
            </w:r>
            <w:r/>
          </w:p>
        </w:tc>
        <w:tc>
          <w:tcPr>
            <w:tcW w:type="dxa" w:w="2256"/>
          </w:tcPr>
          <w:p>
            <w:r/>
            <w:r>
              <w:t>Clinical encounter note and vitals container.</w:t>
            </w:r>
          </w:p>
        </w:tc>
      </w:tr>
      <w:tr>
        <w:tc>
          <w:tcPr>
            <w:tcW w:type="dxa" w:w="2256"/>
          </w:tcPr>
          <w:p>
            <w:r/>
            <w:r/>
            <w:r>
              <w:rPr>
                <w:rFonts w:ascii="Courier New" w:hAnsi="Courier New"/>
                <w:sz w:val="18"/>
              </w:rPr>
              <w:t>ClinicalAuditLog</w:t>
            </w:r>
            <w:r/>
          </w:p>
        </w:tc>
        <w:tc>
          <w:tcPr>
            <w:tcW w:type="dxa" w:w="2256"/>
          </w:tcPr>
          <w:p>
            <w:r/>
            <w:r>
              <w:t>ORM Model</w:t>
            </w:r>
          </w:p>
        </w:tc>
        <w:tc>
          <w:tcPr>
            <w:tcW w:type="dxa" w:w="2256"/>
          </w:tcPr>
          <w:p>
            <w:r/>
            <w:r/>
            <w:r>
              <w:rPr>
                <w:rFonts w:ascii="Courier New" w:hAnsi="Courier New"/>
                <w:sz w:val="18"/>
              </w:rPr>
              <w:t>app/models/visit.py:45</w:t>
            </w:r>
            <w:r/>
          </w:p>
        </w:tc>
        <w:tc>
          <w:tcPr>
            <w:tcW w:type="dxa" w:w="2256"/>
          </w:tcPr>
          <w:p>
            <w:r/>
            <w:r>
              <w:t>Immutable audit trail for clinical record amendments.</w:t>
            </w:r>
          </w:p>
        </w:tc>
      </w:tr>
      <w:tr>
        <w:tc>
          <w:tcPr>
            <w:tcW w:type="dxa" w:w="2256"/>
          </w:tcPr>
          <w:p>
            <w:r/>
            <w:r/>
            <w:r>
              <w:rPr>
                <w:rFonts w:ascii="Courier New" w:hAnsi="Courier New"/>
                <w:sz w:val="18"/>
              </w:rPr>
              <w:t>Prescription</w:t>
            </w:r>
            <w:r/>
          </w:p>
        </w:tc>
        <w:tc>
          <w:tcPr>
            <w:tcW w:type="dxa" w:w="2256"/>
          </w:tcPr>
          <w:p>
            <w:r/>
            <w:r>
              <w:t>ORM Model</w:t>
            </w:r>
          </w:p>
        </w:tc>
        <w:tc>
          <w:tcPr>
            <w:tcW w:type="dxa" w:w="2256"/>
          </w:tcPr>
          <w:p>
            <w:r/>
            <w:r/>
            <w:r>
              <w:rPr>
                <w:rFonts w:ascii="Courier New" w:hAnsi="Courier New"/>
                <w:sz w:val="18"/>
              </w:rPr>
              <w:t>app/models/prescription.py:10</w:t>
            </w:r>
            <w:r/>
          </w:p>
        </w:tc>
        <w:tc>
          <w:tcPr>
            <w:tcW w:type="dxa" w:w="2256"/>
          </w:tcPr>
          <w:p>
            <w:r/>
            <w:r>
              <w:t>Medical prescription container.</w:t>
            </w:r>
          </w:p>
        </w:tc>
      </w:tr>
      <w:tr>
        <w:tc>
          <w:tcPr>
            <w:tcW w:type="dxa" w:w="2256"/>
          </w:tcPr>
          <w:p>
            <w:r/>
            <w:r/>
            <w:r>
              <w:rPr>
                <w:rFonts w:ascii="Courier New" w:hAnsi="Courier New"/>
                <w:sz w:val="18"/>
              </w:rPr>
              <w:t>PrescriptionItem</w:t>
            </w:r>
            <w:r/>
          </w:p>
        </w:tc>
        <w:tc>
          <w:tcPr>
            <w:tcW w:type="dxa" w:w="2256"/>
          </w:tcPr>
          <w:p>
            <w:r/>
            <w:r>
              <w:t>ORM Model</w:t>
            </w:r>
          </w:p>
        </w:tc>
        <w:tc>
          <w:tcPr>
            <w:tcW w:type="dxa" w:w="2256"/>
          </w:tcPr>
          <w:p>
            <w:r/>
            <w:r/>
            <w:r>
              <w:rPr>
                <w:rFonts w:ascii="Courier New" w:hAnsi="Courier New"/>
                <w:sz w:val="18"/>
              </w:rPr>
              <w:t>app/models/prescription.py:30</w:t>
            </w:r>
            <w:r/>
          </w:p>
        </w:tc>
        <w:tc>
          <w:tcPr>
            <w:tcW w:type="dxa" w:w="2256"/>
          </w:tcPr>
          <w:p>
            <w:r/>
            <w:r>
              <w:t>Individual medication line item.</w:t>
            </w:r>
          </w:p>
        </w:tc>
      </w:tr>
      <w:tr>
        <w:tc>
          <w:tcPr>
            <w:tcW w:type="dxa" w:w="2256"/>
          </w:tcPr>
          <w:p>
            <w:r/>
            <w:r/>
            <w:r>
              <w:rPr>
                <w:rFonts w:ascii="Courier New" w:hAnsi="Courier New"/>
                <w:sz w:val="18"/>
              </w:rPr>
              <w:t>Invoice</w:t>
            </w:r>
            <w:r/>
          </w:p>
        </w:tc>
        <w:tc>
          <w:tcPr>
            <w:tcW w:type="dxa" w:w="2256"/>
          </w:tcPr>
          <w:p>
            <w:r/>
            <w:r>
              <w:t>ORM Model</w:t>
            </w:r>
          </w:p>
        </w:tc>
        <w:tc>
          <w:tcPr>
            <w:tcW w:type="dxa" w:w="2256"/>
          </w:tcPr>
          <w:p>
            <w:r/>
            <w:r/>
            <w:r>
              <w:rPr>
                <w:rFonts w:ascii="Courier New" w:hAnsi="Courier New"/>
                <w:sz w:val="18"/>
              </w:rPr>
              <w:t>app/models/billing.py:10</w:t>
            </w:r>
            <w:r/>
          </w:p>
        </w:tc>
        <w:tc>
          <w:tcPr>
            <w:tcW w:type="dxa" w:w="2256"/>
          </w:tcPr>
          <w:p>
            <w:r/>
            <w:r>
              <w:t>Accounts receivable billing ledger.</w:t>
            </w:r>
          </w:p>
        </w:tc>
      </w:tr>
      <w:tr>
        <w:tc>
          <w:tcPr>
            <w:tcW w:type="dxa" w:w="2256"/>
          </w:tcPr>
          <w:p>
            <w:r/>
            <w:r/>
            <w:r>
              <w:rPr>
                <w:rFonts w:ascii="Courier New" w:hAnsi="Courier New"/>
                <w:sz w:val="18"/>
              </w:rPr>
              <w:t>InvoiceItem</w:t>
            </w:r>
            <w:r/>
          </w:p>
        </w:tc>
        <w:tc>
          <w:tcPr>
            <w:tcW w:type="dxa" w:w="2256"/>
          </w:tcPr>
          <w:p>
            <w:r/>
            <w:r>
              <w:t>ORM Model</w:t>
            </w:r>
          </w:p>
        </w:tc>
        <w:tc>
          <w:tcPr>
            <w:tcW w:type="dxa" w:w="2256"/>
          </w:tcPr>
          <w:p>
            <w:r/>
            <w:r/>
            <w:r>
              <w:rPr>
                <w:rFonts w:ascii="Courier New" w:hAnsi="Courier New"/>
                <w:sz w:val="18"/>
              </w:rPr>
              <w:t>app/models/billing.py:35</w:t>
            </w:r>
            <w:r/>
          </w:p>
        </w:tc>
        <w:tc>
          <w:tcPr>
            <w:tcW w:type="dxa" w:w="2256"/>
          </w:tcPr>
          <w:p>
            <w:r/>
            <w:r>
              <w:t>Chargeable service line item.</w:t>
            </w:r>
          </w:p>
        </w:tc>
      </w:tr>
      <w:tr>
        <w:tc>
          <w:tcPr>
            <w:tcW w:type="dxa" w:w="2256"/>
          </w:tcPr>
          <w:p>
            <w:r/>
            <w:r/>
            <w:r>
              <w:rPr>
                <w:rFonts w:ascii="Courier New" w:hAnsi="Courier New"/>
                <w:sz w:val="18"/>
              </w:rPr>
              <w:t>Payment</w:t>
            </w:r>
            <w:r/>
          </w:p>
        </w:tc>
        <w:tc>
          <w:tcPr>
            <w:tcW w:type="dxa" w:w="2256"/>
          </w:tcPr>
          <w:p>
            <w:r/>
            <w:r>
              <w:t>ORM Model</w:t>
            </w:r>
          </w:p>
        </w:tc>
        <w:tc>
          <w:tcPr>
            <w:tcW w:type="dxa" w:w="2256"/>
          </w:tcPr>
          <w:p>
            <w:r/>
            <w:r/>
            <w:r>
              <w:rPr>
                <w:rFonts w:ascii="Courier New" w:hAnsi="Courier New"/>
                <w:sz w:val="18"/>
              </w:rPr>
              <w:t>app/models/billing.py:55</w:t>
            </w:r>
            <w:r/>
          </w:p>
        </w:tc>
        <w:tc>
          <w:tcPr>
            <w:tcW w:type="dxa" w:w="2256"/>
          </w:tcPr>
          <w:p>
            <w:r/>
            <w:r>
              <w:t>Payment remittance receipt entity.</w:t>
            </w:r>
          </w:p>
        </w:tc>
      </w:tr>
      <w:tr>
        <w:tc>
          <w:tcPr>
            <w:tcW w:type="dxa" w:w="2256"/>
          </w:tcPr>
          <w:p>
            <w:r/>
            <w:r/>
            <w:r>
              <w:rPr>
                <w:rFonts w:ascii="Courier New" w:hAnsi="Courier New"/>
                <w:sz w:val="18"/>
              </w:rPr>
              <w:t>AppointmentService</w:t>
            </w:r>
            <w:r/>
          </w:p>
        </w:tc>
        <w:tc>
          <w:tcPr>
            <w:tcW w:type="dxa" w:w="2256"/>
          </w:tcPr>
          <w:p>
            <w:r/>
            <w:r>
              <w:t>Service Class</w:t>
            </w:r>
          </w:p>
        </w:tc>
        <w:tc>
          <w:tcPr>
            <w:tcW w:type="dxa" w:w="2256"/>
          </w:tcPr>
          <w:p>
            <w:r/>
            <w:r/>
            <w:r>
              <w:rPr>
                <w:rFonts w:ascii="Courier New" w:hAnsi="Courier New"/>
                <w:sz w:val="18"/>
              </w:rPr>
              <w:t>app/services/appointment_service.py:12</w:t>
            </w:r>
            <w:r/>
          </w:p>
        </w:tc>
        <w:tc>
          <w:tcPr>
            <w:tcW w:type="dxa" w:w="2256"/>
          </w:tcPr>
          <w:p>
            <w:r/>
            <w:r>
              <w:t>Enforces scheduling invariants and overlap prevention.</w:t>
            </w:r>
          </w:p>
        </w:tc>
      </w:tr>
      <w:tr>
        <w:tc>
          <w:tcPr>
            <w:tcW w:type="dxa" w:w="2256"/>
          </w:tcPr>
          <w:p>
            <w:r/>
            <w:r/>
            <w:r>
              <w:rPr>
                <w:rFonts w:ascii="Courier New" w:hAnsi="Courier New"/>
                <w:sz w:val="18"/>
              </w:rPr>
              <w:t>ConsultationService</w:t>
            </w:r>
            <w:r/>
          </w:p>
        </w:tc>
        <w:tc>
          <w:tcPr>
            <w:tcW w:type="dxa" w:w="2256"/>
          </w:tcPr>
          <w:p>
            <w:r/>
            <w:r>
              <w:t>Service Class</w:t>
            </w:r>
          </w:p>
        </w:tc>
        <w:tc>
          <w:tcPr>
            <w:tcW w:type="dxa" w:w="2256"/>
          </w:tcPr>
          <w:p>
            <w:r/>
            <w:r/>
            <w:r>
              <w:rPr>
                <w:rFonts w:ascii="Courier New" w:hAnsi="Courier New"/>
                <w:sz w:val="18"/>
              </w:rPr>
              <w:t>app/services/consultation_service.py:10</w:t>
            </w:r>
            <w:r/>
          </w:p>
        </w:tc>
        <w:tc>
          <w:tcPr>
            <w:tcW w:type="dxa" w:w="2256"/>
          </w:tcPr>
          <w:p>
            <w:r/>
            <w:r>
              <w:t>Handles clinical encounter recording and audit logs.</w:t>
            </w:r>
          </w:p>
        </w:tc>
      </w:tr>
      <w:tr>
        <w:tc>
          <w:tcPr>
            <w:tcW w:type="dxa" w:w="2256"/>
          </w:tcPr>
          <w:p>
            <w:r/>
            <w:r/>
            <w:r>
              <w:rPr>
                <w:rFonts w:ascii="Courier New" w:hAnsi="Courier New"/>
                <w:sz w:val="18"/>
              </w:rPr>
              <w:t>PrescriptionService</w:t>
            </w:r>
            <w:r/>
          </w:p>
        </w:tc>
        <w:tc>
          <w:tcPr>
            <w:tcW w:type="dxa" w:w="2256"/>
          </w:tcPr>
          <w:p>
            <w:r/>
            <w:r>
              <w:t>Service Class</w:t>
            </w:r>
          </w:p>
        </w:tc>
        <w:tc>
          <w:tcPr>
            <w:tcW w:type="dxa" w:w="2256"/>
          </w:tcPr>
          <w:p>
            <w:r/>
            <w:r/>
            <w:r>
              <w:rPr>
                <w:rFonts w:ascii="Courier New" w:hAnsi="Courier New"/>
                <w:sz w:val="18"/>
              </w:rPr>
              <w:t>app/services/prescription_service.py:10</w:t>
            </w:r>
            <w:r/>
          </w:p>
        </w:tc>
        <w:tc>
          <w:tcPr>
            <w:tcW w:type="dxa" w:w="2256"/>
          </w:tcPr>
          <w:p>
            <w:r/>
            <w:r>
              <w:t>Manages multi-item medication creation.</w:t>
            </w:r>
          </w:p>
        </w:tc>
      </w:tr>
      <w:tr>
        <w:tc>
          <w:tcPr>
            <w:tcW w:type="dxa" w:w="2256"/>
          </w:tcPr>
          <w:p>
            <w:r/>
            <w:r/>
            <w:r>
              <w:rPr>
                <w:rFonts w:ascii="Courier New" w:hAnsi="Courier New"/>
                <w:sz w:val="18"/>
              </w:rPr>
              <w:t>BillingService</w:t>
            </w:r>
            <w:r/>
          </w:p>
        </w:tc>
        <w:tc>
          <w:tcPr>
            <w:tcW w:type="dxa" w:w="2256"/>
          </w:tcPr>
          <w:p>
            <w:r/>
            <w:r>
              <w:t>Service Class</w:t>
            </w:r>
          </w:p>
        </w:tc>
        <w:tc>
          <w:tcPr>
            <w:tcW w:type="dxa" w:w="2256"/>
          </w:tcPr>
          <w:p>
            <w:r/>
            <w:r/>
            <w:r>
              <w:rPr>
                <w:rFonts w:ascii="Courier New" w:hAnsi="Courier New"/>
                <w:sz w:val="18"/>
              </w:rPr>
              <w:t>app/services/billing_service.py:12</w:t>
            </w:r>
            <w:r/>
          </w:p>
        </w:tc>
        <w:tc>
          <w:tcPr>
            <w:tcW w:type="dxa" w:w="2256"/>
          </w:tcPr>
          <w:p>
            <w:r/>
            <w:r>
              <w:t>Enforces ledger invariants and payment allocation.</w:t>
            </w:r>
          </w:p>
        </w:tc>
      </w:tr>
      <w:tr>
        <w:tc>
          <w:tcPr>
            <w:tcW w:type="dxa" w:w="2256"/>
          </w:tcPr>
          <w:p>
            <w:r/>
            <w:r/>
            <w:r>
              <w:rPr>
                <w:rFonts w:ascii="Courier New" w:hAnsi="Courier New"/>
                <w:sz w:val="18"/>
              </w:rPr>
              <w:t>PDFService</w:t>
            </w:r>
            <w:r/>
          </w:p>
        </w:tc>
        <w:tc>
          <w:tcPr>
            <w:tcW w:type="dxa" w:w="2256"/>
          </w:tcPr>
          <w:p>
            <w:r/>
            <w:r>
              <w:t>Service Class</w:t>
            </w:r>
          </w:p>
        </w:tc>
        <w:tc>
          <w:tcPr>
            <w:tcW w:type="dxa" w:w="2256"/>
          </w:tcPr>
          <w:p>
            <w:r/>
            <w:r/>
            <w:r>
              <w:rPr>
                <w:rFonts w:ascii="Courier New" w:hAnsi="Courier New"/>
                <w:sz w:val="18"/>
              </w:rPr>
              <w:t>app/services/pdf_service.py:14</w:t>
            </w:r>
            <w:r/>
          </w:p>
        </w:tc>
        <w:tc>
          <w:tcPr>
            <w:tcW w:type="dxa" w:w="2256"/>
          </w:tcPr>
          <w:p>
            <w:r/>
            <w:r>
              <w:t>Generates streaming vector PDF documents via ReportLab.</w:t>
            </w:r>
          </w:p>
        </w:tc>
      </w:tr>
      <w:tr>
        <w:tc>
          <w:tcPr>
            <w:tcW w:type="dxa" w:w="2256"/>
          </w:tcPr>
          <w:p>
            <w:r/>
            <w:r/>
            <w:r>
              <w:rPr>
                <w:rFonts w:ascii="Courier New" w:hAnsi="Courier New"/>
                <w:sz w:val="18"/>
              </w:rPr>
              <w:t>LoginForm</w:t>
            </w:r>
            <w:r/>
          </w:p>
        </w:tc>
        <w:tc>
          <w:tcPr>
            <w:tcW w:type="dxa" w:w="2256"/>
          </w:tcPr>
          <w:p>
            <w:r/>
            <w:r>
              <w:t>WTForms Class</w:t>
            </w:r>
          </w:p>
        </w:tc>
        <w:tc>
          <w:tcPr>
            <w:tcW w:type="dxa" w:w="2256"/>
          </w:tcPr>
          <w:p>
            <w:r/>
            <w:r/>
            <w:r>
              <w:rPr>
                <w:rFonts w:ascii="Courier New" w:hAnsi="Courier New"/>
                <w:sz w:val="18"/>
              </w:rPr>
              <w:t>app/forms/auth.py:8</w:t>
            </w:r>
            <w:r/>
          </w:p>
        </w:tc>
        <w:tc>
          <w:tcPr>
            <w:tcW w:type="dxa" w:w="2256"/>
          </w:tcPr>
          <w:p>
            <w:r/>
            <w:r>
              <w:t>Validates staff authentication inputs.</w:t>
            </w:r>
          </w:p>
        </w:tc>
      </w:tr>
      <w:tr>
        <w:tc>
          <w:tcPr>
            <w:tcW w:type="dxa" w:w="2256"/>
          </w:tcPr>
          <w:p>
            <w:r/>
            <w:r/>
            <w:r>
              <w:rPr>
                <w:rFonts w:ascii="Courier New" w:hAnsi="Courier New"/>
                <w:sz w:val="18"/>
              </w:rPr>
              <w:t>PatientForm</w:t>
            </w:r>
            <w:r/>
          </w:p>
        </w:tc>
        <w:tc>
          <w:tcPr>
            <w:tcW w:type="dxa" w:w="2256"/>
          </w:tcPr>
          <w:p>
            <w:r/>
            <w:r>
              <w:t>WTForms Class</w:t>
            </w:r>
          </w:p>
        </w:tc>
        <w:tc>
          <w:tcPr>
            <w:tcW w:type="dxa" w:w="2256"/>
          </w:tcPr>
          <w:p>
            <w:r/>
            <w:r/>
            <w:r>
              <w:rPr>
                <w:rFonts w:ascii="Courier New" w:hAnsi="Courier New"/>
                <w:sz w:val="18"/>
              </w:rPr>
              <w:t>app/forms/patient.py:10</w:t>
            </w:r>
            <w:r/>
          </w:p>
        </w:tc>
        <w:tc>
          <w:tcPr>
            <w:tcW w:type="dxa" w:w="2256"/>
          </w:tcPr>
          <w:p>
            <w:r/>
            <w:r>
              <w:t>Validates demographic and intake inputs.</w:t>
            </w:r>
          </w:p>
        </w:tc>
      </w:tr>
      <w:tr>
        <w:tc>
          <w:tcPr>
            <w:tcW w:type="dxa" w:w="2256"/>
          </w:tcPr>
          <w:p>
            <w:r/>
            <w:r/>
            <w:r>
              <w:rPr>
                <w:rFonts w:ascii="Courier New" w:hAnsi="Courier New"/>
                <w:sz w:val="18"/>
              </w:rPr>
              <w:t>AppointmentForm</w:t>
            </w:r>
            <w:r/>
          </w:p>
        </w:tc>
        <w:tc>
          <w:tcPr>
            <w:tcW w:type="dxa" w:w="2256"/>
          </w:tcPr>
          <w:p>
            <w:r/>
            <w:r>
              <w:t>WTForms Class</w:t>
            </w:r>
          </w:p>
        </w:tc>
        <w:tc>
          <w:tcPr>
            <w:tcW w:type="dxa" w:w="2256"/>
          </w:tcPr>
          <w:p>
            <w:r/>
            <w:r/>
            <w:r>
              <w:rPr>
                <w:rFonts w:ascii="Courier New" w:hAnsi="Courier New"/>
                <w:sz w:val="18"/>
              </w:rPr>
              <w:t>app/forms/appointment.py:10</w:t>
            </w:r>
            <w:r/>
          </w:p>
        </w:tc>
        <w:tc>
          <w:tcPr>
            <w:tcW w:type="dxa" w:w="2256"/>
          </w:tcPr>
          <w:p>
            <w:r/>
            <w:r>
              <w:t>Validates consultation scheduling inputs.</w:t>
            </w:r>
          </w:p>
        </w:tc>
      </w:tr>
      <w:tr>
        <w:tc>
          <w:tcPr>
            <w:tcW w:type="dxa" w:w="2256"/>
          </w:tcPr>
          <w:p>
            <w:r/>
            <w:r/>
            <w:r>
              <w:rPr>
                <w:rFonts w:ascii="Courier New" w:hAnsi="Courier New"/>
                <w:sz w:val="18"/>
              </w:rPr>
              <w:t>VisitForm</w:t>
            </w:r>
            <w:r/>
          </w:p>
        </w:tc>
        <w:tc>
          <w:tcPr>
            <w:tcW w:type="dxa" w:w="2256"/>
          </w:tcPr>
          <w:p>
            <w:r/>
            <w:r>
              <w:t>WTForms Class</w:t>
            </w:r>
          </w:p>
        </w:tc>
        <w:tc>
          <w:tcPr>
            <w:tcW w:type="dxa" w:w="2256"/>
          </w:tcPr>
          <w:p>
            <w:r/>
            <w:r/>
            <w:r>
              <w:rPr>
                <w:rFonts w:ascii="Courier New" w:hAnsi="Courier New"/>
                <w:sz w:val="18"/>
              </w:rPr>
              <w:t>app/forms/visit.py:10</w:t>
            </w:r>
            <w:r/>
          </w:p>
        </w:tc>
        <w:tc>
          <w:tcPr>
            <w:tcW w:type="dxa" w:w="2256"/>
          </w:tcPr>
          <w:p>
            <w:r/>
            <w:r>
              <w:t>Validates clinical SOAP notes and vital signs.</w:t>
            </w:r>
          </w:p>
        </w:tc>
      </w:tr>
      <w:tr>
        <w:tc>
          <w:tcPr>
            <w:tcW w:type="dxa" w:w="2256"/>
          </w:tcPr>
          <w:p>
            <w:r/>
            <w:r/>
            <w:r>
              <w:rPr>
                <w:rFonts w:ascii="Courier New" w:hAnsi="Courier New"/>
                <w:sz w:val="18"/>
              </w:rPr>
              <w:t>PrescriptionCreateForm</w:t>
            </w:r>
            <w:r/>
          </w:p>
        </w:tc>
        <w:tc>
          <w:tcPr>
            <w:tcW w:type="dxa" w:w="2256"/>
          </w:tcPr>
          <w:p>
            <w:r/>
            <w:r>
              <w:t>WTForms Class</w:t>
            </w:r>
          </w:p>
        </w:tc>
        <w:tc>
          <w:tcPr>
            <w:tcW w:type="dxa" w:w="2256"/>
          </w:tcPr>
          <w:p>
            <w:r/>
            <w:r/>
            <w:r>
              <w:rPr>
                <w:rFonts w:ascii="Courier New" w:hAnsi="Courier New"/>
                <w:sz w:val="18"/>
              </w:rPr>
              <w:t>app/forms/prescription.py:18</w:t>
            </w:r>
            <w:r/>
          </w:p>
        </w:tc>
        <w:tc>
          <w:tcPr>
            <w:tcW w:type="dxa" w:w="2256"/>
          </w:tcPr>
          <w:p>
            <w:r/>
            <w:r>
              <w:t>Validates dynamic multi-item medication arrays.</w:t>
            </w:r>
          </w:p>
        </w:tc>
      </w:tr>
      <w:tr>
        <w:tc>
          <w:tcPr>
            <w:tcW w:type="dxa" w:w="2256"/>
          </w:tcPr>
          <w:p>
            <w:r/>
            <w:r/>
            <w:r>
              <w:rPr>
                <w:rFonts w:ascii="Courier New" w:hAnsi="Courier New"/>
                <w:sz w:val="18"/>
              </w:rPr>
              <w:t>InvoiceCreateForm</w:t>
            </w:r>
            <w:r/>
          </w:p>
        </w:tc>
        <w:tc>
          <w:tcPr>
            <w:tcW w:type="dxa" w:w="2256"/>
          </w:tcPr>
          <w:p>
            <w:r/>
            <w:r>
              <w:t>WTForms Class</w:t>
            </w:r>
          </w:p>
        </w:tc>
        <w:tc>
          <w:tcPr>
            <w:tcW w:type="dxa" w:w="2256"/>
          </w:tcPr>
          <w:p>
            <w:r/>
            <w:r/>
            <w:r>
              <w:rPr>
                <w:rFonts w:ascii="Courier New" w:hAnsi="Courier New"/>
                <w:sz w:val="18"/>
              </w:rPr>
              <w:t>app/forms/billing.py:10</w:t>
            </w:r>
            <w:r/>
          </w:p>
        </w:tc>
        <w:tc>
          <w:tcPr>
            <w:tcW w:type="dxa" w:w="2256"/>
          </w:tcPr>
          <w:p>
            <w:r/>
            <w:r>
              <w:t>Validates billing line items and amounts.</w:t>
            </w:r>
          </w:p>
        </w:tc>
      </w:tr>
      <w:tr>
        <w:tc>
          <w:tcPr>
            <w:tcW w:type="dxa" w:w="2256"/>
          </w:tcPr>
          <w:p>
            <w:r/>
            <w:r/>
            <w:r>
              <w:rPr>
                <w:rFonts w:ascii="Courier New" w:hAnsi="Courier New"/>
                <w:sz w:val="18"/>
              </w:rPr>
              <w:t>PaymentForm</w:t>
            </w:r>
            <w:r/>
          </w:p>
        </w:tc>
        <w:tc>
          <w:tcPr>
            <w:tcW w:type="dxa" w:w="2256"/>
          </w:tcPr>
          <w:p>
            <w:r/>
            <w:r>
              <w:t>WTForms Class</w:t>
            </w:r>
          </w:p>
        </w:tc>
        <w:tc>
          <w:tcPr>
            <w:tcW w:type="dxa" w:w="2256"/>
          </w:tcPr>
          <w:p>
            <w:r/>
            <w:r/>
            <w:r>
              <w:rPr>
                <w:rFonts w:ascii="Courier New" w:hAnsi="Courier New"/>
                <w:sz w:val="18"/>
              </w:rPr>
              <w:t>app/forms/billing.py:35</w:t>
            </w:r>
            <w:r/>
          </w:p>
        </w:tc>
        <w:tc>
          <w:tcPr>
            <w:tcW w:type="dxa" w:w="2256"/>
          </w:tcPr>
          <w:p>
            <w:r/>
            <w:r>
              <w:t>Validates settlement amounts and payment rails.</w:t>
            </w:r>
          </w:p>
        </w:tc>
      </w:tr>
      <w:tr>
        <w:tc>
          <w:tcPr>
            <w:tcW w:type="dxa" w:w="2256"/>
          </w:tcPr>
          <w:p>
            <w:r/>
            <w:r/>
            <w:r>
              <w:rPr>
                <w:rFonts w:ascii="Courier New" w:hAnsi="Courier New"/>
                <w:sz w:val="18"/>
              </w:rPr>
              <w:t>roles_required</w:t>
            </w:r>
            <w:r/>
          </w:p>
        </w:tc>
        <w:tc>
          <w:tcPr>
            <w:tcW w:type="dxa" w:w="2256"/>
          </w:tcPr>
          <w:p>
            <w:r/>
            <w:r>
              <w:t>Decorator</w:t>
            </w:r>
          </w:p>
        </w:tc>
        <w:tc>
          <w:tcPr>
            <w:tcW w:type="dxa" w:w="2256"/>
          </w:tcPr>
          <w:p>
            <w:r/>
            <w:r/>
            <w:r>
              <w:rPr>
                <w:rFonts w:ascii="Courier New" w:hAnsi="Courier New"/>
                <w:sz w:val="18"/>
              </w:rPr>
              <w:t>app/blueprints/auth/utils.py:12</w:t>
            </w:r>
            <w:r/>
          </w:p>
        </w:tc>
        <w:tc>
          <w:tcPr>
            <w:tcW w:type="dxa" w:w="2256"/>
          </w:tcPr>
          <w:p>
            <w:r/>
            <w:r>
              <w:t>Restricts route execution to specific staff roles.</w:t>
            </w:r>
          </w:p>
        </w:tc>
      </w:tr>
    </w:tbl>
    <w:p/>
    <w:p/>
    <w:p>
      <w:pPr>
        <w:pBdr>
          <w:bottom w:val="single" w:sz="6" w:space="1" w:color="888888"/>
        </w:pBdr>
      </w:pPr>
    </w:p>
    <w:p/>
    <w:p>
      <w:pPr>
        <w:pStyle w:val="Heading2"/>
      </w:pPr>
      <w:r>
        <w:t>15.3 Strategic Engineering Roadmap</w:t>
      </w:r>
    </w:p>
    <w:p/>
    <w:p>
      <w:pPr>
        <w:pStyle w:val="NoSpacing"/>
        <w:shd w:val="clear" w:color="auto" w:fill="F2F2F2"/>
      </w:pPr>
      <w:r>
        <w:rPr>
          <w:rFonts w:ascii="Courier New" w:hAnsi="Courier New"/>
          <w:color w:val="202020"/>
          <w:sz w:val="17"/>
        </w:rPr>
        <w:t>+-------------------------------------------------------------------------+</w:t>
        <w:br/>
        <w:t>|                      CLINICFLOW STRATEGIC ROADMAP                       |</w:t>
        <w:br/>
        <w:t>+-------------------------------------------------------------------------+</w:t>
        <w:br/>
        <w:t>| PHASE 1: Core EMR &amp; Practice Foundation [COMPLETED]                     |</w:t>
        <w:br/>
        <w:t>| - Relational schema across 10 tables with foreign key cascades          |</w:t>
        <w:br/>
        <w:t>| - Multi-tier RBAC authentication and role management                   |</w:t>
        <w:br/>
        <w:t>| - Invariant-enforcing scheduling and double-booking prevention         |</w:t>
        <w:br/>
        <w:t>| - Dynamic prescription creation and in-memory ReportLab PDF streaming   |</w:t>
        <w:br/>
        <w:t>| - Indian currency, UPI payment rails, and billing ledger               |</w:t>
        <w:br/>
        <w:t>| - PyWebView desktop application shell integration                       |</w:t>
        <w:br/>
        <w:t>| - Automated pytest suite with 100% passing integration tests            |</w:t>
        <w:br/>
        <w:t>+-------------------------------------------------------------------------+</w:t>
        <w:br/>
        <w:t>| PHASE 2: Production Hardening &amp; Operational Resilience [CURRENT]        |</w:t>
        <w:br/>
        <w:t>| - PostgreSQL migration runbook and database connection pooling         |</w:t>
        <w:br/>
        <w:t>| - Comprehensive technical documentation and team viva defense guide     |</w:t>
        <w:br/>
        <w:t>| - Automated SQLite WAL online backup scripting                          |</w:t>
        <w:br/>
        <w:t>| - Waitress Windows Server and Gunicorn/Nginx production deployment      |</w:t>
        <w:br/>
        <w:t>+-------------------------------------------------------------------------+</w:t>
        <w:br/>
        <w:t>| PHASE 3: Interoperability, ABDM, &amp; Asynchronous Task Queues [PLANNED]   |</w:t>
        <w:br/>
        <w:t>| - Celery / Redis task queue for background PDF and SMS dispatch         |</w:t>
        <w:br/>
        <w:t>| - India ABDM (Ayushman Bharat Digital Mission) M1/M2/M3 compliance      |</w:t>
        <w:br/>
        <w:t>| - ABHA ID integration and FHIR-compliant clinical document exchange     |</w:t>
        <w:br/>
        <w:t>| - Two-factor authentication (TOTP) for administrative and doctor logins |</w:t>
        <w:br/>
        <w:t>+-------------------------------------------------------------------------+</w:t>
        <w:br/>
        <w:t>| PHASE 4: Embedded Edge AI &amp; Intelligent Clinic Operations [ARCHITECTED] |</w:t>
        <w:br/>
        <w:t>| - TensorFlow/Keras DNN wait-time prediction in patient queue            |</w:t>
        <w:br/>
        <w:t>| - PyTorch Bio_ClinicalBERT semantic search over clinical narratives    |</w:t>
        <w:br/>
        <w:t>| - ONNX Runtime edge inference engine for offline desktop execution      |</w:t>
        <w:br/>
        <w:t>+-------------------------------------------------------------------------+</w:t>
      </w:r>
    </w:p>
    <w:p/>
    <w:p/>
    <w:p>
      <w:r>
        <w:br w:type="page"/>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