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4D2F" w14:textId="08CF9EF0" w:rsidR="007D4FEB" w:rsidRDefault="007D4FEB" w:rsidP="007D4FEB">
      <w:pPr>
        <w:spacing w:before="100" w:beforeAutospacing="1" w:after="100" w:afterAutospacing="1" w:line="240" w:lineRule="auto"/>
        <w:ind w:left="426" w:hanging="360"/>
        <w:jc w:val="center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Cultivation of Potato</w:t>
      </w:r>
    </w:p>
    <w:p w14:paraId="4AD8552D" w14:textId="41E48613" w:rsidR="007621AB" w:rsidRPr="00971892" w:rsidRDefault="007621AB" w:rsidP="0085579C">
      <w:pPr>
        <w:spacing w:before="100" w:beforeAutospacing="1" w:after="0" w:line="240" w:lineRule="auto"/>
        <w:ind w:left="426" w:hanging="360"/>
        <w:rPr>
          <w:rFonts w:cstheme="minorHAnsi"/>
          <w:b/>
          <w:bCs/>
          <w:szCs w:val="22"/>
        </w:rPr>
      </w:pPr>
      <w:r w:rsidRPr="00971892">
        <w:rPr>
          <w:rFonts w:cstheme="minorHAnsi"/>
          <w:b/>
          <w:bCs/>
          <w:szCs w:val="22"/>
        </w:rPr>
        <w:t>About Potato:</w:t>
      </w:r>
    </w:p>
    <w:p w14:paraId="68488ADE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Potato is the third most important food crop globally.</w:t>
      </w:r>
    </w:p>
    <w:p w14:paraId="42045997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Economical crop is known as "Poor Man’s Friend" due to affordability.</w:t>
      </w:r>
    </w:p>
    <w:p w14:paraId="3BEDC1C2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Major source of carbohydrates, often substituting cereals.</w:t>
      </w:r>
    </w:p>
    <w:p w14:paraId="2B2F0964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Rich in essential nutrients: protein, minerals (Ca, P, Fe), vitamins (B1, B2, B6, C), and amino acids (leucine, tryptophane, isoleucine).</w:t>
      </w:r>
    </w:p>
    <w:p w14:paraId="468819F8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Cultivated widely in India, especially in Indo-Gangetic plains.</w:t>
      </w:r>
    </w:p>
    <w:p w14:paraId="6E59145C" w14:textId="77777777" w:rsidR="007621AB" w:rsidRPr="00971892" w:rsidRDefault="007621AB" w:rsidP="0085579C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Production</w:t>
      </w:r>
    </w:p>
    <w:p w14:paraId="6A6F0262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West Bengal is a major potato-producing state in India, with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Hoogly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district leading in both area and production.</w:t>
      </w:r>
    </w:p>
    <w:p w14:paraId="3FBB5845" w14:textId="77777777" w:rsidR="007621AB" w:rsidRPr="00971892" w:rsidRDefault="007621AB" w:rsidP="0085579C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Climate:</w:t>
      </w:r>
    </w:p>
    <w:p w14:paraId="113633C6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Cool-season crop requiring bright sunshine</w:t>
      </w:r>
    </w:p>
    <w:p w14:paraId="676CEB33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Low humidity (60-80%)</w:t>
      </w:r>
    </w:p>
    <w:p w14:paraId="5887ED2D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Temperatures 15-25°C.</w:t>
      </w:r>
    </w:p>
    <w:p w14:paraId="71A2B588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The optimal night temperature for growth is 21°C.</w:t>
      </w:r>
    </w:p>
    <w:p w14:paraId="0A1B089D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Grown in winter in plains and summer in hills.</w:t>
      </w:r>
    </w:p>
    <w:p w14:paraId="4A261938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High temperatures (&gt;30°C) hinder growth</w:t>
      </w:r>
    </w:p>
    <w:p w14:paraId="32A25D4D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Humidity and rain can cause diseases</w:t>
      </w:r>
    </w:p>
    <w:p w14:paraId="19E2124A" w14:textId="77777777" w:rsidR="007621AB" w:rsidRPr="00971892" w:rsidRDefault="007621AB" w:rsidP="0085579C">
      <w:pPr>
        <w:spacing w:before="100" w:beforeAutospacing="1" w:after="0" w:line="240" w:lineRule="auto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Soil requirements:</w:t>
      </w:r>
    </w:p>
    <w:p w14:paraId="10E46705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Friable, well-aerated, fairly deep, organic matter-rich.</w:t>
      </w:r>
    </w:p>
    <w:p w14:paraId="2550DEE5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Prefers light soils for uniform temperature and easy harvesting.</w:t>
      </w:r>
    </w:p>
    <w:p w14:paraId="2A83B3E3" w14:textId="77777777" w:rsidR="007621AB" w:rsidRPr="00971892" w:rsidRDefault="007621AB" w:rsidP="00971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Unsuitable for alkaline or saline soils, acidic soils (pH 5.0 to 6.5) limit scab diseases.</w:t>
      </w:r>
    </w:p>
    <w:p w14:paraId="1998C3E3" w14:textId="77777777" w:rsidR="007621AB" w:rsidRPr="00971892" w:rsidRDefault="007621AB" w:rsidP="0085579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Time of Planting:</w:t>
      </w:r>
    </w:p>
    <w:p w14:paraId="149FACB1" w14:textId="77777777" w:rsidR="007621AB" w:rsidRPr="00971892" w:rsidRDefault="007621AB" w:rsidP="009718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Autumn Crop: Last week of September to mid-October</w:t>
      </w:r>
    </w:p>
    <w:p w14:paraId="4CB0B1E1" w14:textId="77777777" w:rsidR="007621AB" w:rsidRPr="00971892" w:rsidRDefault="007621AB" w:rsidP="009718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Spring Crop: Second fortnight of January</w:t>
      </w:r>
    </w:p>
    <w:p w14:paraId="31A4EBB1" w14:textId="77777777" w:rsidR="007621AB" w:rsidRPr="00971892" w:rsidRDefault="007621AB" w:rsidP="009718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September planting dependent on </w:t>
      </w:r>
      <w:r w:rsidR="00773DC3" w:rsidRPr="00971892">
        <w:rPr>
          <w:rFonts w:eastAsia="Times New Roman" w:cstheme="minorHAnsi"/>
          <w:kern w:val="0"/>
          <w:szCs w:val="22"/>
          <w14:ligatures w14:val="none"/>
        </w:rPr>
        <w:t xml:space="preserve">the </w:t>
      </w:r>
      <w:r w:rsidRPr="00971892">
        <w:rPr>
          <w:rFonts w:eastAsia="Times New Roman" w:cstheme="minorHAnsi"/>
          <w:kern w:val="0"/>
          <w:szCs w:val="22"/>
          <w14:ligatures w14:val="none"/>
        </w:rPr>
        <w:t>prevailing temperature</w:t>
      </w:r>
    </w:p>
    <w:p w14:paraId="1EF2AECF" w14:textId="77777777" w:rsidR="007621AB" w:rsidRPr="00971892" w:rsidRDefault="007621AB" w:rsidP="0085579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Seed Rate:</w:t>
      </w:r>
    </w:p>
    <w:p w14:paraId="5F28F5F1" w14:textId="77777777" w:rsidR="007621AB" w:rsidRPr="00971892" w:rsidRDefault="007621AB" w:rsidP="009718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Depends on variety, size, and planting time</w:t>
      </w:r>
    </w:p>
    <w:p w14:paraId="417007FA" w14:textId="77777777" w:rsidR="007621AB" w:rsidRPr="00971892" w:rsidRDefault="007621AB" w:rsidP="009718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Per hectare seed rate varies based on:</w:t>
      </w:r>
    </w:p>
    <w:tbl>
      <w:tblPr>
        <w:tblW w:w="0" w:type="auto"/>
        <w:tblInd w:w="22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2104"/>
        <w:gridCol w:w="2104"/>
        <w:gridCol w:w="1451"/>
      </w:tblGrid>
      <w:tr w:rsidR="00773DC3" w:rsidRPr="00971892" w14:paraId="6D0717DC" w14:textId="77777777" w:rsidTr="00773DC3">
        <w:trPr>
          <w:trHeight w:val="313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EECB1B" w14:textId="77777777" w:rsidR="00E63FA2" w:rsidRPr="00971892" w:rsidRDefault="00E63FA2" w:rsidP="00971892">
            <w:pPr>
              <w:pStyle w:val="Default"/>
              <w:ind w:left="42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Time of </w:t>
            </w:r>
          </w:p>
          <w:p w14:paraId="40F270A6" w14:textId="77777777" w:rsidR="00773DC3" w:rsidRPr="00971892" w:rsidRDefault="00E63FA2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D85FBB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Seed size (Diameter in cm)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DD6818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Spacing in cm </w:t>
            </w:r>
          </w:p>
          <w:p w14:paraId="3AEF2E6C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(P to P x R to R)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D4A693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Required seed in q/ha </w:t>
            </w:r>
          </w:p>
        </w:tc>
      </w:tr>
      <w:tr w:rsidR="00773DC3" w:rsidRPr="00971892" w14:paraId="37CF4F00" w14:textId="77777777" w:rsidTr="00773DC3">
        <w:trPr>
          <w:trHeight w:val="109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2B578C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Early </w:t>
            </w:r>
            <w:r w:rsidR="00E63FA2" w:rsidRPr="00971892">
              <w:rPr>
                <w:rFonts w:asciiTheme="minorHAnsi" w:hAnsiTheme="minorHAnsi" w:cstheme="minorHAnsi"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CA5CD1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2.5-3.0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57984A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45 x 15 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7A2AF9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10 – 15 </w:t>
            </w:r>
          </w:p>
        </w:tc>
      </w:tr>
      <w:tr w:rsidR="00773DC3" w:rsidRPr="00971892" w14:paraId="2F62D6F2" w14:textId="77777777" w:rsidTr="00773DC3">
        <w:trPr>
          <w:trHeight w:val="109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1683D9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Main </w:t>
            </w:r>
            <w:r w:rsidR="00E63FA2" w:rsidRPr="00971892">
              <w:rPr>
                <w:rFonts w:asciiTheme="minorHAnsi" w:hAnsiTheme="minorHAnsi" w:cstheme="minorHAnsi"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CCF54C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3.0-4.0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EB39CE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60 x 25 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155B77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25 – 30 </w:t>
            </w:r>
          </w:p>
        </w:tc>
      </w:tr>
      <w:tr w:rsidR="00773DC3" w:rsidRPr="00971892" w14:paraId="547C527F" w14:textId="77777777" w:rsidTr="00773DC3">
        <w:trPr>
          <w:trHeight w:val="109"/>
        </w:trPr>
        <w:tc>
          <w:tcPr>
            <w:tcW w:w="17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DCDF45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Late </w:t>
            </w:r>
            <w:r w:rsidR="00E63FA2" w:rsidRPr="00971892">
              <w:rPr>
                <w:rFonts w:asciiTheme="minorHAnsi" w:hAnsiTheme="minorHAnsi" w:cstheme="minorHAnsi"/>
                <w:sz w:val="22"/>
                <w:szCs w:val="22"/>
              </w:rPr>
              <w:t>Sowing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6E66B6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4.0-5.0 </w:t>
            </w:r>
          </w:p>
        </w:tc>
        <w:tc>
          <w:tcPr>
            <w:tcW w:w="2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670559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50 x 20 </w:t>
            </w:r>
          </w:p>
        </w:tc>
        <w:tc>
          <w:tcPr>
            <w:tcW w:w="145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44E7C6" w14:textId="77777777" w:rsidR="00773DC3" w:rsidRPr="00971892" w:rsidRDefault="00773DC3" w:rsidP="00971892">
            <w:pPr>
              <w:pStyle w:val="Default"/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 w:rsidRPr="00971892">
              <w:rPr>
                <w:rFonts w:asciiTheme="minorHAnsi" w:hAnsiTheme="minorHAnsi" w:cstheme="minorHAnsi"/>
                <w:sz w:val="22"/>
                <w:szCs w:val="22"/>
              </w:rPr>
              <w:t xml:space="preserve">20 – 22 </w:t>
            </w:r>
          </w:p>
        </w:tc>
      </w:tr>
    </w:tbl>
    <w:p w14:paraId="4075BB7C" w14:textId="77777777" w:rsidR="007621AB" w:rsidRPr="00971892" w:rsidRDefault="007621AB" w:rsidP="009718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Autumn Crop:</w:t>
      </w:r>
    </w:p>
    <w:p w14:paraId="7FA66CB8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Sowing: Last week of September to mid-October</w:t>
      </w:r>
    </w:p>
    <w:p w14:paraId="2EA5C588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Seed rate varies based on the above factors</w:t>
      </w:r>
    </w:p>
    <w:p w14:paraId="2897C175" w14:textId="77777777" w:rsidR="007621AB" w:rsidRPr="00971892" w:rsidRDefault="007621AB" w:rsidP="009718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Spring Crop:</w:t>
      </w:r>
    </w:p>
    <w:p w14:paraId="60E5712E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Sowing: Second fortnight of January</w:t>
      </w:r>
    </w:p>
    <w:p w14:paraId="5D33DD15" w14:textId="77777777" w:rsidR="007621AB" w:rsidRPr="00971892" w:rsidRDefault="007621AB" w:rsidP="009718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Seed rate varies based on the above factors</w:t>
      </w:r>
    </w:p>
    <w:p w14:paraId="29B553A2" w14:textId="77777777" w:rsidR="00205DB6" w:rsidRPr="00971892" w:rsidRDefault="00205DB6" w:rsidP="007D4FEB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Land Preparation:</w:t>
      </w:r>
    </w:p>
    <w:p w14:paraId="2C5641FF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Plough the field 20-25 cm deep after Kharif crop harvest</w:t>
      </w:r>
    </w:p>
    <w:p w14:paraId="042EACCE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Use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mould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board or disc-plow followed by disc-harrow or tiller</w:t>
      </w:r>
    </w:p>
    <w:p w14:paraId="0DA81429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Perform two to three cross harrowing, then plank to level surface</w:t>
      </w:r>
    </w:p>
    <w:p w14:paraId="041A1AA7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Incorporate 25-30 t/ha of well-decomposed FYM during plowing</w:t>
      </w:r>
    </w:p>
    <w:p w14:paraId="787D1D28" w14:textId="77777777" w:rsidR="00205DB6" w:rsidRPr="00971892" w:rsidRDefault="00205DB6" w:rsidP="007D4FEB">
      <w:pPr>
        <w:spacing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Manures and Fertilizers:</w:t>
      </w:r>
    </w:p>
    <w:p w14:paraId="72D472F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Apply 20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tonnes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of farmyard manure or green manuring</w:t>
      </w:r>
    </w:p>
    <w:p w14:paraId="5B4BCCF1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Add 2 kg each of </w:t>
      </w:r>
      <w:proofErr w:type="spellStart"/>
      <w:r w:rsidRPr="00971892">
        <w:rPr>
          <w:rFonts w:eastAsia="Times New Roman" w:cstheme="minorHAnsi"/>
          <w:i/>
          <w:iCs/>
          <w:kern w:val="0"/>
          <w:szCs w:val="22"/>
          <w14:ligatures w14:val="none"/>
        </w:rPr>
        <w:t>Azospirillum</w:t>
      </w:r>
      <w:proofErr w:type="spellEnd"/>
      <w:r w:rsidRPr="00971892">
        <w:rPr>
          <w:rFonts w:eastAsia="Times New Roman" w:cstheme="minorHAnsi"/>
          <w:i/>
          <w:iCs/>
          <w:kern w:val="0"/>
          <w:szCs w:val="22"/>
          <w14:ligatures w14:val="none"/>
        </w:rPr>
        <w:t xml:space="preserve"> </w:t>
      </w: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and </w:t>
      </w:r>
      <w:proofErr w:type="spellStart"/>
      <w:r w:rsidRPr="00971892">
        <w:rPr>
          <w:rFonts w:eastAsia="Times New Roman" w:cstheme="minorHAnsi"/>
          <w:i/>
          <w:iCs/>
          <w:kern w:val="0"/>
          <w:szCs w:val="22"/>
          <w14:ligatures w14:val="none"/>
        </w:rPr>
        <w:t>Phosphobacterium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during land preparation</w:t>
      </w:r>
    </w:p>
    <w:p w14:paraId="06021797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Fertilizer dose: 180-240 kg N, 60-90 kg P2O5, 85-125 kg K2O for Indo Gangetic plains</w:t>
      </w:r>
    </w:p>
    <w:p w14:paraId="194FADC3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Apply phosphorous and potash as basal dressing, split nitrogen at planting and earthing-up</w:t>
      </w:r>
    </w:p>
    <w:p w14:paraId="20C9C445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Selection of Seed Tubers:</w:t>
      </w:r>
    </w:p>
    <w:p w14:paraId="777B47E8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Choose healthy, pure seeds of high-yielding varieties</w:t>
      </w:r>
    </w:p>
    <w:p w14:paraId="4F827C00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Avoid tubers with surface-borne diseases or rot</w:t>
      </w:r>
    </w:p>
    <w:p w14:paraId="5BDBFB6B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Obtain seed from certified agencies; replace every 3-4 years</w:t>
      </w:r>
    </w:p>
    <w:p w14:paraId="21491589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Seed Treatment:</w:t>
      </w:r>
    </w:p>
    <w:p w14:paraId="0BCBDE32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Store seed potatoes in a cool, shady place for 1-2 weeks to sprout</w:t>
      </w:r>
    </w:p>
    <w:p w14:paraId="2717EB33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Treat both whole and cut tubers with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Aretan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or </w:t>
      </w:r>
      <w:proofErr w:type="spellStart"/>
      <w:r w:rsidRPr="00971892">
        <w:rPr>
          <w:rFonts w:eastAsia="Times New Roman" w:cstheme="minorHAnsi"/>
          <w:kern w:val="0"/>
          <w:szCs w:val="22"/>
          <w14:ligatures w14:val="none"/>
        </w:rPr>
        <w:t>Tafasan</w:t>
      </w:r>
      <w:proofErr w:type="spellEnd"/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against diseases</w:t>
      </w:r>
    </w:p>
    <w:p w14:paraId="5BA6BE7F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Break tuber dormancy if planting before completion; use Thiourea and Gibberellic Acid</w:t>
      </w:r>
    </w:p>
    <w:p w14:paraId="26E6E61B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Methods of Planting:</w:t>
      </w:r>
    </w:p>
    <w:p w14:paraId="031656BB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Plant on ridges, flat beds, or flat surfaces with subsequent ridging</w:t>
      </w:r>
    </w:p>
    <w:p w14:paraId="0B09EAE6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Use appropriate methods based on soil type and conditions</w:t>
      </w:r>
    </w:p>
    <w:p w14:paraId="16853E6B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Integrated Weed Management:</w:t>
      </w:r>
    </w:p>
    <w:p w14:paraId="10B85692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lastRenderedPageBreak/>
        <w:t>Employ hand weeding, mulching, and herbicides for effective weed control</w:t>
      </w:r>
    </w:p>
    <w:p w14:paraId="0ADDE31D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Apply pre-emergence herbicides like Alachlor or post-emergence herbicides like Paraquat</w:t>
      </w:r>
    </w:p>
    <w:p w14:paraId="7D5E96FA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Irrigation:</w:t>
      </w:r>
    </w:p>
    <w:p w14:paraId="30D2E94C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Employ furrow irrigation; irrigate immediately after planting</w:t>
      </w:r>
    </w:p>
    <w:p w14:paraId="264CDD35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Provide light and repeated irrigations or drip irrigation</w:t>
      </w:r>
    </w:p>
    <w:p w14:paraId="6DCEF080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Avoid over-flooding</w:t>
      </w:r>
    </w:p>
    <w:p w14:paraId="36ED4BD2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Major Insect-pests:</w:t>
      </w:r>
    </w:p>
    <w:p w14:paraId="488291B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Aphids</w:t>
      </w:r>
    </w:p>
    <w:p w14:paraId="541D6FA0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Whiteflies</w:t>
      </w:r>
    </w:p>
    <w:p w14:paraId="08502BE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Thrips</w:t>
      </w:r>
    </w:p>
    <w:p w14:paraId="06B15ADF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White Grub</w:t>
      </w:r>
    </w:p>
    <w:p w14:paraId="5CF7CC97" w14:textId="77777777" w:rsidR="00E352FD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Cutworm</w:t>
      </w:r>
    </w:p>
    <w:p w14:paraId="2970A3CF" w14:textId="77777777" w:rsidR="00E352FD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Potato Tuber Moth</w:t>
      </w:r>
    </w:p>
    <w:p w14:paraId="614905B4" w14:textId="77777777" w:rsidR="00E352FD" w:rsidRPr="00971892" w:rsidRDefault="00205DB6" w:rsidP="00102E2C">
      <w:pPr>
        <w:spacing w:before="100" w:beforeAutospacing="1" w:after="0" w:line="240" w:lineRule="auto"/>
        <w:ind w:left="426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Control</w:t>
      </w:r>
    </w:p>
    <w:p w14:paraId="496CAB7F" w14:textId="77777777" w:rsidR="00E352FD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Through traps</w:t>
      </w:r>
      <w:r w:rsidR="00E352FD" w:rsidRPr="00971892">
        <w:rPr>
          <w:rFonts w:eastAsia="Times New Roman" w:cstheme="minorHAnsi"/>
          <w:kern w:val="0"/>
          <w:szCs w:val="22"/>
          <w14:ligatures w14:val="none"/>
        </w:rPr>
        <w:t>:</w:t>
      </w:r>
    </w:p>
    <w:p w14:paraId="68FC108F" w14:textId="77777777" w:rsidR="00205DB6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T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>olerant varieties</w:t>
      </w:r>
      <w:r w:rsidRPr="00971892">
        <w:rPr>
          <w:rFonts w:eastAsia="Times New Roman" w:cstheme="minorHAnsi"/>
          <w:kern w:val="0"/>
          <w:szCs w:val="22"/>
          <w14:ligatures w14:val="none"/>
        </w:rPr>
        <w:t>:</w:t>
      </w:r>
    </w:p>
    <w:p w14:paraId="29142D98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Insecticides:</w:t>
      </w:r>
    </w:p>
    <w:p w14:paraId="0625EC6D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Major Diseases:</w:t>
      </w:r>
    </w:p>
    <w:p w14:paraId="77EBBAA8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L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ate blight </w:t>
      </w:r>
      <w:r w:rsidRPr="00971892">
        <w:rPr>
          <w:rFonts w:eastAsia="Times New Roman" w:cstheme="minorHAnsi"/>
          <w:kern w:val="0"/>
          <w:szCs w:val="22"/>
          <w14:ligatures w14:val="none"/>
        </w:rPr>
        <w:t>(Control through crop rotation, seed treatment, and fungicides)</w:t>
      </w:r>
    </w:p>
    <w:p w14:paraId="2964AD8D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>lack scurf</w:t>
      </w: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 (Control through crop rotation, seed treatment, and fungicides)</w:t>
      </w:r>
    </w:p>
    <w:p w14:paraId="1662D111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acterial soft rot </w:t>
      </w:r>
      <w:r w:rsidRPr="00971892">
        <w:rPr>
          <w:rFonts w:eastAsia="Times New Roman" w:cstheme="minorHAnsi"/>
          <w:kern w:val="0"/>
          <w:szCs w:val="22"/>
          <w14:ligatures w14:val="none"/>
        </w:rPr>
        <w:t>(Control through crop rotation, seed treatment, and fungicides)</w:t>
      </w:r>
    </w:p>
    <w:p w14:paraId="67FB40A8" w14:textId="77777777" w:rsidR="00E352FD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B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acterial wilt </w:t>
      </w:r>
      <w:r w:rsidRPr="00971892">
        <w:rPr>
          <w:rFonts w:eastAsia="Times New Roman" w:cstheme="minorHAnsi"/>
          <w:kern w:val="0"/>
          <w:szCs w:val="22"/>
          <w14:ligatures w14:val="none"/>
        </w:rPr>
        <w:t>(Control through crop rotation, seed treatment, and fungicides)</w:t>
      </w:r>
    </w:p>
    <w:p w14:paraId="2CEC51D0" w14:textId="77777777" w:rsidR="00205DB6" w:rsidRPr="00971892" w:rsidRDefault="00E352FD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P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 xml:space="preserve">otato scab </w:t>
      </w:r>
      <w:r w:rsidRPr="00971892">
        <w:rPr>
          <w:rFonts w:eastAsia="Times New Roman" w:cstheme="minorHAnsi"/>
          <w:kern w:val="0"/>
          <w:szCs w:val="22"/>
          <w14:ligatures w14:val="none"/>
        </w:rPr>
        <w:t xml:space="preserve">(Control </w:t>
      </w:r>
      <w:r w:rsidR="00205DB6" w:rsidRPr="00971892">
        <w:rPr>
          <w:rFonts w:eastAsia="Times New Roman" w:cstheme="minorHAnsi"/>
          <w:kern w:val="0"/>
          <w:szCs w:val="22"/>
          <w14:ligatures w14:val="none"/>
        </w:rPr>
        <w:t>through crop rotation, seed treatment, and fungicides</w:t>
      </w:r>
      <w:r w:rsidRPr="00971892">
        <w:rPr>
          <w:rFonts w:eastAsia="Times New Roman" w:cstheme="minorHAnsi"/>
          <w:kern w:val="0"/>
          <w:szCs w:val="22"/>
          <w14:ligatures w14:val="none"/>
        </w:rPr>
        <w:t>)</w:t>
      </w:r>
    </w:p>
    <w:p w14:paraId="010B57CE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proofErr w:type="spellStart"/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Dehaulming</w:t>
      </w:r>
      <w:proofErr w:type="spellEnd"/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</w:p>
    <w:p w14:paraId="2B343901" w14:textId="77777777" w:rsidR="00205DB6" w:rsidRPr="00971892" w:rsidRDefault="00205DB6" w:rsidP="00102E2C">
      <w:pPr>
        <w:numPr>
          <w:ilvl w:val="1"/>
          <w:numId w:val="5"/>
        </w:numPr>
        <w:spacing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Remove aerial parts of plants to prepare quality seed and reduce viral disease spread</w:t>
      </w:r>
    </w:p>
    <w:p w14:paraId="0D7B9390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Harvesting:</w:t>
      </w:r>
    </w:p>
    <w:p w14:paraId="58D8C321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Harvest about 15 days after cutting haulms; dig manually or with diggers</w:t>
      </w:r>
    </w:p>
    <w:p w14:paraId="0EC2B9F2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Grade and pack tubers properly for storage</w:t>
      </w:r>
    </w:p>
    <w:p w14:paraId="5F6438C0" w14:textId="77777777" w:rsidR="00205DB6" w:rsidRPr="00971892" w:rsidRDefault="00205DB6" w:rsidP="00102E2C">
      <w:pPr>
        <w:spacing w:before="100" w:beforeAutospacing="1" w:after="0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b/>
          <w:bCs/>
          <w:kern w:val="0"/>
          <w:szCs w:val="22"/>
          <w14:ligatures w14:val="none"/>
        </w:rPr>
        <w:t>Yield and Income:</w:t>
      </w:r>
    </w:p>
    <w:p w14:paraId="22E214AA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Average yield of 300-350 quintals per hectare with proper practices</w:t>
      </w:r>
    </w:p>
    <w:p w14:paraId="563F7B59" w14:textId="77777777" w:rsidR="00205DB6" w:rsidRPr="00971892" w:rsidRDefault="00205DB6" w:rsidP="00971892">
      <w:pPr>
        <w:numPr>
          <w:ilvl w:val="1"/>
          <w:numId w:val="5"/>
        </w:numPr>
        <w:spacing w:before="100" w:beforeAutospacing="1" w:after="100" w:afterAutospacing="1" w:line="240" w:lineRule="auto"/>
        <w:ind w:left="851"/>
        <w:rPr>
          <w:rFonts w:eastAsia="Times New Roman" w:cstheme="minorHAnsi"/>
          <w:kern w:val="0"/>
          <w:szCs w:val="22"/>
          <w14:ligatures w14:val="none"/>
        </w:rPr>
      </w:pPr>
      <w:r w:rsidRPr="00971892">
        <w:rPr>
          <w:rFonts w:eastAsia="Times New Roman" w:cstheme="minorHAnsi"/>
          <w:kern w:val="0"/>
          <w:szCs w:val="22"/>
          <w14:ligatures w14:val="none"/>
        </w:rPr>
        <w:t>Approximate cost of cultivation: Rs.1,50,000 per hectare; net profit: Rs.1,40,000</w:t>
      </w:r>
    </w:p>
    <w:p w14:paraId="3F45A657" w14:textId="2B4125E5" w:rsidR="00A825D9" w:rsidRPr="00FE377E" w:rsidRDefault="00A825D9" w:rsidP="00FE377E">
      <w:pPr>
        <w:spacing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</w:p>
    <w:sectPr w:rsidR="00A825D9" w:rsidRPr="00FE3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232"/>
    <w:multiLevelType w:val="hybridMultilevel"/>
    <w:tmpl w:val="C8C48E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B4921"/>
    <w:multiLevelType w:val="multilevel"/>
    <w:tmpl w:val="641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5F40"/>
    <w:multiLevelType w:val="hybridMultilevel"/>
    <w:tmpl w:val="BB2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588"/>
    <w:multiLevelType w:val="hybridMultilevel"/>
    <w:tmpl w:val="AA889E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FA6532"/>
    <w:multiLevelType w:val="hybridMultilevel"/>
    <w:tmpl w:val="FAA0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55B3"/>
    <w:multiLevelType w:val="hybridMultilevel"/>
    <w:tmpl w:val="1C7AEB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535151"/>
    <w:multiLevelType w:val="hybridMultilevel"/>
    <w:tmpl w:val="B40CE6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976431"/>
    <w:multiLevelType w:val="hybridMultilevel"/>
    <w:tmpl w:val="D57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50217"/>
    <w:multiLevelType w:val="multilevel"/>
    <w:tmpl w:val="9EC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40B9C"/>
    <w:multiLevelType w:val="hybridMultilevel"/>
    <w:tmpl w:val="38A4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732E6"/>
    <w:multiLevelType w:val="multilevel"/>
    <w:tmpl w:val="D4E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71D19"/>
    <w:multiLevelType w:val="hybridMultilevel"/>
    <w:tmpl w:val="F6AA8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CF2444"/>
    <w:multiLevelType w:val="hybridMultilevel"/>
    <w:tmpl w:val="D88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73BCC"/>
    <w:multiLevelType w:val="hybridMultilevel"/>
    <w:tmpl w:val="9D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374C0"/>
    <w:multiLevelType w:val="hybridMultilevel"/>
    <w:tmpl w:val="75A6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5152C"/>
    <w:multiLevelType w:val="hybridMultilevel"/>
    <w:tmpl w:val="D13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62215">
    <w:abstractNumId w:val="10"/>
  </w:num>
  <w:num w:numId="2" w16cid:durableId="1689793846">
    <w:abstractNumId w:val="3"/>
  </w:num>
  <w:num w:numId="3" w16cid:durableId="998847244">
    <w:abstractNumId w:val="8"/>
  </w:num>
  <w:num w:numId="4" w16cid:durableId="1742368581">
    <w:abstractNumId w:val="0"/>
  </w:num>
  <w:num w:numId="5" w16cid:durableId="1946960932">
    <w:abstractNumId w:val="15"/>
  </w:num>
  <w:num w:numId="6" w16cid:durableId="1149638268">
    <w:abstractNumId w:val="5"/>
  </w:num>
  <w:num w:numId="7" w16cid:durableId="110782719">
    <w:abstractNumId w:val="6"/>
  </w:num>
  <w:num w:numId="8" w16cid:durableId="1003162357">
    <w:abstractNumId w:val="1"/>
  </w:num>
  <w:num w:numId="9" w16cid:durableId="1135951018">
    <w:abstractNumId w:val="2"/>
  </w:num>
  <w:num w:numId="10" w16cid:durableId="1587374862">
    <w:abstractNumId w:val="4"/>
  </w:num>
  <w:num w:numId="11" w16cid:durableId="209877358">
    <w:abstractNumId w:val="7"/>
  </w:num>
  <w:num w:numId="12" w16cid:durableId="880243458">
    <w:abstractNumId w:val="14"/>
  </w:num>
  <w:num w:numId="13" w16cid:durableId="1856649812">
    <w:abstractNumId w:val="13"/>
  </w:num>
  <w:num w:numId="14" w16cid:durableId="822043236">
    <w:abstractNumId w:val="9"/>
  </w:num>
  <w:num w:numId="15" w16cid:durableId="737753957">
    <w:abstractNumId w:val="12"/>
  </w:num>
  <w:num w:numId="16" w16cid:durableId="16652803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AB"/>
    <w:rsid w:val="00102E2C"/>
    <w:rsid w:val="00205DB6"/>
    <w:rsid w:val="00562394"/>
    <w:rsid w:val="00673962"/>
    <w:rsid w:val="007621AB"/>
    <w:rsid w:val="00773DC3"/>
    <w:rsid w:val="007D4FEB"/>
    <w:rsid w:val="0085579C"/>
    <w:rsid w:val="00971892"/>
    <w:rsid w:val="00A825D9"/>
    <w:rsid w:val="00E352FD"/>
    <w:rsid w:val="00E63FA2"/>
    <w:rsid w:val="00E71B37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98FC"/>
  <w15:chartTrackingRefBased/>
  <w15:docId w15:val="{5F9E50EC-A5B5-45B9-AB48-5D4C04A8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21AB"/>
    <w:rPr>
      <w:b/>
      <w:bCs/>
    </w:rPr>
  </w:style>
  <w:style w:type="paragraph" w:customStyle="1" w:styleId="Default">
    <w:name w:val="Default"/>
    <w:rsid w:val="00773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662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</dc:creator>
  <cp:keywords/>
  <dc:description/>
  <cp:lastModifiedBy>Aman Singh</cp:lastModifiedBy>
  <cp:revision>7</cp:revision>
  <dcterms:created xsi:type="dcterms:W3CDTF">2024-03-21T10:07:00Z</dcterms:created>
  <dcterms:modified xsi:type="dcterms:W3CDTF">2024-03-23T07:24:00Z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8db3eb8b-2661-4b7e-9e91-cad78265dd25</vt:lpwstr>
  </property>
</Properties>
</file>