
<file path=[Content_Types].xml><?xml version="1.0" encoding="utf-8"?>
<Types xmlns="http://schemas.openxmlformats.org/package/2006/content-types">
  <Default ContentType="image/jpeg" Extension="jpg"/>
  <Default ContentType="image/x-wmf" Extension="wmf"/>
  <Default ContentType="application/vnd.openxmlformats-officedocument.oleObject" Extension="bin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18EC301T- WIRELESS COMMUNICATION 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Ind w:w="-108.0" w:type="dxa"/>
        <w:tblBorders>
          <w:top w:color="bce1e5" w:space="0" w:sz="4" w:val="single"/>
          <w:left w:color="bce1e5" w:space="0" w:sz="4" w:val="single"/>
          <w:bottom w:color="bce1e5" w:space="0" w:sz="4" w:val="single"/>
          <w:right w:color="bce1e5" w:space="0" w:sz="4" w:val="single"/>
          <w:insideH w:color="bce1e5" w:space="0" w:sz="4" w:val="single"/>
          <w:insideV w:color="bce1e5" w:space="0" w:sz="4" w:val="single"/>
        </w:tblBorders>
        <w:tblLayout w:type="fixed"/>
        <w:tblLook w:val="0400"/>
      </w:tblPr>
      <w:tblGrid>
        <w:gridCol w:w="2337"/>
        <w:gridCol w:w="2903"/>
        <w:gridCol w:w="992"/>
        <w:gridCol w:w="3118"/>
        <w:tblGridChange w:id="0">
          <w:tblGrid>
            <w:gridCol w:w="2337"/>
            <w:gridCol w:w="2903"/>
            <w:gridCol w:w="992"/>
            <w:gridCol w:w="3118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4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Dr. T. Deepa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06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Unit No.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4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8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Designation / Department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ASSOCIATE POFESSOR/ECE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0A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Unit Title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Improvement on Link performance</w:t>
            </w:r>
          </w:p>
        </w:tc>
      </w:tr>
    </w:tbl>
    <w:p w:rsidR="00000000" w:rsidDel="00000000" w:rsidP="00000000" w:rsidRDefault="00000000" w:rsidRPr="00000000" w14:paraId="0000000C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2"/>
          <w:szCs w:val="22"/>
          <w:rtl w:val="0"/>
        </w:rPr>
        <w:t xml:space="preserve">Notations</w:t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M</w:t>
        <w:tab/>
        <w:t xml:space="preserve">-</w:t>
        <w:tab/>
        <w:t xml:space="preserve">Marks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CO</w:t>
        <w:tab/>
        <w:t xml:space="preserve">-</w:t>
        <w:tab/>
        <w:t xml:space="preserve">Course Learning Outcome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BL</w:t>
        <w:tab/>
        <w:t xml:space="preserve">-</w:t>
        <w:tab/>
        <w:t xml:space="preserve">Bloom’s Level (1. Remembering  |  2. Understanding  |  3. Applying  |  4. Analysing  |  5. Evaluating  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ab/>
        <w:tab/>
        <w:t xml:space="preserve">|  6. Creating)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PI</w:t>
        <w:tab/>
        <w:t xml:space="preserve">-</w:t>
        <w:tab/>
        <w:t xml:space="preserve">Performance Indicator Code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Arial Narrow" w:cs="Arial Narrow" w:eastAsia="Arial Narrow" w:hAnsi="Arial Narrow"/>
          <w:b w:val="1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2"/>
          <w:szCs w:val="22"/>
          <w:rtl w:val="0"/>
        </w:rPr>
        <w:t xml:space="preserve">Note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Refer appendix / attachment for Bloom’s Taxonomy action verbs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Refer appendix / attachment for a model Performance Indicator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each unit / CO, write 20 MCQs (10 questions in Level 1 &amp; 2; 6 or 7 questions in Level 3; 3 or 4 questions in Level 4)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Both higher order cognitive skills ‘Evaluate’ and ‘Create’ are difficult to assess in time-limited examinations, and hence no questions may not be set up in Levels 5 &amp; 6.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Fill up the table of CO / Bloom’s Level distribution given at the end of this document.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08.000000000002" w:type="dxa"/>
        <w:jc w:val="center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820"/>
        <w:gridCol w:w="730"/>
        <w:gridCol w:w="11"/>
        <w:gridCol w:w="5546"/>
        <w:gridCol w:w="567"/>
        <w:gridCol w:w="567"/>
        <w:gridCol w:w="567"/>
        <w:tblGridChange w:id="0">
          <w:tblGrid>
            <w:gridCol w:w="820"/>
            <w:gridCol w:w="730"/>
            <w:gridCol w:w="11"/>
            <w:gridCol w:w="5546"/>
            <w:gridCol w:w="567"/>
            <w:gridCol w:w="567"/>
            <w:gridCol w:w="567"/>
          </w:tblGrid>
        </w:tblGridChange>
      </w:tblGrid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Q. No.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MCQ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CO</w:t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BL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The capacity of this channel is given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32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6.66666666666667"/>
                <w:szCs w:val="36.66666666666667"/>
                <w:vertAlign w:val="subscript"/>
              </w:rPr>
              <w:pict>
                <v:shape id="_x0000_i1025" style="width:108pt;height:17pt" o:ole="" type="#_x0000_t75">
                  <v:imagedata r:id="rId1" o:title=""/>
                </v:shape>
                <o:OLEObject DrawAspect="Content" r:id="rId2" ObjectID="_1689991525" ProgID="Equation.3" ShapeID="_x0000_i1025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39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6.66666666666667"/>
                <w:szCs w:val="36.66666666666667"/>
                <w:vertAlign w:val="subscript"/>
              </w:rPr>
              <w:pict>
                <v:shape id="_x0000_i1026" style="width:116.5pt;height:17pt" o:ole="" type="#_x0000_t75">
                  <v:imagedata r:id="rId3" o:title=""/>
                </v:shape>
                <o:OLEObject DrawAspect="Content" r:id="rId4" ObjectID="_1689991526" ProgID="Equation.3" ShapeID="_x0000_i1026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40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6.66666666666667"/>
                <w:szCs w:val="36.66666666666667"/>
                <w:vertAlign w:val="subscript"/>
              </w:rPr>
              <w:pict>
                <v:shape id="_x0000_i1027" style="width:116.5pt;height:17pt" o:ole="" type="#_x0000_t75">
                  <v:imagedata r:id="rId5" o:title=""/>
                </v:shape>
                <o:OLEObject DrawAspect="Content" r:id="rId6" ObjectID="_1689991527" ProgID="Equation.3" ShapeID="_x0000_i1027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6.66666666666667"/>
                <w:szCs w:val="36.66666666666667"/>
                <w:vertAlign w:val="subscript"/>
              </w:rPr>
              <w:pict>
                <v:shape id="_x0000_i1028" style="width:121.5pt;height:17pt" o:ole="" type="#_x0000_t75">
                  <v:imagedata r:id="rId7" o:title=""/>
                </v:shape>
                <o:OLEObject DrawAspect="Content" r:id="rId8" ObjectID="_1689991528" ProgID="Equation.3" ShapeID="_x0000_i1028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The channel SNR, the power in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[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] divided by the power in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[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i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], is constant and given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6.66666666666667"/>
                <w:szCs w:val="36.66666666666667"/>
                <w:vertAlign w:val="subscript"/>
              </w:rPr>
              <w:pict>
                <v:shape id="_x0000_i1029" style="width:47.5pt;height:34pt" o:ole="" type="#_x0000_t75">
                  <v:imagedata r:id="rId9" o:title=""/>
                </v:shape>
                <o:OLEObject DrawAspect="Content" r:id="rId10" ObjectID="_1689991529" ProgID="Equation.3" ShapeID="_x0000_i1029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6A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6.66666666666667"/>
                <w:szCs w:val="36.66666666666667"/>
                <w:vertAlign w:val="subscript"/>
              </w:rPr>
              <w:pict>
                <v:shape id="_x0000_i1030" style="width:53pt;height:34pt" o:ole="" type="#_x0000_t75">
                  <v:imagedata r:id="rId11" o:title=""/>
                </v:shape>
                <o:OLEObject DrawAspect="Content" r:id="rId12" ObjectID="_1689991530" ProgID="Equation.3" ShapeID="_x0000_i1030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6.66666666666667"/>
                <w:szCs w:val="36.66666666666667"/>
                <w:vertAlign w:val="subscript"/>
              </w:rPr>
              <w:pict>
                <v:shape id="_x0000_i1031" style="width:45.5pt;height:31.5pt" o:ole="" type="#_x0000_t75">
                  <v:imagedata r:id="rId13" o:title=""/>
                </v:shape>
                <o:OLEObject DrawAspect="Content" r:id="rId14" ObjectID="_1689991531" ProgID="Equation.3" ShapeID="_x0000_i1031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78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6.66666666666667"/>
                <w:szCs w:val="36.66666666666667"/>
                <w:vertAlign w:val="subscript"/>
              </w:rPr>
              <w:pict>
                <v:shape id="_x0000_i1032" style="width:45.5pt;height:34pt" o:ole="" type="#_x0000_t75">
                  <v:imagedata r:id="rId15" o:title=""/>
                </v:shape>
                <o:OLEObject DrawAspect="Content" r:id="rId16" ObjectID="_1689991532" ProgID="Equation.3" ShapeID="_x0000_i1032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86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_____________ characterizes the probability of data loss or of deep fading.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9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Capacity with outage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Ergodic capacity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A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Outage probability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Channel Capacity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B7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______ is the maximum rate that can be transmitted over a channel with some outage probability corresponding to the probability that the transmission cannot be decoded with negligible error probability.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Shannon capacity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Outage Capacity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Ergodic capacity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Channel capacity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0E8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5.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Shannon capacity of a fading channel with receiver CSI only is _____________ the Shannon capacity of an AWGN channel with the same average SNR.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F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F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Greater than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Greater than or equal 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Equal 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Less than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6.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Mutual information can also be written in terms of the entropy in the channel output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y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and conditional output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|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x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1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1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20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6.66666666666667"/>
                <w:szCs w:val="36.66666666666667"/>
                <w:vertAlign w:val="subscript"/>
              </w:rPr>
              <w:pict>
                <v:shape id="_x0000_i1033" style="width:131.5pt;height:21pt" o:ole="" type="#_x0000_t75">
                  <v:imagedata r:id="rId17" o:title=""/>
                </v:shape>
                <o:OLEObject DrawAspect="Content" r:id="rId18" ObjectID="_1689991533" ProgID="Equation.3" ShapeID="_x0000_i1033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27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6.66666666666667"/>
                <w:szCs w:val="36.66666666666667"/>
                <w:vertAlign w:val="subscript"/>
              </w:rPr>
              <w:pict>
                <v:shape id="_x0000_i1034" style="width:128pt;height:21pt" o:ole="" type="#_x0000_t75">
                  <v:imagedata r:id="rId19" o:title=""/>
                </v:shape>
                <o:OLEObject DrawAspect="Content" r:id="rId20" ObjectID="_1689991534" ProgID="Equation.3" ShapeID="_x0000_i1034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2E">
            <w:pPr>
              <w:jc w:val="both"/>
              <w:rPr>
                <w:rFonts w:ascii="Times New Roman" w:cs="Times New Roman" w:eastAsia="Times New Roman" w:hAnsi="Times New Roman"/>
                <w:b w:val="1"/>
                <w:color w:val="ff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36.66666666666667"/>
                <w:szCs w:val="36.66666666666667"/>
                <w:vertAlign w:val="subscript"/>
              </w:rPr>
              <w:pict>
                <v:shape id="_x0000_i1035" style="width:128pt;height:21pt" o:ole="" type="#_x0000_t75">
                  <v:imagedata r:id="rId21" o:title=""/>
                </v:shape>
                <o:OLEObject DrawAspect="Content" r:id="rId22" ObjectID="_1689991535" ProgID="Equation.3" ShapeID="_x0000_i1035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35">
            <w:pPr>
              <w:jc w:val="both"/>
              <w:rPr>
                <w:rFonts w:ascii="Times New Roman" w:cs="Times New Roman" w:eastAsia="Times New Roman" w:hAnsi="Times New Roman"/>
                <w:b w:val="1"/>
                <w:color w:val="ff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36.66666666666667"/>
                <w:szCs w:val="36.66666666666667"/>
                <w:vertAlign w:val="subscript"/>
              </w:rPr>
              <w:pict>
                <v:shape id="_x0000_i1036" style="width:129.5pt;height:21pt" o:ole="" type="#_x0000_t75">
                  <v:imagedata r:id="rId23" o:title=""/>
                </v:shape>
                <o:OLEObject DrawAspect="Content" r:id="rId24" ObjectID="_1689991536" ProgID="Equation.3" ShapeID="_x0000_i1036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3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43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7.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The Shannon capacity of a fading channel with receiver CSI only is _________ the Shannon capacity of an AWGN channel with the same average SNR.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51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Equal to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58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Less than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5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Greater than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6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Less than or equal 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6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6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7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8.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__________ is defined as the point at which the receiver power value falls below the threshold where the power value relates to the minimum signal to noise ratio (SNR) within a cellular communications.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7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7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82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Outage capacity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89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Ergodic capacity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90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Channel capacity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9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Outage Probability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9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A5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A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9.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The capacity-achieving code must be sufficiently long so that a received code word is affected by all possible fading states. This can result in significant delay. By Jensen’s inequality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A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A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B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6.66666666666667"/>
                <w:szCs w:val="36.66666666666667"/>
                <w:vertAlign w:val="subscript"/>
              </w:rPr>
              <w:pict>
                <v:shape id="_x0000_i1037" style="width:274.5pt;height:22pt" o:ole="" type="#_x0000_t75">
                  <v:imagedata r:id="rId25" o:title=""/>
                </v:shape>
                <o:OLEObject DrawAspect="Content" r:id="rId26" ObjectID="_1689991537" ProgID="Equation.3" ShapeID="_x0000_i1037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BA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6.66666666666667"/>
                <w:szCs w:val="36.66666666666667"/>
                <w:vertAlign w:val="subscript"/>
              </w:rPr>
              <w:pict>
                <v:shape id="_x0000_i1038" style="width:275.5pt;height:22pt" o:ole="" type="#_x0000_t75">
                  <v:imagedata r:id="rId27" o:title=""/>
                </v:shape>
                <o:OLEObject DrawAspect="Content" r:id="rId28" ObjectID="_1689991538" ProgID="Equation.3" ShapeID="_x0000_i1038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B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C1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6.66666666666667"/>
                <w:szCs w:val="36.66666666666667"/>
                <w:vertAlign w:val="subscript"/>
              </w:rPr>
              <w:pict>
                <v:shape id="_x0000_i1039" style="width:274.5pt;height:22pt" o:ole="" type="#_x0000_t75">
                  <v:imagedata r:id="rId29" o:title=""/>
                </v:shape>
                <o:OLEObject DrawAspect="Content" r:id="rId30" ObjectID="_1689991539" ProgID="Equation.3" ShapeID="_x0000_i1039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C8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6.66666666666667"/>
                <w:szCs w:val="36.66666666666667"/>
                <w:vertAlign w:val="subscript"/>
              </w:rPr>
              <w:pict>
                <v:shape id="_x0000_i1040" style="width:272pt;height:22pt" o:ole="" type="#_x0000_t75">
                  <v:imagedata r:id="rId31" o:title=""/>
                </v:shape>
                <o:OLEObject DrawAspect="Content" r:id="rId32" ObjectID="_1689991540" ProgID="Equation.3" ShapeID="_x0000_i1040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C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C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D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10.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Which of these is a necessary condition for optimal power allocation?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D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E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E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Average transmit power is constant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E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Channel state information known at the transmitter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F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Channel state information known at the receiver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1F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Increased transmit power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20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20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11.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For a signal with unity average signal power, the capacity of the channel depends 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1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1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215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Symbol rate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21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modulation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223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receiver sensitivity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22A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SNR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23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238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12.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highlight w:val="white"/>
                <w:rtl w:val="0"/>
              </w:rPr>
              <w:t xml:space="preserve">In channel coding theorem, channel capacity decides the _________ permissible rate at which error free transmission is possible.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4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4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4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highlight w:val="white"/>
                <w:rtl w:val="0"/>
              </w:rPr>
              <w:t xml:space="preserve">maximum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4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highlight w:val="white"/>
                <w:rtl w:val="0"/>
              </w:rPr>
              <w:t xml:space="preserve">minimum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54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highlight w:val="white"/>
                <w:rtl w:val="0"/>
              </w:rPr>
              <w:t xml:space="preserve">constant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5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5B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highlight w:val="white"/>
                <w:rtl w:val="0"/>
              </w:rPr>
              <w:t xml:space="preserve">non constant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26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269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13.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Which of the following is true regarding Channel State Information (CSI) for a TDD system?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7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7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77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CSI can be estimated by the transmitter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7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7E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CSI cannot be estimated by the transmitter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85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CSI needs to be fed back from the receiver to the transmitter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8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CSI cannot be estimated by the receiver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29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29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14.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Which of the following is not a category of space diversity technique?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A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A8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Selection diversity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AF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Time diversity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B6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Feedback diversity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B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B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B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B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Equal gain diversity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C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C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C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2C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C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C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2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C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D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15.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D1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 maximal ratio combining, the output SNR is equal to __________.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D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D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D9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Mean of all individual SNRs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D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E0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Maximum of all SNRs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E7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Sum of individual SNR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E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2E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Minimum of all SNRs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F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2F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F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2F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0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0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16.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RAKE receiver uses separate _________ to provide the time shifted version of the signal.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0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0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0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0A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IF receiver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0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0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1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11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Equalizer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1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18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Correlation receiver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1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1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1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Channel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2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2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2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32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2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2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2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2D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17.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33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MIMO stands for _______.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3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3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3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3B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Many input many 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3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4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4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42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Multiple input multiple 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4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49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Major input minor 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4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4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5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Minor input minor 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5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3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5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5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5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5E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6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6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18.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64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In MIMO, which factor has the greatest influence on data rates?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6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6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6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6C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The size of the antenna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7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7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7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73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The height of the antenna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7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7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7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7A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The number of transmit antennas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7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7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8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8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The area of receive antennas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8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8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8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38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8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8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8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8F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9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9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19.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95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Which of the following technology does not use MIMO?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9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9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9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9D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A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A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A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A4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Wi-Fi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A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A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A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AB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Wi-MAX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A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B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B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B2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AMPS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B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B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B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3B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B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B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B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C0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C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C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20.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C6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Flat fading channel is also known as _______________.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C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C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C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CE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Amplitude varying channel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D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D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D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D5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Wideband channel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D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D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D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DC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Phase varying channel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E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E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E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E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Frequency varying channel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E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E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E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3E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E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E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F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3F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F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F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21.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F7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 fast fading channel, the coherence time of the channel is smaller than _______ of transmitted signal.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F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F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3F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3FF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Doppler spread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0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0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0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06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Bandwidth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0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0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0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0D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Symbol period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1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1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1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1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1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Coherence bandwidth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1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1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1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1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1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41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1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1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1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2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2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22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2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2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22.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28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Equalization is used to compensate __________.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2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2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2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2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30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Peak signal to noise ratio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3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3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3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37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Intersymbol interference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3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3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3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3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3E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Channel fading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4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4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4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4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Noises present in the signal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4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4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4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44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4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5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5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5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53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5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5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23.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59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The adaptive algorithms in equalizer that do not require training sequence are called ________.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5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5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5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6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61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Linear adaptive algorithms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6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6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6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68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Blind algorithms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6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6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6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6F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Non-linear adaptive algorithms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7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7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7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7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Spatially adaptive algorithms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7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7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7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47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7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8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8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8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48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8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8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24.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8A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Equalization techniques can be categorised into _______ and ______ techniques.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8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8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9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9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92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Linear, non linear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9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9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9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99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Active, passive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9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9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9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9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A0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Direct, indirect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A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A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A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A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Slow, fast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A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A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A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4A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B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B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B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4B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B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B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25.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BB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_______ is a transmission method used in MIMO wireless communications to transmit encoded data signals independently.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C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C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C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C3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Space-time block coding based transmit diversity (STTD)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C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C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C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CA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Spatial multiplexing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C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C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D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D1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Collaborative uplink MIMO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D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D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D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Multiuser MIMO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D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D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D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4D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E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E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E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4E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E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E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26.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EC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 RAKE receiver collects the __________ versions of the original signal.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F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F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F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F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Time shifted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F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F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F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4FB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Amplitude shifted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4F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0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0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02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Frequency shifted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0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0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0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0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Phase shifted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0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0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0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51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1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1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1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51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1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1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27.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1D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The range of time delays that a particular correlator can search is called ________.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2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2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2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25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Search window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2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2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2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2C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Sliding window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3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3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3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33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Time span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3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3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3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3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Dwell 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3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3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4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54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4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4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4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54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4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4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28.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4E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Which of the following does not hold true for maximum likelihood sequence estimation (MLSE)?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5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5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5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56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Minimizes probability of sequence error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5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5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5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5D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Require knowledge of channel characteristics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6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6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6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64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Requires the statistical distribution of noise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6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6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6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6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Operates on continuous time signal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6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7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7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57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7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7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7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5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7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7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29.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7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For a discrete memory less time invariant channel with random input x and random output y, the channels mutual information is defined 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8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8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8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1,2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8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8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87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6.66666666666667"/>
                <w:szCs w:val="36.66666666666667"/>
                <w:vertAlign w:val="subscript"/>
              </w:rPr>
              <w:pict>
                <v:shape id="_x0000_i1041" style="width:180pt;height:38pt" o:ole="" type="#_x0000_t75">
                  <v:imagedata r:id="rId33" o:title=""/>
                </v:shape>
                <o:OLEObject DrawAspect="Content" r:id="rId34" ObjectID="_1689991541" ProgID="Equation.3" ShapeID="_x0000_i1041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8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8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8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8E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6.66666666666667"/>
                <w:szCs w:val="36.66666666666667"/>
                <w:vertAlign w:val="subscript"/>
              </w:rPr>
              <w:pict>
                <v:shape id="_x0000_i1042" style="width:168.5pt;height:38pt" o:ole="" type="#_x0000_t75">
                  <v:imagedata r:id="rId35" o:title=""/>
                </v:shape>
                <o:OLEObject DrawAspect="Content" r:id="rId36" ObjectID="_1689991542" ProgID="Equation.3" ShapeID="_x0000_i1042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9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9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9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95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6.66666666666667"/>
                <w:szCs w:val="36.66666666666667"/>
                <w:vertAlign w:val="subscript"/>
              </w:rPr>
              <w:pict>
                <v:shape id="_x0000_i1043" style="width:168.5pt;height:38pt" o:ole="" type="#_x0000_t75">
                  <v:imagedata r:id="rId37" o:title=""/>
                </v:shape>
                <o:OLEObject DrawAspect="Content" r:id="rId38" ObjectID="_1689991543" ProgID="Equation.3" ShapeID="_x0000_i1043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9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9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9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9C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6.66666666666667"/>
                <w:szCs w:val="36.66666666666667"/>
                <w:vertAlign w:val="subscript"/>
              </w:rPr>
              <w:pict>
                <v:shape id="_x0000_i1044" style="width:179pt;height:38pt" o:ole="" type="#_x0000_t75">
                  <v:imagedata r:id="rId39" o:title=""/>
                </v:shape>
                <o:OLEObject DrawAspect="Content" r:id="rId40" ObjectID="_1689991544" ProgID="Equation.3" ShapeID="_x0000_i1044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A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A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A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5A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A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A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A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5AA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A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A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30.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B0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Consider a flat fading channel with i.i.d channel gain, g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is 1 with probability is 0.4. The transmit power is 10 mW, the noise power spectral density 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/2 where 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is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perscript"/>
                <w:rtl w:val="0"/>
              </w:rPr>
              <w:t xml:space="preserve">-9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W/Hz and the channel bandwidth is 30 KHz.</w:t>
            </w:r>
          </w:p>
          <w:p w:rsidR="00000000" w:rsidDel="00000000" w:rsidP="00000000" w:rsidRDefault="00000000" w:rsidRPr="00000000" w14:paraId="000005B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Assume the receiver has knowledge of the instantaneous value of g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, Determine the received SNR.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B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B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B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3,5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B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B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5B9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0.413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B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B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B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5C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0.334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C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C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C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5C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334.33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C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C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C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5C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3.334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D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D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D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5D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D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D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D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5D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E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E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31.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E2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______________applies to slowly-varying channels, where the instantaneous SNR is constant over large number of transmissions and then changes to a new value based on the fading distribution.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E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E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E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3,4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E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E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5EA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Channel capacity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E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E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F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5F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Capacity with outage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F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F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F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5F8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Capacity with Ergodic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F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F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5F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5F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Shannon capacity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0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0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0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606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0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0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0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60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1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1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32.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13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Consider an AWGN channel with SNR = 18.55 dB. What is the capacity of the channel per unit bandwidth?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1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1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1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3,5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1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1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61B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7.9 bps/Hz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1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2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2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62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6.18 bps/Hz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2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2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2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629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5.4 bps/Hz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2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2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2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63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7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3.2 bps/Hz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3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3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3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637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3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3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3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63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4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4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33.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44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Consider the wireless channel with bandwidth of 50 KHz and AWGN with noise power spectral density, 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/2, where 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is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perscript"/>
                <w:rtl w:val="0"/>
              </w:rPr>
              <w:t xml:space="preserve">-9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W/Hz. Find the received SNR for a transmit–receive distance of 1 km.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4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4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4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3,5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4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4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64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-15 dB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5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5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5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65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-17 dB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5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5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5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65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-19 dB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5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5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6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66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-20 dB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6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6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6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66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6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6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6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66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7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7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34.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7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highlight w:val="white"/>
                <w:rtl w:val="0"/>
              </w:rPr>
              <w:t xml:space="preserve">If the channel is bandlimited to 6 kHz &amp; signal to noise ratio is 16, what would be the capacity of channel?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7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67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7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3,4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7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7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67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highlight w:val="white"/>
                <w:rtl w:val="0"/>
              </w:rPr>
              <w:t xml:space="preserve">15.15 kbps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8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8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8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68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highlight w:val="white"/>
                <w:rtl w:val="0"/>
              </w:rPr>
              <w:t xml:space="preserve">30.12 kbps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8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8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8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68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highlight w:val="white"/>
                <w:rtl w:val="0"/>
              </w:rPr>
              <w:t xml:space="preserve">43.24 kbps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8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9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9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69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highlight w:val="white"/>
                <w:rtl w:val="0"/>
              </w:rPr>
              <w:t xml:space="preserve">24.52 kbps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9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9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9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699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9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9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9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6A0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A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A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35.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A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Consider the wireless channel with bandwidth of 50 KHz and AWGN with noise power spectral density, 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/2, where 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is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perscript"/>
                <w:rtl w:val="0"/>
              </w:rPr>
              <w:t xml:space="preserve">-9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W/Hz. Determine the channel capacity for transmit–receive distance of 100 m.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6A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6A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bfbfbf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A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3,4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AC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A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F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219.6kbps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B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B3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B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6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200.7 kbps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B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BA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B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D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187.3 kbps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B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C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C1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C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4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152.6 kbps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C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C8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C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B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C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C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CF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D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2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D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D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36.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D7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Consider a flat fading channel with i.i.d channel gain, g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is 0.25 with probability is 0.5 and g2 is 1 with probability is 0.4. The transmit power is 10 mW, the noise power spectral density 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/2 where 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is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perscript"/>
                <w:rtl w:val="0"/>
              </w:rPr>
              <w:t xml:space="preserve">-9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W/Hz and the channel bandwidth is 30 KHz.</w:t>
            </w:r>
          </w:p>
          <w:p w:rsidR="00000000" w:rsidDel="00000000" w:rsidP="00000000" w:rsidRDefault="00000000" w:rsidRPr="00000000" w14:paraId="000006D8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Assume the receiver has knowledge of the instantaneous value of g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(i)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, but the transmitter does not. Calculate the average SNR of this channel.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6D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6D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bfbfbf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D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3,4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DE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D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1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22.42 dB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E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E5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E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8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24 .2 dB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E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EC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E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F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18.6 dB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F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F3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F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6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14.5 dB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F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FA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6F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D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0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01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0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4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0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0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0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37.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09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Consider the wireless channel with bandwidth of 50KHz and AWGN with noise power spectral density, 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/2, where 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is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perscript"/>
                <w:rtl w:val="0"/>
              </w:rPr>
              <w:t xml:space="preserve">-9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W/Hz. Determine the channel capacity for a transmit–receive distance of 1 km.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70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70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bfbfbf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0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3,5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0F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1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2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8.5 kbps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1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16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1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B.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9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4.5 kbps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1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1D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1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0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2.4 kbps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2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24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2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D.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7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1.42kbps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2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2B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2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E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3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32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3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5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3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3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38.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3A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Consider a flat fading channel with i.i.d channel gain, g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is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36.66666666666667"/>
                <w:szCs w:val="36.66666666666667"/>
                <w:vertAlign w:val="subscript"/>
              </w:rPr>
              <w:pict>
                <v:shape id="_x0000_i1045" style="width:46.5pt;height:16pt" o:ole="" type="#_x0000_t75">
                  <v:imagedata r:id="rId41" o:title=""/>
                </v:shape>
                <o:OLEObject DrawAspect="Content" r:id="rId42" ObjectID="_1689991545" ProgID="Equation.3" ShapeID="_x0000_i1045" Type="Embed"/>
              </w:pic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with probability is 0.1. The transmit power is 10 mW, the noise power spectral density 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/2 where 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is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perscript"/>
                <w:rtl w:val="0"/>
              </w:rPr>
              <w:t xml:space="preserve">-9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W/Hz and the channel bandwidth is 60 KHz.</w:t>
            </w:r>
          </w:p>
          <w:p w:rsidR="00000000" w:rsidDel="00000000" w:rsidP="00000000" w:rsidRDefault="00000000" w:rsidRPr="00000000" w14:paraId="0000073B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Assume the receiver has knowledge of the instantaneous value of g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, but the transmitter does not. Calculate the Shannon capacity of this channel.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73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73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bfbfbf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4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3,4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41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4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4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3.014 kbps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4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48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4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B.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4B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1.833 kbps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4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4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4F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5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52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301.4 kbps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5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56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5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D.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59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199.26 kbps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5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5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5D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5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60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6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6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6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64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6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67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6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6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6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6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39.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6C">
            <w:pPr>
              <w:jc w:val="both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Consider the spectrum of a channel is 100 Hz and SNR of 30 dB. Calculate the maximum channel capacity, in bits per second.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76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77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bfbfbf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7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3,5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72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7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75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996.72 bps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7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7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7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79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7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B.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7C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99.672 Mbps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7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7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7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80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8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83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0.9977 bps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8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87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8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D.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8A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9.96 Mbps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8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8E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8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Ans.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1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9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95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9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8">
            <w:pP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9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9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40.</w:t>
            </w:r>
          </w:p>
        </w:tc>
        <w:tc>
          <w:tcPr>
            <w:gridSpan w:val="3"/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9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Consider the wireless channel with bandwidth of 50 KHz and AWGN with noise power spectral density, 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/2, where 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is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perscript"/>
                <w:rtl w:val="0"/>
              </w:rPr>
              <w:t xml:space="preserve">-9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W/Hz. Find the received SNR for a transmit– receive distance of 100 m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A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2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7A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</w:t>
            </w:r>
          </w:p>
        </w:tc>
        <w:tc>
          <w:tcPr>
            <w:shd w:fill="d9d9d9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A2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3,5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A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A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7A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9 dB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A9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A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A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7A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11 dB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A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B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B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B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7B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13 dB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B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B8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B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7BA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15 dB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BE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B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C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Ans.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7C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C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3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4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C5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C6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C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7C8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A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7C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CD">
      <w:pPr>
        <w:spacing w:after="0" w:line="24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990" w:left="1440" w:right="1440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aramond">
    <w:embedRegular w:fontKey="{00000000-0000-0000-0000-000000000000}" r:id="rId43" w:subsetted="0"/>
    <w:embedBold w:fontKey="{00000000-0000-0000-0000-000000000000}" r:id="rId44" w:subsetted="0"/>
    <w:embedItalic w:fontKey="{00000000-0000-0000-0000-000000000000}" r:id="rId45" w:subsetted="0"/>
    <w:embedBoldItalic w:fontKey="{00000000-0000-0000-0000-000000000000}" r:id="rId46" w:subsetted="0"/>
  </w:font>
  <w:font w:name="Arial Narrow">
    <w:embedRegular w:fontKey="{00000000-0000-0000-0000-000000000000}" r:id="rId47" w:subsetted="0"/>
    <w:embedBold w:fontKey="{00000000-0000-0000-0000-000000000000}" r:id="rId48" w:subsetted="0"/>
    <w:embedItalic w:fontKey="{00000000-0000-0000-0000-000000000000}" r:id="rId49" w:subsetted="0"/>
    <w:embedBoldItalic w:fontKey="{00000000-0000-0000-0000-000000000000}" r:id="rId5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aramond" w:cs="Garamond" w:eastAsia="Garamond" w:hAnsi="Garamond"/>
        <w:lang w:val="en-IN"/>
      </w:rPr>
    </w:rPrDefault>
    <w:pPrDefault>
      <w:pPr>
        <w:spacing w:after="120" w:line="26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20" w:line="240" w:lineRule="auto"/>
    </w:pPr>
    <w:rPr>
      <w:rFonts w:ascii="Garamond" w:cs="Garamond" w:eastAsia="Garamond" w:hAnsi="Garamond"/>
      <w:color w:val="266e8b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80" w:line="240" w:lineRule="auto"/>
    </w:pPr>
    <w:rPr>
      <w:rFonts w:ascii="Garamond" w:cs="Garamond" w:eastAsia="Garamond" w:hAnsi="Garamond"/>
      <w:color w:val="40404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40" w:lineRule="auto"/>
    </w:pPr>
    <w:rPr>
      <w:rFonts w:ascii="Garamond" w:cs="Garamond" w:eastAsia="Garamond" w:hAnsi="Garamond"/>
      <w:color w:val="37354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Garamond" w:cs="Garamond" w:eastAsia="Garamond" w:hAnsi="Garamon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Garamond" w:cs="Garamond" w:eastAsia="Garamond" w:hAnsi="Garamond"/>
      <w:color w:val="373545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Garamond" w:cs="Garamond" w:eastAsia="Garamond" w:hAnsi="Garamond"/>
      <w:i w:val="1"/>
      <w:color w:val="373545"/>
      <w:sz w:val="21"/>
      <w:szCs w:val="21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Garamond" w:cs="Garamond" w:eastAsia="Garamond" w:hAnsi="Garamond"/>
      <w:color w:val="3494ba"/>
      <w:sz w:val="56"/>
      <w:szCs w:val="56"/>
    </w:rPr>
  </w:style>
  <w:style w:type="paragraph" w:styleId="Normal" w:default="1">
    <w:name w:val="Normal"/>
    <w:qFormat w:val="1"/>
    <w:rsid w:val="00096BB2"/>
  </w:style>
  <w:style w:type="paragraph" w:styleId="Heading1">
    <w:name w:val="heading 1"/>
    <w:basedOn w:val="Normal"/>
    <w:next w:val="Normal"/>
    <w:link w:val="Heading1Char"/>
    <w:uiPriority w:val="9"/>
    <w:qFormat w:val="1"/>
    <w:rsid w:val="00A83207"/>
    <w:pPr>
      <w:keepNext w:val="1"/>
      <w:keepLines w:val="1"/>
      <w:spacing w:after="0" w:before="320" w:line="240" w:lineRule="auto"/>
      <w:outlineLvl w:val="0"/>
    </w:pPr>
    <w:rPr>
      <w:rFonts w:asciiTheme="majorHAnsi" w:cstheme="majorBidi" w:eastAsiaTheme="majorEastAsia" w:hAnsiTheme="majorHAnsi"/>
      <w:color w:val="276e8b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A83207"/>
    <w:pPr>
      <w:keepNext w:val="1"/>
      <w:keepLines w:val="1"/>
      <w:spacing w:after="0" w:before="80" w:line="240" w:lineRule="auto"/>
      <w:outlineLvl w:val="1"/>
    </w:pPr>
    <w:rPr>
      <w:rFonts w:asciiTheme="majorHAnsi" w:cstheme="majorBidi" w:eastAsiaTheme="majorEastAsia" w:hAnsiTheme="majorHAnsi"/>
      <w:color w:val="404040" w:themeColor="text1" w:themeTint="0000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A83207"/>
    <w:pPr>
      <w:keepNext w:val="1"/>
      <w:keepLines w:val="1"/>
      <w:spacing w:after="0" w:before="40" w:line="240" w:lineRule="auto"/>
      <w:outlineLvl w:val="2"/>
    </w:pPr>
    <w:rPr>
      <w:rFonts w:asciiTheme="majorHAnsi" w:cstheme="majorBidi" w:eastAsiaTheme="majorEastAsia" w:hAnsiTheme="majorHAnsi"/>
      <w:color w:val="373545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A83207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A83207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color w:val="373545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A83207"/>
    <w:pPr>
      <w:keepNext w:val="1"/>
      <w:keepLines w:val="1"/>
      <w:spacing w:after="0" w:before="40"/>
      <w:outlineLvl w:val="5"/>
    </w:pPr>
    <w:rPr>
      <w:rFonts w:asciiTheme="majorHAnsi" w:cstheme="majorBidi" w:eastAsiaTheme="majorEastAsia" w:hAnsiTheme="majorHAnsi"/>
      <w:i w:val="1"/>
      <w:iCs w:val="1"/>
      <w:color w:val="373545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A83207"/>
    <w:pPr>
      <w:keepNext w:val="1"/>
      <w:keepLines w:val="1"/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a495d" w:themeColor="accent1" w:themeShade="0000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A83207"/>
    <w:pPr>
      <w:keepNext w:val="1"/>
      <w:keepLines w:val="1"/>
      <w:spacing w:after="0" w:before="40"/>
      <w:outlineLvl w:val="7"/>
    </w:pPr>
    <w:rPr>
      <w:rFonts w:asciiTheme="majorHAnsi" w:cstheme="majorBidi" w:eastAsiaTheme="majorEastAsia" w:hAnsiTheme="majorHAnsi"/>
      <w:b w:val="1"/>
      <w:bCs w:val="1"/>
      <w:color w:val="373545" w:themeColor="text2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A83207"/>
    <w:pPr>
      <w:keepNext w:val="1"/>
      <w:keepLines w:val="1"/>
      <w:spacing w:after="0" w:before="40"/>
      <w:outlineLvl w:val="8"/>
    </w:pPr>
    <w:rPr>
      <w:rFonts w:asciiTheme="majorHAnsi" w:cstheme="majorBidi" w:eastAsiaTheme="majorEastAsia" w:hAnsiTheme="majorHAnsi"/>
      <w:b w:val="1"/>
      <w:bCs w:val="1"/>
      <w:i w:val="1"/>
      <w:iCs w:val="1"/>
      <w:color w:val="373545" w:themeColor="text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A83207"/>
    <w:rPr>
      <w:rFonts w:asciiTheme="majorHAnsi" w:cstheme="majorBidi" w:eastAsiaTheme="majorEastAsia" w:hAnsiTheme="majorHAnsi"/>
      <w:color w:val="276e8b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A83207"/>
    <w:rPr>
      <w:rFonts w:asciiTheme="majorHAnsi" w:cstheme="majorBidi" w:eastAsiaTheme="majorEastAsia" w:hAnsiTheme="majorHAnsi"/>
      <w:color w:val="404040" w:themeColor="text1" w:themeTint="0000BF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rsid w:val="00A83207"/>
    <w:rPr>
      <w:rFonts w:asciiTheme="majorHAnsi" w:cstheme="majorBidi" w:eastAsiaTheme="majorEastAsia" w:hAnsiTheme="majorHAnsi"/>
      <w:color w:val="373545" w:themeColor="text2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A83207"/>
    <w:rPr>
      <w:rFonts w:asciiTheme="majorHAnsi" w:cstheme="majorBidi" w:eastAsiaTheme="majorEastAsia" w:hAnsiTheme="majorHAnsi"/>
      <w:sz w:val="22"/>
      <w:szCs w:val="22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A83207"/>
    <w:rPr>
      <w:rFonts w:asciiTheme="majorHAnsi" w:cstheme="majorBidi" w:eastAsiaTheme="majorEastAsia" w:hAnsiTheme="majorHAnsi"/>
      <w:color w:val="373545" w:themeColor="text2"/>
      <w:sz w:val="22"/>
      <w:szCs w:val="22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A83207"/>
    <w:rPr>
      <w:rFonts w:asciiTheme="majorHAnsi" w:cstheme="majorBidi" w:eastAsiaTheme="majorEastAsia" w:hAnsiTheme="majorHAnsi"/>
      <w:i w:val="1"/>
      <w:iCs w:val="1"/>
      <w:color w:val="373545" w:themeColor="text2"/>
      <w:sz w:val="21"/>
      <w:szCs w:val="21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A83207"/>
    <w:rPr>
      <w:rFonts w:asciiTheme="majorHAnsi" w:cstheme="majorBidi" w:eastAsiaTheme="majorEastAsia" w:hAnsiTheme="majorHAnsi"/>
      <w:i w:val="1"/>
      <w:iCs w:val="1"/>
      <w:color w:val="1a495d" w:themeColor="accent1" w:themeShade="000080"/>
      <w:sz w:val="21"/>
      <w:szCs w:val="21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A83207"/>
    <w:rPr>
      <w:rFonts w:asciiTheme="majorHAnsi" w:cstheme="majorBidi" w:eastAsiaTheme="majorEastAsia" w:hAnsiTheme="majorHAnsi"/>
      <w:b w:val="1"/>
      <w:bCs w:val="1"/>
      <w:color w:val="373545" w:themeColor="text2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A83207"/>
    <w:rPr>
      <w:rFonts w:asciiTheme="majorHAnsi" w:cstheme="majorBidi" w:eastAsiaTheme="majorEastAsia" w:hAnsiTheme="majorHAnsi"/>
      <w:b w:val="1"/>
      <w:bCs w:val="1"/>
      <w:i w:val="1"/>
      <w:iCs w:val="1"/>
      <w:color w:val="373545" w:themeColor="text2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A83207"/>
    <w:pPr>
      <w:spacing w:line="240" w:lineRule="auto"/>
    </w:pPr>
    <w:rPr>
      <w:b w:val="1"/>
      <w:bCs w:val="1"/>
      <w:smallCaps w:val="1"/>
      <w:color w:val="595959" w:themeColor="text1" w:themeTint="0000A6"/>
      <w:spacing w:val="6"/>
    </w:rPr>
  </w:style>
  <w:style w:type="paragraph" w:styleId="Title">
    <w:name w:val="Title"/>
    <w:basedOn w:val="Normal"/>
    <w:next w:val="Normal"/>
    <w:link w:val="TitleChar"/>
    <w:uiPriority w:val="10"/>
    <w:qFormat w:val="1"/>
    <w:rsid w:val="00A83207"/>
    <w:pPr>
      <w:spacing w:after="0" w:line="240" w:lineRule="auto"/>
      <w:contextualSpacing w:val="1"/>
    </w:pPr>
    <w:rPr>
      <w:rFonts w:asciiTheme="majorHAnsi" w:cstheme="majorBidi" w:eastAsiaTheme="majorEastAsia" w:hAnsiTheme="majorHAnsi"/>
      <w:color w:val="3494ba" w:themeColor="accent1"/>
      <w:spacing w:val="-10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A83207"/>
    <w:rPr>
      <w:rFonts w:asciiTheme="majorHAnsi" w:cstheme="majorBidi" w:eastAsiaTheme="majorEastAsia" w:hAnsiTheme="majorHAnsi"/>
      <w:color w:val="3494ba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A83207"/>
    <w:pPr>
      <w:numPr>
        <w:ilvl w:val="1"/>
      </w:numPr>
      <w:spacing w:line="240" w:lineRule="auto"/>
    </w:pPr>
    <w:rPr>
      <w:rFonts w:asciiTheme="majorHAnsi" w:cstheme="majorBidi" w:eastAsiaTheme="majorEastAsia" w:hAnsiTheme="majorHAnsi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A83207"/>
    <w:rPr>
      <w:rFonts w:asciiTheme="majorHAnsi" w:cstheme="majorBid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 w:val="1"/>
    <w:rsid w:val="00A83207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A83207"/>
    <w:rPr>
      <w:i w:val="1"/>
      <w:iCs w:val="1"/>
    </w:rPr>
  </w:style>
  <w:style w:type="paragraph" w:styleId="NoSpacing">
    <w:name w:val="No Spacing"/>
    <w:uiPriority w:val="1"/>
    <w:qFormat w:val="1"/>
    <w:rsid w:val="00A8320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 w:val="1"/>
    <w:rsid w:val="00A83207"/>
    <w:pPr>
      <w:spacing w:before="160"/>
      <w:ind w:left="720" w:right="720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A83207"/>
    <w:rPr>
      <w:i w:val="1"/>
      <w:iCs w:val="1"/>
      <w:color w:val="404040" w:themeColor="text1" w:themeTint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A83207"/>
    <w:pPr>
      <w:pBdr>
        <w:left w:color="3494ba" w:space="12" w:sz="18" w:themeColor="accent1" w:val="single"/>
      </w:pBdr>
      <w:spacing w:before="100" w:beforeAutospacing="1" w:line="300" w:lineRule="auto"/>
      <w:ind w:left="1224" w:right="1224"/>
    </w:pPr>
    <w:rPr>
      <w:rFonts w:asciiTheme="majorHAnsi" w:cstheme="majorBidi" w:eastAsiaTheme="majorEastAsia" w:hAnsiTheme="majorHAnsi"/>
      <w:color w:val="3494ba" w:themeColor="accent1"/>
      <w:sz w:val="28"/>
      <w:szCs w:val="28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83207"/>
    <w:rPr>
      <w:rFonts w:asciiTheme="majorHAnsi" w:cstheme="majorBidi" w:eastAsiaTheme="majorEastAsia" w:hAnsiTheme="majorHAnsi"/>
      <w:color w:val="3494ba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 w:val="1"/>
    <w:rsid w:val="00A83207"/>
    <w:rPr>
      <w:i w:val="1"/>
      <w:iCs w:val="1"/>
      <w:color w:val="404040" w:themeColor="text1" w:themeTint="0000BF"/>
    </w:rPr>
  </w:style>
  <w:style w:type="character" w:styleId="IntenseEmphasis">
    <w:name w:val="Intense Emphasis"/>
    <w:basedOn w:val="DefaultParagraphFont"/>
    <w:uiPriority w:val="21"/>
    <w:qFormat w:val="1"/>
    <w:rsid w:val="00A83207"/>
    <w:rPr>
      <w:b w:val="1"/>
      <w:bCs w:val="1"/>
      <w:i w:val="1"/>
      <w:iCs w:val="1"/>
    </w:rPr>
  </w:style>
  <w:style w:type="character" w:styleId="SubtleReference">
    <w:name w:val="Subtle Reference"/>
    <w:basedOn w:val="DefaultParagraphFont"/>
    <w:uiPriority w:val="31"/>
    <w:qFormat w:val="1"/>
    <w:rsid w:val="00A83207"/>
    <w:rPr>
      <w:smallCaps w:val="1"/>
      <w:color w:val="404040" w:themeColor="text1" w:themeTint="0000BF"/>
      <w:u w:color="7f7f7f" w:themeColor="text1" w:themeTint="000080" w:val="single"/>
    </w:rPr>
  </w:style>
  <w:style w:type="character" w:styleId="IntenseReference">
    <w:name w:val="Intense Reference"/>
    <w:basedOn w:val="DefaultParagraphFont"/>
    <w:uiPriority w:val="32"/>
    <w:qFormat w:val="1"/>
    <w:rsid w:val="00A83207"/>
    <w:rPr>
      <w:b w:val="1"/>
      <w:bCs w:val="1"/>
      <w:smallCaps w:val="1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A83207"/>
    <w:rPr>
      <w:b w:val="1"/>
      <w:bCs w:val="1"/>
      <w:smallCaps w:val="1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A83207"/>
    <w:pPr>
      <w:outlineLvl w:val="9"/>
    </w:pPr>
  </w:style>
  <w:style w:type="paragraph" w:styleId="ListParagraph">
    <w:name w:val="List Paragraph"/>
    <w:basedOn w:val="Normal"/>
    <w:uiPriority w:val="34"/>
    <w:qFormat w:val="1"/>
    <w:rsid w:val="00096BB2"/>
    <w:pPr>
      <w:ind w:left="720"/>
      <w:contextualSpacing w:val="1"/>
    </w:pPr>
  </w:style>
  <w:style w:type="table" w:styleId="TableGrid">
    <w:name w:val="Table Grid"/>
    <w:basedOn w:val="TableNormal"/>
    <w:rsid w:val="00383CB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GridTable1Light-Accent21" w:customStyle="1">
    <w:name w:val="Grid Table 1 Light - Accent 21"/>
    <w:basedOn w:val="TableNormal"/>
    <w:uiPriority w:val="46"/>
    <w:rsid w:val="00383CBF"/>
    <w:pPr>
      <w:spacing w:after="0" w:line="240" w:lineRule="auto"/>
    </w:pPr>
    <w:tblPr>
      <w:tblStyleRowBandSize w:val="1"/>
      <w:tblStyleColBandSize w:val="1"/>
      <w:tblInd w:w="0.0" w:type="dxa"/>
      <w:tblBorders>
        <w:top w:color="bce1e5" w:space="0" w:sz="4" w:themeColor="accent2" w:themeTint="000066" w:val="single"/>
        <w:left w:color="bce1e5" w:space="0" w:sz="4" w:themeColor="accent2" w:themeTint="000066" w:val="single"/>
        <w:bottom w:color="bce1e5" w:space="0" w:sz="4" w:themeColor="accent2" w:themeTint="000066" w:val="single"/>
        <w:right w:color="bce1e5" w:space="0" w:sz="4" w:themeColor="accent2" w:themeTint="000066" w:val="single"/>
        <w:insideH w:color="bce1e5" w:space="0" w:sz="4" w:themeColor="accent2" w:themeTint="000066" w:val="single"/>
        <w:insideV w:color="bce1e5" w:space="0" w:sz="4" w:themeColor="accent2" w:themeTint="00006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bCs w:val="1"/>
      </w:rPr>
      <w:tblPr/>
      <w:tcPr>
        <w:tcBorders>
          <w:bottom w:color="9ad3d9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ad3d9" w:space="0" w:sz="2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paragraph" w:styleId="Subtitle">
    <w:name w:val="Subtitle"/>
    <w:basedOn w:val="Normal"/>
    <w:next w:val="Normal"/>
    <w:pPr>
      <w:spacing w:line="240" w:lineRule="auto"/>
    </w:pPr>
    <w:rPr>
      <w:rFonts w:ascii="Garamond" w:cs="Garamond" w:eastAsia="Garamond" w:hAnsi="Garamond"/>
      <w:sz w:val="24"/>
      <w:szCs w:val="24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oleObject" Target="embeddings/oleObject21.bin"/><Relationship Id="rId20" Type="http://schemas.openxmlformats.org/officeDocument/2006/relationships/oleObject" Target="embeddings/oleObject13.bin"/><Relationship Id="rId42" Type="http://schemas.openxmlformats.org/officeDocument/2006/relationships/oleObject" Target="embeddings/oleObject9.bin"/><Relationship Id="rId41" Type="http://schemas.openxmlformats.org/officeDocument/2006/relationships/image" Target="media/image11.wmf"/><Relationship Id="rId44" Type="http://schemas.openxmlformats.org/officeDocument/2006/relationships/settings" Target="settings.xml"/><Relationship Id="rId22" Type="http://schemas.openxmlformats.org/officeDocument/2006/relationships/oleObject" Target="embeddings/oleObject11.bin"/><Relationship Id="rId43" Type="http://schemas.openxmlformats.org/officeDocument/2006/relationships/theme" Target="theme/theme1.xml"/><Relationship Id="rId21" Type="http://schemas.openxmlformats.org/officeDocument/2006/relationships/image" Target="media/image13.wmf"/><Relationship Id="rId46" Type="http://schemas.openxmlformats.org/officeDocument/2006/relationships/numbering" Target="numbering.xml"/><Relationship Id="rId24" Type="http://schemas.openxmlformats.org/officeDocument/2006/relationships/oleObject" Target="embeddings/oleObject12.bin"/><Relationship Id="rId45" Type="http://schemas.openxmlformats.org/officeDocument/2006/relationships/fontTable" Target="fontTable.xml"/><Relationship Id="rId23" Type="http://schemas.openxmlformats.org/officeDocument/2006/relationships/image" Target="media/image14.wmf"/><Relationship Id="rId1" Type="http://schemas.openxmlformats.org/officeDocument/2006/relationships/image" Target="media/image3.wmf"/><Relationship Id="rId2" Type="http://schemas.openxmlformats.org/officeDocument/2006/relationships/oleObject" Target="embeddings/oleObject1.bin"/><Relationship Id="rId3" Type="http://schemas.openxmlformats.org/officeDocument/2006/relationships/image" Target="media/image5.wmf"/><Relationship Id="rId4" Type="http://schemas.openxmlformats.org/officeDocument/2006/relationships/oleObject" Target="embeddings/oleObject3.bin"/><Relationship Id="rId48" Type="http://schemas.openxmlformats.org/officeDocument/2006/relationships/customXml" Target="../customXML/item1.xml"/><Relationship Id="rId9" Type="http://schemas.openxmlformats.org/officeDocument/2006/relationships/image" Target="media/image6.wmf"/><Relationship Id="rId26" Type="http://schemas.openxmlformats.org/officeDocument/2006/relationships/oleObject" Target="embeddings/oleObject14.bin"/><Relationship Id="rId47" Type="http://schemas.openxmlformats.org/officeDocument/2006/relationships/styles" Target="styles.xml"/><Relationship Id="rId25" Type="http://schemas.openxmlformats.org/officeDocument/2006/relationships/image" Target="media/image16.wmf"/><Relationship Id="rId28" Type="http://schemas.openxmlformats.org/officeDocument/2006/relationships/oleObject" Target="embeddings/oleObject15.bin"/><Relationship Id="rId27" Type="http://schemas.openxmlformats.org/officeDocument/2006/relationships/image" Target="media/image17.wmf"/><Relationship Id="rId5" Type="http://schemas.openxmlformats.org/officeDocument/2006/relationships/image" Target="media/image4.wmf"/><Relationship Id="rId6" Type="http://schemas.openxmlformats.org/officeDocument/2006/relationships/oleObject" Target="embeddings/oleObject2.bin"/><Relationship Id="rId29" Type="http://schemas.openxmlformats.org/officeDocument/2006/relationships/image" Target="media/image18.wmf"/><Relationship Id="rId7" Type="http://schemas.openxmlformats.org/officeDocument/2006/relationships/image" Target="media/image7.wmf"/><Relationship Id="rId8" Type="http://schemas.openxmlformats.org/officeDocument/2006/relationships/oleObject" Target="embeddings/oleObject5.bin"/><Relationship Id="rId31" Type="http://schemas.openxmlformats.org/officeDocument/2006/relationships/image" Target="media/image19.wmf"/><Relationship Id="rId30" Type="http://schemas.openxmlformats.org/officeDocument/2006/relationships/oleObject" Target="embeddings/oleObject16.bin"/><Relationship Id="rId11" Type="http://schemas.openxmlformats.org/officeDocument/2006/relationships/image" Target="media/image9.wmf"/><Relationship Id="rId33" Type="http://schemas.openxmlformats.org/officeDocument/2006/relationships/image" Target="media/image20.wmf"/><Relationship Id="rId10" Type="http://schemas.openxmlformats.org/officeDocument/2006/relationships/oleObject" Target="embeddings/oleObject4.bin"/><Relationship Id="rId32" Type="http://schemas.openxmlformats.org/officeDocument/2006/relationships/oleObject" Target="embeddings/oleObject17.bin"/><Relationship Id="rId13" Type="http://schemas.openxmlformats.org/officeDocument/2006/relationships/image" Target="media/image8.wmf"/><Relationship Id="rId35" Type="http://schemas.openxmlformats.org/officeDocument/2006/relationships/image" Target="media/image21.wmf"/><Relationship Id="rId12" Type="http://schemas.openxmlformats.org/officeDocument/2006/relationships/oleObject" Target="embeddings/oleObject7.bin"/><Relationship Id="rId34" Type="http://schemas.openxmlformats.org/officeDocument/2006/relationships/oleObject" Target="embeddings/oleObject18.bin"/><Relationship Id="rId15" Type="http://schemas.openxmlformats.org/officeDocument/2006/relationships/image" Target="media/image12.wmf"/><Relationship Id="rId37" Type="http://schemas.openxmlformats.org/officeDocument/2006/relationships/image" Target="media/image22.wmf"/><Relationship Id="rId14" Type="http://schemas.openxmlformats.org/officeDocument/2006/relationships/oleObject" Target="embeddings/oleObject6.bin"/><Relationship Id="rId36" Type="http://schemas.openxmlformats.org/officeDocument/2006/relationships/oleObject" Target="embeddings/oleObject19.bin"/><Relationship Id="rId17" Type="http://schemas.openxmlformats.org/officeDocument/2006/relationships/image" Target="media/image10.wmf"/><Relationship Id="rId39" Type="http://schemas.openxmlformats.org/officeDocument/2006/relationships/image" Target="media/image23.wmf"/><Relationship Id="rId16" Type="http://schemas.openxmlformats.org/officeDocument/2006/relationships/oleObject" Target="embeddings/oleObject10.bin"/><Relationship Id="rId38" Type="http://schemas.openxmlformats.org/officeDocument/2006/relationships/oleObject" Target="embeddings/oleObject20.bin"/><Relationship Id="rId19" Type="http://schemas.openxmlformats.org/officeDocument/2006/relationships/image" Target="media/image15.wmf"/><Relationship Id="rId18" Type="http://schemas.openxmlformats.org/officeDocument/2006/relationships/oleObject" Target="embeddings/oleObject8.bin"/></Relationships>
</file>

<file path=word/_rels/fontTable.xml.rels><?xml version="1.0" encoding="UTF-8" standalone="yes"?><Relationships xmlns="http://schemas.openxmlformats.org/package/2006/relationships"><Relationship Id="rId50" Type="http://schemas.openxmlformats.org/officeDocument/2006/relationships/font" Target="fonts/ArialNarrow-boldItalic.ttf"/><Relationship Id="rId44" Type="http://schemas.openxmlformats.org/officeDocument/2006/relationships/font" Target="fonts/Garamond-bold.ttf"/><Relationship Id="rId43" Type="http://schemas.openxmlformats.org/officeDocument/2006/relationships/font" Target="fonts/Garamond-regular.ttf"/><Relationship Id="rId46" Type="http://schemas.openxmlformats.org/officeDocument/2006/relationships/font" Target="fonts/Garamond-boldItalic.ttf"/><Relationship Id="rId45" Type="http://schemas.openxmlformats.org/officeDocument/2006/relationships/font" Target="fonts/Garamond-italic.ttf"/><Relationship Id="rId48" Type="http://schemas.openxmlformats.org/officeDocument/2006/relationships/font" Target="fonts/ArialNarrow-bold.ttf"/><Relationship Id="rId47" Type="http://schemas.openxmlformats.org/officeDocument/2006/relationships/font" Target="fonts/ArialNarrow-regular.ttf"/><Relationship Id="rId49" Type="http://schemas.openxmlformats.org/officeDocument/2006/relationships/font" Target="fonts/ArialNarrow-italic.ttf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Relationship Id="rId2" Type="http://schemas.openxmlformats.org/officeDocument/2006/relationships/image" Target="../media/image2.jpg"/></Relationships>
</file>

<file path=word/theme/theme1.xml><?xml version="1.0" encoding="utf-8"?>
<a:theme xmlns:a="http://schemas.openxmlformats.org/drawingml/2006/main" name="Organic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rganic">
      <a:majorFont>
        <a:latin typeface="Garamond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<Relationships xmlns="http://schemas.openxmlformats.org/package/2006/relationships"><Relationship Id="rId4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Qaj2W5DzaVfGsDJJdLF9PC8Dnbw==">AMUW2mWp7WggLP7phPAeMKM6Y+gLY29lcJc0LdqOCImRxhN17rxyL5byZDG/NJ1x2GgCDiqfw7EUm+jci8C9ByFEXo/uMVGjpq0J0iOGEvnZIbWVGFYArue8+1aAAjwkJQAqMRHsJMAZ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2021-08-07T10:16:00Z</dcterms:created>
  <dc:creator>Manikandan A V M</dc:creator>
</cp:coreProperties>
</file>