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F5E" w:rsidRDefault="00D23B4E" w:rsidP="00C851A2">
      <w:pPr>
        <w:pStyle w:val="IntenseQuote"/>
      </w:pPr>
      <w:r>
        <w:t>Development of Virtual lab :Round 1 (R1) Pedagogy - Template (Worksheet)</w:t>
      </w:r>
    </w:p>
    <w:tbl>
      <w:tblPr>
        <w:tblStyle w:val="a"/>
        <w:tblW w:w="10320" w:type="dxa"/>
        <w:tblInd w:w="-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320"/>
      </w:tblGrid>
      <w:tr w:rsidR="006F2F5E">
        <w:tc>
          <w:tcPr>
            <w:tcW w:w="10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F5E" w:rsidRDefault="00D23B4E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Faculty:</w:t>
            </w:r>
            <w:r w:rsidR="00232224">
              <w:rPr>
                <w:rFonts w:ascii="Times New Roman" w:eastAsia="Times New Roman" w:hAnsi="Times New Roman" w:cs="Times New Roman"/>
              </w:rPr>
              <w:t>Ajay Kumar Dhanopia</w:t>
            </w:r>
          </w:p>
          <w:p w:rsidR="006F2F5E" w:rsidRDefault="00D23B4E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Institute</w:t>
            </w:r>
            <w:r w:rsidR="006F1443">
              <w:rPr>
                <w:rFonts w:ascii="Times New Roman" w:eastAsia="Times New Roman" w:hAnsi="Times New Roman" w:cs="Times New Roman"/>
              </w:rPr>
              <w:t>:</w:t>
            </w:r>
            <w:r w:rsidR="00232224" w:rsidRPr="006F1443">
              <w:rPr>
                <w:rFonts w:ascii="Times New Roman" w:eastAsia="Times New Roman" w:hAnsi="Times New Roman" w:cs="Times New Roman"/>
              </w:rPr>
              <w:t>Swami Keshvanand Institute of Technology, Jaipur</w:t>
            </w:r>
          </w:p>
          <w:p w:rsidR="006F2F5E" w:rsidRDefault="00D23B4E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Email 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(as submitted in the registration form)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="00232224" w:rsidRPr="006F1443">
              <w:rPr>
                <w:rFonts w:ascii="Times New Roman" w:eastAsia="Times New Roman" w:hAnsi="Times New Roman" w:cs="Times New Roman"/>
              </w:rPr>
              <w:t>ajaydhanopia123@gmail.com</w:t>
            </w:r>
          </w:p>
          <w:p w:rsidR="006F2F5E" w:rsidRDefault="00D23B4E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Discipline to which the Lab belongs: </w:t>
            </w:r>
            <w:r w:rsidR="00232224" w:rsidRPr="006F1443">
              <w:rPr>
                <w:rFonts w:ascii="Times New Roman" w:eastAsia="Times New Roman" w:hAnsi="Times New Roman" w:cs="Times New Roman"/>
              </w:rPr>
              <w:t>Mechanical</w:t>
            </w:r>
          </w:p>
          <w:p w:rsidR="006F2F5E" w:rsidRPr="006F1443" w:rsidRDefault="00D23B4E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of the Lab: </w:t>
            </w:r>
            <w:r w:rsidR="00232224" w:rsidRPr="006F1443">
              <w:rPr>
                <w:rFonts w:ascii="Times New Roman" w:eastAsia="Times New Roman" w:hAnsi="Times New Roman" w:cs="Times New Roman"/>
              </w:rPr>
              <w:t>Material Science &amp; Testing (MST)</w:t>
            </w:r>
          </w:p>
          <w:p w:rsidR="00232224" w:rsidRDefault="00D23B4E" w:rsidP="00232224">
            <w:pPr>
              <w:rPr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experiment</w:t>
            </w:r>
            <w:r w:rsidR="00EE6D23">
              <w:rPr>
                <w:rFonts w:ascii="Times New Roman" w:eastAsia="Times New Roman" w:hAnsi="Times New Roman" w:cs="Times New Roman"/>
                <w:b/>
              </w:rPr>
              <w:t xml:space="preserve"> :</w:t>
            </w:r>
            <w:r w:rsidR="00232224" w:rsidRPr="0021648B">
              <w:rPr>
                <w:szCs w:val="40"/>
              </w:rPr>
              <w:t xml:space="preserve">To study the spring testing machine and </w:t>
            </w:r>
            <w:r w:rsidR="00232224">
              <w:rPr>
                <w:szCs w:val="40"/>
              </w:rPr>
              <w:t>Determine the design parameters for tension and compression helical spring.</w:t>
            </w:r>
          </w:p>
          <w:p w:rsidR="00232224" w:rsidRPr="0021648B" w:rsidRDefault="00232224" w:rsidP="00232224">
            <w:pPr>
              <w:rPr>
                <w:szCs w:val="40"/>
              </w:rPr>
            </w:pPr>
          </w:p>
          <w:p w:rsidR="006F2F5E" w:rsidRPr="006F1443" w:rsidRDefault="00D23B4E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6F1443">
              <w:rPr>
                <w:rFonts w:ascii="Times New Roman" w:eastAsia="Times New Roman" w:hAnsi="Times New Roman" w:cs="Times New Roman"/>
                <w:sz w:val="18"/>
                <w:szCs w:val="18"/>
              </w:rPr>
              <w:t>(only one Experiment per worksheet. for submitting more than one experiments, please fill up another worksheet)</w:t>
            </w:r>
            <w:r w:rsidRPr="006F1443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</w:p>
          <w:p w:rsidR="006F2F5E" w:rsidRDefault="00D23B4E">
            <w:pPr>
              <w:pStyle w:val="Normal1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</w:rPr>
              <w:t>Kindly Refer these documents before filling the worksheet</w:t>
            </w:r>
          </w:p>
          <w:p w:rsidR="006F2F5E" w:rsidRDefault="00D23B4E">
            <w:pPr>
              <w:pStyle w:val="Normal1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Coursework (MOOC ) on Pedagogy , Storyboard , Lab Manual : </w:t>
            </w:r>
            <w:hyperlink r:id="rId7"/>
            <w:hyperlink r:id="rId8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0"/>
                  <w:szCs w:val="20"/>
                  <w:u w:val="single"/>
                </w:rPr>
                <w:t>http://bit.ly/Vlabs-MOOC</w:t>
              </w:r>
            </w:hyperlink>
          </w:p>
          <w:p w:rsidR="006F2F5E" w:rsidRDefault="00D23B4E">
            <w:pPr>
              <w:pStyle w:val="Normal1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Additional Documentation booklet for reference.</w:t>
            </w:r>
            <w:hyperlink r:id="rId9"/>
            <w:hyperlink r:id="rId10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0"/>
                  <w:szCs w:val="20"/>
                  <w:u w:val="single"/>
                </w:rPr>
                <w:t>http://vlabs.iitb.ac.in/vlabs-dev/document.php</w:t>
              </w:r>
            </w:hyperlink>
          </w:p>
          <w:p w:rsidR="006F2F5E" w:rsidRDefault="00D23B4E">
            <w:pPr>
              <w:pStyle w:val="Normal1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Sample Git Repository. :</w:t>
            </w:r>
          </w:p>
        </w:tc>
      </w:tr>
    </w:tbl>
    <w:p w:rsidR="006F2F5E" w:rsidRDefault="006F2F5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6F2F5E" w:rsidRPr="008310D8" w:rsidRDefault="00D23B4E" w:rsidP="00F370BD">
      <w:pPr>
        <w:pStyle w:val="Normal1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10D8">
        <w:rPr>
          <w:rFonts w:ascii="Times New Roman" w:eastAsia="Times New Roman" w:hAnsi="Times New Roman" w:cs="Times New Roman"/>
          <w:b/>
          <w:sz w:val="28"/>
          <w:szCs w:val="28"/>
        </w:rPr>
        <w:t xml:space="preserve">FOCUS AREA: </w:t>
      </w:r>
    </w:p>
    <w:p w:rsidR="00F370BD" w:rsidRPr="008310D8" w:rsidRDefault="00F370BD" w:rsidP="00F370B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8310D8">
        <w:rPr>
          <w:rFonts w:ascii="Times New Roman" w:eastAsia="Times New Roman" w:hAnsi="Times New Roman" w:cs="Times New Roman"/>
        </w:rPr>
        <w:t xml:space="preserve">Any elastic member which can deform under a force can act as a spring. The main function of a spring </w:t>
      </w:r>
      <w:r w:rsidR="00E96F3A">
        <w:rPr>
          <w:rFonts w:ascii="Times New Roman" w:eastAsia="Times New Roman" w:hAnsi="Times New Roman" w:cs="Times New Roman"/>
        </w:rPr>
        <w:t xml:space="preserve">is to a </w:t>
      </w:r>
      <w:r w:rsidRPr="008310D8">
        <w:rPr>
          <w:rFonts w:ascii="Times New Roman" w:eastAsia="Times New Roman" w:hAnsi="Times New Roman" w:cs="Times New Roman"/>
        </w:rPr>
        <w:t xml:space="preserve">deflect under a load and to recover the original shape when the load is released. </w:t>
      </w:r>
      <w:r w:rsidR="00367C91" w:rsidRPr="008310D8">
        <w:rPr>
          <w:rFonts w:ascii="Times New Roman" w:eastAsia="Times New Roman" w:hAnsi="Times New Roman" w:cs="Times New Roman"/>
        </w:rPr>
        <w:t>Helical</w:t>
      </w:r>
      <w:r w:rsidRPr="008310D8">
        <w:rPr>
          <w:rFonts w:ascii="Times New Roman" w:eastAsia="Times New Roman" w:hAnsi="Times New Roman" w:cs="Times New Roman"/>
        </w:rPr>
        <w:t xml:space="preserve"> compression spring </w:t>
      </w:r>
      <w:r w:rsidR="00367C91" w:rsidRPr="008310D8">
        <w:rPr>
          <w:rFonts w:ascii="Times New Roman" w:eastAsia="Times New Roman" w:hAnsi="Times New Roman" w:cs="Times New Roman"/>
        </w:rPr>
        <w:t xml:space="preserve">may be expanded to twice its length without losing its elasticity. Basically need to focus about how spring material behaves </w:t>
      </w:r>
      <w:r w:rsidR="00FE2E82" w:rsidRPr="008310D8">
        <w:t>by applying</w:t>
      </w:r>
      <w:r w:rsidR="00367C91" w:rsidRPr="008310D8">
        <w:t xml:space="preserve"> absorb shock or impact loading as </w:t>
      </w:r>
      <w:r w:rsidR="00FE2E82" w:rsidRPr="008310D8">
        <w:t>like in t</w:t>
      </w:r>
      <w:r w:rsidR="00367C91" w:rsidRPr="008310D8">
        <w:t>o store</w:t>
      </w:r>
      <w:r w:rsidR="00FE2E82" w:rsidRPr="008310D8">
        <w:t xml:space="preserve"> energy as in clock springs, t</w:t>
      </w:r>
      <w:r w:rsidR="00367C91" w:rsidRPr="008310D8">
        <w:t>o apply forces to and to control motions</w:t>
      </w:r>
      <w:r w:rsidR="00FE2E82" w:rsidRPr="008310D8">
        <w:t xml:space="preserve"> as in brakes and clutches and t</w:t>
      </w:r>
      <w:r w:rsidR="00367C91" w:rsidRPr="008310D8">
        <w:t>o measure forces as in spring balances</w:t>
      </w:r>
      <w:r w:rsidR="00FE2E82" w:rsidRPr="008310D8">
        <w:t>.</w:t>
      </w:r>
    </w:p>
    <w:p w:rsidR="006F2F5E" w:rsidRPr="00FE2E82" w:rsidRDefault="006F2F5E">
      <w:pPr>
        <w:pStyle w:val="Normal1"/>
        <w:spacing w:line="276" w:lineRule="auto"/>
        <w:rPr>
          <w:rFonts w:ascii="Arial" w:eastAsia="Arial" w:hAnsi="Arial" w:cs="Arial"/>
        </w:rPr>
      </w:pPr>
    </w:p>
    <w:p w:rsidR="008310D8" w:rsidRPr="008310D8" w:rsidRDefault="00D23B4E" w:rsidP="008310D8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0" w:afterAutospacing="0"/>
        <w:textAlignment w:val="baseline"/>
        <w:rPr>
          <w:b/>
          <w:sz w:val="28"/>
          <w:szCs w:val="28"/>
        </w:rPr>
      </w:pPr>
      <w:r w:rsidRPr="008310D8">
        <w:rPr>
          <w:b/>
          <w:sz w:val="28"/>
          <w:szCs w:val="28"/>
        </w:rPr>
        <w:t xml:space="preserve">About the Experiment: </w:t>
      </w:r>
    </w:p>
    <w:p w:rsidR="008310D8" w:rsidRDefault="00AA2DC2" w:rsidP="008310D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191E23"/>
          <w:sz w:val="26"/>
          <w:szCs w:val="26"/>
        </w:rPr>
      </w:pPr>
      <w:r>
        <w:rPr>
          <w:color w:val="191E23"/>
          <w:sz w:val="26"/>
          <w:szCs w:val="26"/>
        </w:rPr>
        <w:t>The virtual experiment consists of several tabs which are- theory,procedure,self-evaluation, simulator, quiz, videos and reference.</w:t>
      </w:r>
    </w:p>
    <w:p w:rsidR="00AA2DC2" w:rsidRDefault="00AA2DC2" w:rsidP="008310D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191E23"/>
          <w:sz w:val="26"/>
          <w:szCs w:val="26"/>
        </w:rPr>
      </w:pPr>
      <w:r>
        <w:rPr>
          <w:color w:val="191E23"/>
          <w:sz w:val="26"/>
          <w:szCs w:val="26"/>
        </w:rPr>
        <w:t>Theory : it consists of the concepts which are necessary for any students to know before performing the experiment virtually.</w:t>
      </w:r>
    </w:p>
    <w:p w:rsidR="00AA2DC2" w:rsidRDefault="00AA2DC2" w:rsidP="008310D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191E23"/>
          <w:sz w:val="26"/>
          <w:szCs w:val="26"/>
        </w:rPr>
      </w:pPr>
      <w:r>
        <w:rPr>
          <w:color w:val="191E23"/>
          <w:sz w:val="26"/>
          <w:szCs w:val="26"/>
        </w:rPr>
        <w:t>Procedure: it consists all the  steps which are to be followed while performing the experiment.</w:t>
      </w:r>
    </w:p>
    <w:p w:rsidR="00677109" w:rsidRDefault="00677109" w:rsidP="008310D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191E23"/>
          <w:sz w:val="26"/>
          <w:szCs w:val="26"/>
        </w:rPr>
      </w:pPr>
      <w:r>
        <w:rPr>
          <w:color w:val="191E23"/>
          <w:sz w:val="26"/>
          <w:szCs w:val="26"/>
        </w:rPr>
        <w:t>Self-evaluation: it consists of pre experiment questions. These questions helps the student to refresh his/her knowledge of the concepts which are going to be used in the virtual experiment.</w:t>
      </w:r>
    </w:p>
    <w:p w:rsidR="00677109" w:rsidRDefault="00677109" w:rsidP="008310D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191E23"/>
          <w:sz w:val="26"/>
          <w:szCs w:val="26"/>
        </w:rPr>
      </w:pPr>
      <w:r>
        <w:rPr>
          <w:color w:val="191E23"/>
          <w:sz w:val="26"/>
          <w:szCs w:val="26"/>
        </w:rPr>
        <w:lastRenderedPageBreak/>
        <w:t xml:space="preserve">Simulator: This is the main part of the virtual experiment. Here the student </w:t>
      </w:r>
      <w:r w:rsidR="00DF4503">
        <w:rPr>
          <w:color w:val="191E23"/>
          <w:sz w:val="26"/>
          <w:szCs w:val="26"/>
        </w:rPr>
        <w:t>performs the experiment and observe the working of the machine through simulations.</w:t>
      </w:r>
    </w:p>
    <w:p w:rsidR="00DF4503" w:rsidRDefault="00DF4503" w:rsidP="008310D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191E23"/>
          <w:sz w:val="26"/>
          <w:szCs w:val="26"/>
        </w:rPr>
      </w:pPr>
      <w:r>
        <w:rPr>
          <w:color w:val="191E23"/>
          <w:sz w:val="26"/>
          <w:szCs w:val="26"/>
        </w:rPr>
        <w:t>Quiz: This is the post experiment quiz, it tests the understanding of the student about the experiment.</w:t>
      </w:r>
    </w:p>
    <w:p w:rsidR="006F2F5E" w:rsidRDefault="00DF4503" w:rsidP="00DF450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191E23"/>
          <w:sz w:val="26"/>
          <w:szCs w:val="26"/>
        </w:rPr>
      </w:pPr>
      <w:r>
        <w:rPr>
          <w:color w:val="191E23"/>
          <w:sz w:val="26"/>
          <w:szCs w:val="26"/>
        </w:rPr>
        <w:t>Videos &amp; reference: Here, student could find the videos and the reference books which are useful for more information on the topic.</w:t>
      </w:r>
    </w:p>
    <w:p w:rsidR="00DF4503" w:rsidRDefault="00DF450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6F2F5E" w:rsidRDefault="00D23B4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1.3 Learning Objectives:</w:t>
      </w:r>
    </w:p>
    <w:p w:rsidR="006F2F5E" w:rsidRDefault="00D23B4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Write Learning Objectives that can be achieved using virtual labs and the respective cognitive level, &amp; action verbs.</w:t>
      </w:r>
    </w:p>
    <w:tbl>
      <w:tblPr>
        <w:tblStyle w:val="a0"/>
        <w:tblW w:w="10035" w:type="dxa"/>
        <w:tblInd w:w="-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5010"/>
        <w:gridCol w:w="1770"/>
        <w:gridCol w:w="2235"/>
      </w:tblGrid>
      <w:tr w:rsidR="006F2F5E">
        <w:tc>
          <w:tcPr>
            <w:tcW w:w="1020" w:type="dxa"/>
          </w:tcPr>
          <w:p w:rsidR="006F2F5E" w:rsidRDefault="00D23B4E">
            <w:pPr>
              <w:pStyle w:val="Normal1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5010" w:type="dxa"/>
          </w:tcPr>
          <w:p w:rsidR="006F2F5E" w:rsidRDefault="00D23B4E">
            <w:pPr>
              <w:pStyle w:val="Normal1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 Objective</w:t>
            </w:r>
          </w:p>
        </w:tc>
        <w:tc>
          <w:tcPr>
            <w:tcW w:w="1770" w:type="dxa"/>
          </w:tcPr>
          <w:p w:rsidR="006F2F5E" w:rsidRDefault="00D23B4E">
            <w:pPr>
              <w:pStyle w:val="Normal1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Cognitive Level</w:t>
            </w:r>
          </w:p>
        </w:tc>
        <w:tc>
          <w:tcPr>
            <w:tcW w:w="2235" w:type="dxa"/>
          </w:tcPr>
          <w:p w:rsidR="006F2F5E" w:rsidRDefault="00D23B4E">
            <w:pPr>
              <w:pStyle w:val="Normal1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 Verb</w:t>
            </w:r>
          </w:p>
        </w:tc>
      </w:tr>
      <w:tr w:rsidR="006F2F5E">
        <w:tc>
          <w:tcPr>
            <w:tcW w:w="1020" w:type="dxa"/>
          </w:tcPr>
          <w:p w:rsidR="006F2F5E" w:rsidRDefault="00DF4503">
            <w:pPr>
              <w:pStyle w:val="Normal1"/>
              <w:spacing w:line="360" w:lineRule="auto"/>
            </w:pPr>
            <w:r>
              <w:t>1.</w:t>
            </w:r>
          </w:p>
        </w:tc>
        <w:tc>
          <w:tcPr>
            <w:tcW w:w="5010" w:type="dxa"/>
          </w:tcPr>
          <w:p w:rsidR="006F2F5E" w:rsidRDefault="00DF4503">
            <w:pPr>
              <w:pStyle w:val="Normal1"/>
              <w:spacing w:line="360" w:lineRule="auto"/>
            </w:pPr>
            <w:r>
              <w:t>To know about the terminologies used in the designing of spring.</w:t>
            </w:r>
          </w:p>
        </w:tc>
        <w:tc>
          <w:tcPr>
            <w:tcW w:w="1770" w:type="dxa"/>
          </w:tcPr>
          <w:p w:rsidR="006F2F5E" w:rsidRDefault="00FB2027">
            <w:pPr>
              <w:pStyle w:val="Normal1"/>
              <w:spacing w:line="360" w:lineRule="auto"/>
            </w:pPr>
            <w:r>
              <w:t>Level-1</w:t>
            </w:r>
          </w:p>
        </w:tc>
        <w:tc>
          <w:tcPr>
            <w:tcW w:w="2235" w:type="dxa"/>
          </w:tcPr>
          <w:p w:rsidR="006F2F5E" w:rsidRDefault="00906DD8">
            <w:pPr>
              <w:pStyle w:val="Normal1"/>
              <w:spacing w:line="360" w:lineRule="auto"/>
            </w:pPr>
            <w:r>
              <w:t>Define</w:t>
            </w:r>
          </w:p>
        </w:tc>
      </w:tr>
      <w:tr w:rsidR="00FB2027">
        <w:tc>
          <w:tcPr>
            <w:tcW w:w="1020" w:type="dxa"/>
          </w:tcPr>
          <w:p w:rsidR="00FB2027" w:rsidRDefault="00FB2027">
            <w:pPr>
              <w:pStyle w:val="Normal1"/>
              <w:spacing w:line="360" w:lineRule="auto"/>
            </w:pPr>
            <w:r>
              <w:t>2.</w:t>
            </w:r>
          </w:p>
        </w:tc>
        <w:tc>
          <w:tcPr>
            <w:tcW w:w="5010" w:type="dxa"/>
          </w:tcPr>
          <w:p w:rsidR="00FB2027" w:rsidRDefault="00FB2027">
            <w:pPr>
              <w:pStyle w:val="Normal1"/>
              <w:spacing w:line="360" w:lineRule="auto"/>
            </w:pPr>
            <w:r>
              <w:t>To know the working and construction of the universal spring testing machine.</w:t>
            </w:r>
          </w:p>
        </w:tc>
        <w:tc>
          <w:tcPr>
            <w:tcW w:w="1770" w:type="dxa"/>
          </w:tcPr>
          <w:p w:rsidR="00FB2027" w:rsidRDefault="00FB2027" w:rsidP="00A017E2">
            <w:pPr>
              <w:pStyle w:val="Normal1"/>
              <w:spacing w:line="360" w:lineRule="auto"/>
            </w:pPr>
            <w:r>
              <w:t>Level-1</w:t>
            </w:r>
          </w:p>
        </w:tc>
        <w:tc>
          <w:tcPr>
            <w:tcW w:w="2235" w:type="dxa"/>
          </w:tcPr>
          <w:p w:rsidR="00FB2027" w:rsidRDefault="00FB2027">
            <w:pPr>
              <w:pStyle w:val="Normal1"/>
              <w:spacing w:line="360" w:lineRule="auto"/>
            </w:pPr>
            <w:r>
              <w:t>Understand</w:t>
            </w:r>
          </w:p>
        </w:tc>
      </w:tr>
      <w:tr w:rsidR="00FB2027">
        <w:tc>
          <w:tcPr>
            <w:tcW w:w="1020" w:type="dxa"/>
          </w:tcPr>
          <w:p w:rsidR="00FB2027" w:rsidRDefault="00FB2027">
            <w:pPr>
              <w:pStyle w:val="Normal1"/>
              <w:spacing w:line="360" w:lineRule="auto"/>
            </w:pPr>
            <w:r>
              <w:t>3.</w:t>
            </w:r>
          </w:p>
        </w:tc>
        <w:tc>
          <w:tcPr>
            <w:tcW w:w="5010" w:type="dxa"/>
          </w:tcPr>
          <w:p w:rsidR="00FB2027" w:rsidRDefault="00FB2027">
            <w:pPr>
              <w:pStyle w:val="Normal1"/>
              <w:spacing w:line="360" w:lineRule="auto"/>
            </w:pPr>
            <w:r>
              <w:t>To perform the experiment virtually.</w:t>
            </w:r>
          </w:p>
        </w:tc>
        <w:tc>
          <w:tcPr>
            <w:tcW w:w="1770" w:type="dxa"/>
          </w:tcPr>
          <w:p w:rsidR="00FB2027" w:rsidRDefault="00FB2027" w:rsidP="00A017E2">
            <w:pPr>
              <w:pStyle w:val="Normal1"/>
              <w:spacing w:line="360" w:lineRule="auto"/>
            </w:pPr>
            <w:r>
              <w:t>Level-1</w:t>
            </w:r>
          </w:p>
        </w:tc>
        <w:tc>
          <w:tcPr>
            <w:tcW w:w="2235" w:type="dxa"/>
          </w:tcPr>
          <w:p w:rsidR="00FB2027" w:rsidRDefault="00FB2027">
            <w:pPr>
              <w:pStyle w:val="Normal1"/>
              <w:spacing w:line="360" w:lineRule="auto"/>
            </w:pPr>
            <w:r>
              <w:t>Perform &amp; Apply</w:t>
            </w:r>
          </w:p>
        </w:tc>
      </w:tr>
      <w:tr w:rsidR="00FB2027" w:rsidTr="00906DD8">
        <w:trPr>
          <w:trHeight w:val="458"/>
        </w:trPr>
        <w:tc>
          <w:tcPr>
            <w:tcW w:w="1020" w:type="dxa"/>
          </w:tcPr>
          <w:p w:rsidR="00FB2027" w:rsidRDefault="00FB2027">
            <w:pPr>
              <w:pStyle w:val="Normal1"/>
              <w:spacing w:line="360" w:lineRule="auto"/>
            </w:pPr>
            <w:r>
              <w:t>4</w:t>
            </w:r>
          </w:p>
        </w:tc>
        <w:tc>
          <w:tcPr>
            <w:tcW w:w="5010" w:type="dxa"/>
          </w:tcPr>
          <w:p w:rsidR="00FB2027" w:rsidRDefault="00FB2027">
            <w:pPr>
              <w:pStyle w:val="Normal1"/>
              <w:spacing w:line="360" w:lineRule="auto"/>
            </w:pPr>
            <w:r>
              <w:t>To analyze the data obtained while performing experiment.</w:t>
            </w:r>
          </w:p>
        </w:tc>
        <w:tc>
          <w:tcPr>
            <w:tcW w:w="1770" w:type="dxa"/>
          </w:tcPr>
          <w:p w:rsidR="00FB2027" w:rsidRDefault="00FB2027" w:rsidP="00A017E2">
            <w:pPr>
              <w:pStyle w:val="Normal1"/>
              <w:spacing w:line="360" w:lineRule="auto"/>
            </w:pPr>
            <w:r>
              <w:t>Level-</w:t>
            </w:r>
            <w:r>
              <w:t>2</w:t>
            </w:r>
          </w:p>
        </w:tc>
        <w:tc>
          <w:tcPr>
            <w:tcW w:w="2235" w:type="dxa"/>
          </w:tcPr>
          <w:p w:rsidR="00FB2027" w:rsidRDefault="00FB2027">
            <w:pPr>
              <w:pStyle w:val="Normal1"/>
              <w:spacing w:line="360" w:lineRule="auto"/>
            </w:pPr>
            <w:r>
              <w:t>Analyze</w:t>
            </w:r>
          </w:p>
        </w:tc>
      </w:tr>
    </w:tbl>
    <w:p w:rsidR="006F2F5E" w:rsidRDefault="00550AD8">
      <w:pPr>
        <w:pStyle w:val="Normal1"/>
        <w:spacing w:line="36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  <w:r w:rsidR="00D23B4E">
        <w:rPr>
          <w:rFonts w:ascii="Times New Roman" w:eastAsia="Times New Roman" w:hAnsi="Times New Roman" w:cs="Times New Roman"/>
          <w:sz w:val="20"/>
          <w:szCs w:val="20"/>
        </w:rPr>
        <w:t>you can add more rows. )</w:t>
      </w:r>
    </w:p>
    <w:p w:rsidR="006F2F5E" w:rsidRDefault="006F2F5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6F2F5E" w:rsidRDefault="00D23B4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Instructional Strategy</w:t>
      </w:r>
    </w:p>
    <w:p w:rsidR="00C851A2" w:rsidRDefault="00C851A2" w:rsidP="00C851A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Here we are using </w:t>
      </w:r>
      <w:r w:rsidRPr="00CD3756">
        <w:rPr>
          <w:rFonts w:ascii="Times New Roman" w:eastAsia="Times New Roman" w:hAnsi="Times New Roman" w:cs="Times New Roman"/>
          <w:sz w:val="22"/>
          <w:szCs w:val="22"/>
          <w:u w:val="single"/>
        </w:rPr>
        <w:t>expository method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of instructional strategy.</w:t>
      </w:r>
    </w:p>
    <w:p w:rsidR="00C851A2" w:rsidRDefault="005D34E1" w:rsidP="00C851A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When the user opens the experiment, he/she reads and understands the theory, after that he/she see the procedure through which he have to perform the experiment.</w:t>
      </w:r>
    </w:p>
    <w:p w:rsidR="005D34E1" w:rsidRDefault="005D34E1" w:rsidP="00C851A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In the simulator part he/she performs the experiment and analyzes the result obtained.</w:t>
      </w:r>
    </w:p>
    <w:p w:rsidR="005D34E1" w:rsidRDefault="005D34E1" w:rsidP="00C851A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There are pre and post assignment quizzes which tests the knowledge of the student.</w:t>
      </w:r>
    </w:p>
    <w:p w:rsidR="006F2F5E" w:rsidRDefault="006F2F5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6F2F5E" w:rsidRDefault="00D23B4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2.1 Instructional Strategy: </w:t>
      </w:r>
    </w:p>
    <w:p w:rsidR="00412904" w:rsidRDefault="005D34E1" w:rsidP="00C851A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The brief description of the steps followed </w:t>
      </w:r>
      <w:r w:rsidR="00412904">
        <w:rPr>
          <w:rFonts w:ascii="Times New Roman" w:eastAsia="Times New Roman" w:hAnsi="Times New Roman" w:cs="Times New Roman"/>
          <w:sz w:val="22"/>
          <w:szCs w:val="22"/>
        </w:rPr>
        <w:t>by the user to perform experiment virtually:</w:t>
      </w:r>
    </w:p>
    <w:p w:rsidR="00DF1216" w:rsidRDefault="00DF1216" w:rsidP="00C851A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412904" w:rsidRPr="00DF1216" w:rsidRDefault="00DF1216" w:rsidP="00C851A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DF1216">
        <w:rPr>
          <w:rFonts w:ascii="Times New Roman" w:eastAsia="Times New Roman" w:hAnsi="Times New Roman" w:cs="Times New Roman"/>
          <w:sz w:val="22"/>
          <w:szCs w:val="22"/>
        </w:rPr>
        <w:t xml:space="preserve">Theory </w:t>
      </w:r>
      <w:r w:rsidR="00412904" w:rsidRPr="00DF1216">
        <w:rPr>
          <w:rFonts w:ascii="Times New Roman" w:eastAsia="Times New Roman" w:hAnsi="Times New Roman" w:cs="Times New Roman"/>
          <w:sz w:val="22"/>
          <w:szCs w:val="22"/>
        </w:rPr>
        <w:t>=</w:t>
      </w:r>
      <w:r w:rsidRPr="00DF1216">
        <w:rPr>
          <w:rFonts w:ascii="Times New Roman" w:eastAsia="Times New Roman" w:hAnsi="Times New Roman" w:cs="Times New Roman"/>
          <w:sz w:val="22"/>
          <w:szCs w:val="22"/>
        </w:rPr>
        <w:t>&gt;Procedure =&gt; Self-evaluation (</w:t>
      </w:r>
      <w:r w:rsidR="00412904" w:rsidRPr="00DF1216">
        <w:rPr>
          <w:rFonts w:ascii="Times New Roman" w:eastAsia="Times New Roman" w:hAnsi="Times New Roman" w:cs="Times New Roman"/>
          <w:sz w:val="22"/>
          <w:szCs w:val="22"/>
        </w:rPr>
        <w:t>pre experiment quiz) =&gt;Simulator</w:t>
      </w:r>
      <w:r w:rsidRPr="00DF1216">
        <w:rPr>
          <w:rFonts w:ascii="Times New Roman" w:eastAsia="Times New Roman" w:hAnsi="Times New Roman" w:cs="Times New Roman"/>
          <w:sz w:val="22"/>
          <w:szCs w:val="22"/>
        </w:rPr>
        <w:t xml:space="preserve"> =&gt; quiz(post experiment quiz) =&gt; videos &amp; reference</w:t>
      </w:r>
    </w:p>
    <w:p w:rsidR="00E96F3A" w:rsidRDefault="00E96F3A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E96F3A" w:rsidRDefault="00E96F3A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E96F3A" w:rsidRDefault="00E96F3A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E96F3A" w:rsidRDefault="00E96F3A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E96F3A" w:rsidRDefault="00E96F3A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E96F3A" w:rsidRDefault="00E96F3A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6F2F5E" w:rsidRDefault="00D23B4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lastRenderedPageBreak/>
        <w:t>2.2 Assessment Method:</w:t>
      </w:r>
    </w:p>
    <w:p w:rsidR="00DF1216" w:rsidRDefault="00E96F3A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noProof/>
        </w:rPr>
        <w:drawing>
          <wp:inline distT="0" distB="0" distL="0" distR="0">
            <wp:extent cx="5867400" cy="5257800"/>
            <wp:effectExtent l="19050" t="0" r="0" b="0"/>
            <wp:docPr id="1" name="Picture 1" descr="Graphic: Fig. 2. The framework for the LAP mod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: Fig. 2. The framework for the LAP model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216" w:rsidRDefault="00DF1216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6F2F5E" w:rsidRDefault="00D23B4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2.3 Description of sections:</w:t>
      </w:r>
    </w:p>
    <w:p w:rsidR="00DF1216" w:rsidRDefault="00366700" w:rsidP="00DF121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191E23"/>
          <w:sz w:val="26"/>
          <w:szCs w:val="26"/>
        </w:rPr>
      </w:pPr>
      <w:r>
        <w:rPr>
          <w:color w:val="191E23"/>
          <w:sz w:val="26"/>
          <w:szCs w:val="26"/>
        </w:rPr>
        <w:t>1) Theory: I</w:t>
      </w:r>
      <w:r w:rsidR="00DF1216">
        <w:rPr>
          <w:color w:val="191E23"/>
          <w:sz w:val="26"/>
          <w:szCs w:val="26"/>
        </w:rPr>
        <w:t>t consists of the concepts which are necessary for any students to know before performing the experiment virtually.</w:t>
      </w:r>
    </w:p>
    <w:p w:rsidR="00DF1216" w:rsidRDefault="00366700" w:rsidP="00DF121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191E23"/>
          <w:sz w:val="26"/>
          <w:szCs w:val="26"/>
        </w:rPr>
      </w:pPr>
      <w:r>
        <w:rPr>
          <w:color w:val="191E23"/>
          <w:sz w:val="26"/>
          <w:szCs w:val="26"/>
        </w:rPr>
        <w:t xml:space="preserve">2) </w:t>
      </w:r>
      <w:r w:rsidR="00DF1216">
        <w:rPr>
          <w:color w:val="191E23"/>
          <w:sz w:val="26"/>
          <w:szCs w:val="26"/>
        </w:rPr>
        <w:t xml:space="preserve">Procedure: it consists all </w:t>
      </w:r>
      <w:r>
        <w:rPr>
          <w:color w:val="191E23"/>
          <w:sz w:val="26"/>
          <w:szCs w:val="26"/>
        </w:rPr>
        <w:t>the steps</w:t>
      </w:r>
      <w:r w:rsidR="00DF1216">
        <w:rPr>
          <w:color w:val="191E23"/>
          <w:sz w:val="26"/>
          <w:szCs w:val="26"/>
        </w:rPr>
        <w:t xml:space="preserve"> which are to be followed while performing the experiment.</w:t>
      </w:r>
    </w:p>
    <w:p w:rsidR="00DF1216" w:rsidRDefault="00366700" w:rsidP="00DF121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191E23"/>
          <w:sz w:val="26"/>
          <w:szCs w:val="26"/>
        </w:rPr>
      </w:pPr>
      <w:r>
        <w:rPr>
          <w:color w:val="191E23"/>
          <w:sz w:val="26"/>
          <w:szCs w:val="26"/>
        </w:rPr>
        <w:t xml:space="preserve">3) </w:t>
      </w:r>
      <w:r w:rsidR="00DF1216">
        <w:rPr>
          <w:color w:val="191E23"/>
          <w:sz w:val="26"/>
          <w:szCs w:val="26"/>
        </w:rPr>
        <w:t>Self-evaluation: it consists of pre experiment questions. These questions helps the student to refresh his/her knowledge of the concepts which are going to be used in the virtual experiment.</w:t>
      </w:r>
    </w:p>
    <w:p w:rsidR="00DF1216" w:rsidRDefault="00366700" w:rsidP="00DF121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191E23"/>
          <w:sz w:val="26"/>
          <w:szCs w:val="26"/>
        </w:rPr>
      </w:pPr>
      <w:r>
        <w:rPr>
          <w:color w:val="191E23"/>
          <w:sz w:val="26"/>
          <w:szCs w:val="26"/>
        </w:rPr>
        <w:t xml:space="preserve">4) </w:t>
      </w:r>
      <w:r w:rsidR="00DF1216">
        <w:rPr>
          <w:color w:val="191E23"/>
          <w:sz w:val="26"/>
          <w:szCs w:val="26"/>
        </w:rPr>
        <w:t>Simulator: This is the main part of the virtual experiment. Here the student performs the experiment and observe the working of the machine through simulations.</w:t>
      </w:r>
    </w:p>
    <w:p w:rsidR="00DF1216" w:rsidRDefault="00DF1216" w:rsidP="00DF121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textAlignment w:val="baseline"/>
        <w:rPr>
          <w:color w:val="191E23"/>
          <w:sz w:val="26"/>
          <w:szCs w:val="26"/>
        </w:rPr>
      </w:pPr>
      <w:r>
        <w:rPr>
          <w:color w:val="191E23"/>
          <w:sz w:val="26"/>
          <w:szCs w:val="26"/>
        </w:rPr>
        <w:t>Task 1: measure the outer diameter of the spring.</w:t>
      </w:r>
    </w:p>
    <w:p w:rsidR="00DF1216" w:rsidRDefault="00DF1216" w:rsidP="00DF121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textAlignment w:val="baseline"/>
        <w:rPr>
          <w:color w:val="191E23"/>
          <w:sz w:val="26"/>
          <w:szCs w:val="26"/>
        </w:rPr>
      </w:pPr>
      <w:r>
        <w:rPr>
          <w:color w:val="191E23"/>
          <w:sz w:val="26"/>
          <w:szCs w:val="26"/>
        </w:rPr>
        <w:t>Task 2: measure the internal diameter of the spring.</w:t>
      </w:r>
    </w:p>
    <w:p w:rsidR="00DF1216" w:rsidRDefault="00DF1216" w:rsidP="00DF121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textAlignment w:val="baseline"/>
        <w:rPr>
          <w:color w:val="191E23"/>
          <w:sz w:val="26"/>
          <w:szCs w:val="26"/>
        </w:rPr>
      </w:pPr>
      <w:r>
        <w:rPr>
          <w:color w:val="191E23"/>
          <w:sz w:val="26"/>
          <w:szCs w:val="26"/>
        </w:rPr>
        <w:lastRenderedPageBreak/>
        <w:t>Task 3: fix the spring on the machine.</w:t>
      </w:r>
    </w:p>
    <w:p w:rsidR="00DF1216" w:rsidRDefault="00DF1216" w:rsidP="00DF121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textAlignment w:val="baseline"/>
        <w:rPr>
          <w:color w:val="191E23"/>
          <w:sz w:val="26"/>
          <w:szCs w:val="26"/>
        </w:rPr>
      </w:pPr>
      <w:r>
        <w:rPr>
          <w:color w:val="191E23"/>
          <w:sz w:val="26"/>
          <w:szCs w:val="26"/>
        </w:rPr>
        <w:t>Task 4: close the pressure valve.</w:t>
      </w:r>
    </w:p>
    <w:p w:rsidR="00DF1216" w:rsidRDefault="00DF1216" w:rsidP="00DF121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textAlignment w:val="baseline"/>
        <w:rPr>
          <w:color w:val="191E23"/>
          <w:sz w:val="26"/>
          <w:szCs w:val="26"/>
        </w:rPr>
      </w:pPr>
      <w:r>
        <w:rPr>
          <w:color w:val="191E23"/>
          <w:sz w:val="26"/>
          <w:szCs w:val="26"/>
        </w:rPr>
        <w:t>Task 5: Apply load on the spring</w:t>
      </w:r>
    </w:p>
    <w:p w:rsidR="00366700" w:rsidRDefault="00366700" w:rsidP="00DF121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textAlignment w:val="baseline"/>
        <w:rPr>
          <w:color w:val="191E23"/>
          <w:sz w:val="26"/>
          <w:szCs w:val="26"/>
        </w:rPr>
      </w:pPr>
      <w:r>
        <w:rPr>
          <w:color w:val="191E23"/>
          <w:sz w:val="26"/>
          <w:szCs w:val="26"/>
        </w:rPr>
        <w:t>Task 6: observe calculations and results.</w:t>
      </w:r>
    </w:p>
    <w:p w:rsidR="00DF1216" w:rsidRDefault="00366700" w:rsidP="00DF121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191E23"/>
          <w:sz w:val="26"/>
          <w:szCs w:val="26"/>
        </w:rPr>
      </w:pPr>
      <w:r>
        <w:rPr>
          <w:color w:val="191E23"/>
          <w:sz w:val="26"/>
          <w:szCs w:val="26"/>
        </w:rPr>
        <w:t xml:space="preserve">5) </w:t>
      </w:r>
      <w:r w:rsidR="00DF1216">
        <w:rPr>
          <w:color w:val="191E23"/>
          <w:sz w:val="26"/>
          <w:szCs w:val="26"/>
        </w:rPr>
        <w:t>Quiz: This is the post experiment quiz, it tests the understanding of the student about the experiment.</w:t>
      </w:r>
    </w:p>
    <w:p w:rsidR="00DF1216" w:rsidRDefault="00366700" w:rsidP="00DF121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191E23"/>
          <w:sz w:val="26"/>
          <w:szCs w:val="26"/>
        </w:rPr>
      </w:pPr>
      <w:r>
        <w:rPr>
          <w:color w:val="191E23"/>
          <w:sz w:val="26"/>
          <w:szCs w:val="26"/>
        </w:rPr>
        <w:t xml:space="preserve">6) </w:t>
      </w:r>
      <w:r w:rsidR="00DF1216">
        <w:rPr>
          <w:color w:val="191E23"/>
          <w:sz w:val="26"/>
          <w:szCs w:val="26"/>
        </w:rPr>
        <w:t>Videos &amp; reference: Here, student could find the videos and the reference books which are useful for more information on the topic.</w:t>
      </w:r>
    </w:p>
    <w:p w:rsidR="006F2F5E" w:rsidRDefault="006F2F5E" w:rsidP="00DF1216">
      <w:pPr>
        <w:pStyle w:val="Normal1"/>
        <w:spacing w:line="276" w:lineRule="auto"/>
        <w:rPr>
          <w:rFonts w:ascii="Times New Roman" w:eastAsia="Times New Roman" w:hAnsi="Times New Roman" w:cs="Times New Roman"/>
          <w:b/>
        </w:rPr>
      </w:pPr>
    </w:p>
    <w:p w:rsidR="006F2F5E" w:rsidRDefault="00D23B4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 Task &amp; Assessment Questions</w:t>
      </w:r>
    </w:p>
    <w:p w:rsidR="006F2F5E" w:rsidRDefault="00D23B4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Complete the following table with details of the various tasks and assessment questions you will give to the students.</w:t>
      </w:r>
    </w:p>
    <w:p w:rsidR="00F42B43" w:rsidRDefault="00D23B4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 you can add more rows. Assessment Questions to all the Learning Objective should be met. )</w:t>
      </w:r>
    </w:p>
    <w:p w:rsidR="00F42B43" w:rsidRDefault="00F42B4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1"/>
        <w:tblW w:w="10620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0"/>
        <w:gridCol w:w="3300"/>
        <w:gridCol w:w="3675"/>
        <w:gridCol w:w="3165"/>
      </w:tblGrid>
      <w:tr w:rsidR="00F42B43" w:rsidTr="00B37AE5">
        <w:tc>
          <w:tcPr>
            <w:tcW w:w="480" w:type="dxa"/>
          </w:tcPr>
          <w:p w:rsidR="00F42B43" w:rsidRDefault="00F42B43" w:rsidP="00B37AE5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SrNo.</w:t>
            </w:r>
          </w:p>
        </w:tc>
        <w:tc>
          <w:tcPr>
            <w:tcW w:w="3300" w:type="dxa"/>
          </w:tcPr>
          <w:p w:rsidR="00F42B43" w:rsidRDefault="00F42B43" w:rsidP="00B37AE5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Learning Objective to be met </w:t>
            </w:r>
          </w:p>
          <w:p w:rsidR="00F42B43" w:rsidRDefault="00F42B43" w:rsidP="00B37AE5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(choose anyone from you declared above)</w:t>
            </w:r>
          </w:p>
        </w:tc>
        <w:tc>
          <w:tcPr>
            <w:tcW w:w="3675" w:type="dxa"/>
          </w:tcPr>
          <w:p w:rsidR="00F42B43" w:rsidRDefault="00F42B43" w:rsidP="00B37AE5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Tasks to be performed by the students</w:t>
            </w:r>
          </w:p>
        </w:tc>
        <w:tc>
          <w:tcPr>
            <w:tcW w:w="3165" w:type="dxa"/>
          </w:tcPr>
          <w:p w:rsidR="00F42B43" w:rsidRDefault="00F42B43" w:rsidP="00B37AE5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Assessment questions aligned to the task</w:t>
            </w:r>
          </w:p>
        </w:tc>
      </w:tr>
      <w:tr w:rsidR="00F42B43" w:rsidTr="00B37AE5">
        <w:tc>
          <w:tcPr>
            <w:tcW w:w="480" w:type="dxa"/>
          </w:tcPr>
          <w:p w:rsidR="00F42B43" w:rsidRDefault="00F42B43" w:rsidP="00B37AE5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300" w:type="dxa"/>
          </w:tcPr>
          <w:p w:rsidR="00F42B43" w:rsidRDefault="006304CD" w:rsidP="00B37AE5">
            <w:pPr>
              <w:pStyle w:val="Normal1"/>
              <w:spacing w:line="360" w:lineRule="auto"/>
              <w:jc w:val="both"/>
            </w:pPr>
            <w:r>
              <w:t>Know the use of vernier caliper.</w:t>
            </w:r>
          </w:p>
        </w:tc>
        <w:tc>
          <w:tcPr>
            <w:tcW w:w="3675" w:type="dxa"/>
          </w:tcPr>
          <w:p w:rsidR="00F42B43" w:rsidRPr="00366700" w:rsidRDefault="00F42B43" w:rsidP="00B37AE5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66700">
              <w:rPr>
                <w:rFonts w:ascii="Times New Roman" w:eastAsia="Times New Roman" w:hAnsi="Times New Roman" w:cs="Times New Roman"/>
              </w:rPr>
              <w:t>Measure outer diameter of the spring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165" w:type="dxa"/>
          </w:tcPr>
          <w:p w:rsidR="00F42B43" w:rsidRPr="00366700" w:rsidRDefault="00F42B43" w:rsidP="00B37AE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Which instrument is used to measure the diameter of the  spring ?</w:t>
            </w:r>
          </w:p>
        </w:tc>
      </w:tr>
      <w:tr w:rsidR="00F42B43" w:rsidTr="00B37AE5">
        <w:tc>
          <w:tcPr>
            <w:tcW w:w="480" w:type="dxa"/>
          </w:tcPr>
          <w:p w:rsidR="00F42B43" w:rsidRDefault="00F42B43" w:rsidP="00B37AE5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00" w:type="dxa"/>
          </w:tcPr>
          <w:p w:rsidR="00F42B43" w:rsidRDefault="006304CD" w:rsidP="00B37AE5">
            <w:pPr>
              <w:pStyle w:val="Normal1"/>
              <w:spacing w:line="360" w:lineRule="auto"/>
              <w:jc w:val="both"/>
            </w:pPr>
            <w:r>
              <w:t>Know the use of vernier caliper.</w:t>
            </w:r>
          </w:p>
        </w:tc>
        <w:tc>
          <w:tcPr>
            <w:tcW w:w="3675" w:type="dxa"/>
          </w:tcPr>
          <w:p w:rsidR="00F42B43" w:rsidRPr="00E70015" w:rsidRDefault="00F42B43" w:rsidP="00B37AE5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70015">
              <w:rPr>
                <w:rFonts w:ascii="Times New Roman" w:eastAsia="Times New Roman" w:hAnsi="Times New Roman" w:cs="Times New Roman"/>
              </w:rPr>
              <w:t>Measure the internal diameter of the  spring.</w:t>
            </w:r>
          </w:p>
        </w:tc>
        <w:tc>
          <w:tcPr>
            <w:tcW w:w="3165" w:type="dxa"/>
          </w:tcPr>
          <w:p w:rsidR="00F42B43" w:rsidRDefault="00F42B43" w:rsidP="00F42B4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What would be the mean effective diameter and the diameter of the spring wire ?</w:t>
            </w:r>
          </w:p>
        </w:tc>
      </w:tr>
      <w:tr w:rsidR="00F42B43" w:rsidTr="00B37AE5">
        <w:tc>
          <w:tcPr>
            <w:tcW w:w="480" w:type="dxa"/>
          </w:tcPr>
          <w:p w:rsidR="00F42B43" w:rsidRDefault="00F42B43" w:rsidP="00B37AE5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300" w:type="dxa"/>
          </w:tcPr>
          <w:p w:rsidR="00F42B43" w:rsidRDefault="006304CD" w:rsidP="00B37AE5">
            <w:pPr>
              <w:pStyle w:val="Normal1"/>
              <w:spacing w:line="360" w:lineRule="auto"/>
              <w:jc w:val="both"/>
            </w:pPr>
            <w:r>
              <w:t xml:space="preserve">Know the position of the spring </w:t>
            </w:r>
          </w:p>
        </w:tc>
        <w:tc>
          <w:tcPr>
            <w:tcW w:w="3675" w:type="dxa"/>
          </w:tcPr>
          <w:p w:rsidR="00F42B43" w:rsidRPr="00E70015" w:rsidRDefault="00F42B43" w:rsidP="00B37AE5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70015">
              <w:rPr>
                <w:rFonts w:ascii="Times New Roman" w:eastAsia="Times New Roman" w:hAnsi="Times New Roman" w:cs="Times New Roman"/>
              </w:rPr>
              <w:t>Fix the spring on the machine.</w:t>
            </w:r>
          </w:p>
        </w:tc>
        <w:tc>
          <w:tcPr>
            <w:tcW w:w="3165" w:type="dxa"/>
          </w:tcPr>
          <w:p w:rsidR="00F42B43" w:rsidRDefault="00F42B43" w:rsidP="00B37AE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Where we would fix the tensile spring on the machine ?</w:t>
            </w:r>
          </w:p>
        </w:tc>
      </w:tr>
      <w:tr w:rsidR="00F42B43" w:rsidTr="00B37AE5">
        <w:tc>
          <w:tcPr>
            <w:tcW w:w="480" w:type="dxa"/>
          </w:tcPr>
          <w:p w:rsidR="00F42B43" w:rsidRDefault="00F42B43" w:rsidP="00B37AE5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300" w:type="dxa"/>
          </w:tcPr>
          <w:p w:rsidR="00F42B43" w:rsidRDefault="00E70015" w:rsidP="00B37AE5">
            <w:pPr>
              <w:pStyle w:val="Normal1"/>
              <w:spacing w:line="360" w:lineRule="auto"/>
              <w:jc w:val="both"/>
            </w:pPr>
            <w:r>
              <w:t>Use of pressure valve and hydraulic system.</w:t>
            </w:r>
          </w:p>
        </w:tc>
        <w:tc>
          <w:tcPr>
            <w:tcW w:w="3675" w:type="dxa"/>
          </w:tcPr>
          <w:p w:rsidR="00F42B43" w:rsidRPr="00E70015" w:rsidRDefault="00F42B43" w:rsidP="00B37AE5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70015">
              <w:rPr>
                <w:rFonts w:ascii="Times New Roman" w:eastAsia="Times New Roman" w:hAnsi="Times New Roman" w:cs="Times New Roman"/>
              </w:rPr>
              <w:t>Close the pressure valve.</w:t>
            </w:r>
          </w:p>
        </w:tc>
        <w:tc>
          <w:tcPr>
            <w:tcW w:w="3165" w:type="dxa"/>
          </w:tcPr>
          <w:p w:rsidR="00F42B43" w:rsidRDefault="00F42B43" w:rsidP="00B37AE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Why we close the pressure valve?</w:t>
            </w:r>
          </w:p>
        </w:tc>
      </w:tr>
      <w:tr w:rsidR="00F42B43" w:rsidTr="00B37AE5">
        <w:tc>
          <w:tcPr>
            <w:tcW w:w="480" w:type="dxa"/>
          </w:tcPr>
          <w:p w:rsidR="00F42B43" w:rsidRDefault="00F42B43" w:rsidP="00B37AE5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300" w:type="dxa"/>
          </w:tcPr>
          <w:p w:rsidR="00F42B43" w:rsidRDefault="00E70015" w:rsidP="00B37AE5">
            <w:pPr>
              <w:pStyle w:val="Normal1"/>
              <w:spacing w:line="360" w:lineRule="auto"/>
              <w:jc w:val="both"/>
            </w:pPr>
            <w:r>
              <w:t>Effect of applying load on the spring</w:t>
            </w:r>
          </w:p>
        </w:tc>
        <w:tc>
          <w:tcPr>
            <w:tcW w:w="3675" w:type="dxa"/>
          </w:tcPr>
          <w:p w:rsidR="00F42B43" w:rsidRPr="00E70015" w:rsidRDefault="00F42B43" w:rsidP="00B37AE5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70015">
              <w:rPr>
                <w:rFonts w:ascii="Times New Roman" w:eastAsia="Times New Roman" w:hAnsi="Times New Roman" w:cs="Times New Roman"/>
              </w:rPr>
              <w:t>Apply the load on the spring</w:t>
            </w:r>
          </w:p>
        </w:tc>
        <w:tc>
          <w:tcPr>
            <w:tcW w:w="3165" w:type="dxa"/>
          </w:tcPr>
          <w:p w:rsidR="00F42B43" w:rsidRDefault="00F42B43" w:rsidP="00B37AE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What is effect of applying load on the spring?</w:t>
            </w:r>
          </w:p>
        </w:tc>
      </w:tr>
      <w:tr w:rsidR="006304CD" w:rsidTr="00B37AE5">
        <w:tc>
          <w:tcPr>
            <w:tcW w:w="480" w:type="dxa"/>
          </w:tcPr>
          <w:p w:rsidR="006304CD" w:rsidRDefault="006304CD" w:rsidP="00B37AE5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300" w:type="dxa"/>
          </w:tcPr>
          <w:p w:rsidR="006304CD" w:rsidRDefault="00E70015" w:rsidP="00B37AE5">
            <w:pPr>
              <w:pStyle w:val="Normal1"/>
              <w:spacing w:line="360" w:lineRule="auto"/>
              <w:jc w:val="both"/>
            </w:pPr>
            <w:r>
              <w:t>Analyze the formulas and calculations involved.</w:t>
            </w:r>
          </w:p>
        </w:tc>
        <w:tc>
          <w:tcPr>
            <w:tcW w:w="3675" w:type="dxa"/>
          </w:tcPr>
          <w:p w:rsidR="006304CD" w:rsidRPr="00E70015" w:rsidRDefault="006304CD" w:rsidP="00B37AE5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70015">
              <w:rPr>
                <w:rFonts w:ascii="Times New Roman" w:eastAsia="Times New Roman" w:hAnsi="Times New Roman" w:cs="Times New Roman"/>
              </w:rPr>
              <w:t>Observe the calculations involved and analyze the result.</w:t>
            </w:r>
          </w:p>
        </w:tc>
        <w:tc>
          <w:tcPr>
            <w:tcW w:w="3165" w:type="dxa"/>
          </w:tcPr>
          <w:p w:rsidR="006304CD" w:rsidRDefault="006304CD" w:rsidP="00B37AE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What are the formulas used in the calculations?</w:t>
            </w:r>
          </w:p>
          <w:p w:rsidR="006304CD" w:rsidRDefault="006304CD" w:rsidP="00B37AE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What can you conclude from the experiment?</w:t>
            </w:r>
          </w:p>
        </w:tc>
      </w:tr>
    </w:tbl>
    <w:p w:rsidR="00F42B43" w:rsidRDefault="00F42B4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F2F5E" w:rsidRDefault="006F2F5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6F2F5E" w:rsidRDefault="00D23B4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 Simulator Interactions</w:t>
      </w:r>
    </w:p>
    <w:p w:rsidR="006F2F5E" w:rsidRPr="008310D8" w:rsidRDefault="00D23B4E" w:rsidP="008310D8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Complete the following table giving the details of the Simulator interactions.</w:t>
      </w:r>
    </w:p>
    <w:p w:rsidR="006F2F5E" w:rsidRDefault="006F2F5E">
      <w:pPr>
        <w:pStyle w:val="Normal1"/>
        <w:spacing w:line="276" w:lineRule="auto"/>
        <w:rPr>
          <w:rFonts w:ascii="Arial" w:eastAsia="Arial" w:hAnsi="Arial" w:cs="Arial"/>
        </w:rPr>
      </w:pPr>
    </w:p>
    <w:tbl>
      <w:tblPr>
        <w:tblStyle w:val="a2"/>
        <w:tblW w:w="10545" w:type="dxa"/>
        <w:tblInd w:w="-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253"/>
        <w:gridCol w:w="3827"/>
        <w:gridCol w:w="3465"/>
      </w:tblGrid>
      <w:tr w:rsidR="006F2F5E" w:rsidTr="008310D8">
        <w:tc>
          <w:tcPr>
            <w:tcW w:w="3253" w:type="dxa"/>
          </w:tcPr>
          <w:p w:rsidR="006F2F5E" w:rsidRDefault="00D23B4E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What students will do?</w:t>
            </w:r>
          </w:p>
        </w:tc>
        <w:tc>
          <w:tcPr>
            <w:tcW w:w="3827" w:type="dxa"/>
          </w:tcPr>
          <w:p w:rsidR="006F2F5E" w:rsidRDefault="00D23B4E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What simulator will do?</w:t>
            </w:r>
          </w:p>
        </w:tc>
        <w:tc>
          <w:tcPr>
            <w:tcW w:w="3465" w:type="dxa"/>
          </w:tcPr>
          <w:p w:rsidR="006F2F5E" w:rsidRDefault="00D23B4E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Purpose of the task</w:t>
            </w:r>
          </w:p>
        </w:tc>
      </w:tr>
      <w:tr w:rsidR="006F2F5E" w:rsidTr="008310D8">
        <w:tc>
          <w:tcPr>
            <w:tcW w:w="3253" w:type="dxa"/>
          </w:tcPr>
          <w:p w:rsidR="006F2F5E" w:rsidRDefault="00167EE7" w:rsidP="00167EE7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Select the experiment and click on the Vernier caliper .</w:t>
            </w:r>
          </w:p>
        </w:tc>
        <w:tc>
          <w:tcPr>
            <w:tcW w:w="3827" w:type="dxa"/>
          </w:tcPr>
          <w:p w:rsidR="006F2F5E" w:rsidRDefault="00B21802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Move the Vernier caliper to the spring and measure the outer and inner diameter of the spring.</w:t>
            </w:r>
          </w:p>
        </w:tc>
        <w:tc>
          <w:tcPr>
            <w:tcW w:w="3465" w:type="dxa"/>
          </w:tcPr>
          <w:p w:rsidR="006F2F5E" w:rsidRDefault="00B21802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measure the inner and outer diameter of the spring.</w:t>
            </w:r>
          </w:p>
        </w:tc>
      </w:tr>
      <w:tr w:rsidR="006F2F5E" w:rsidTr="008310D8">
        <w:tc>
          <w:tcPr>
            <w:tcW w:w="3253" w:type="dxa"/>
          </w:tcPr>
          <w:p w:rsidR="00917D8E" w:rsidRDefault="00B21802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Click on the spring to fix it on the spring</w:t>
            </w:r>
          </w:p>
          <w:p w:rsidR="006F2F5E" w:rsidRDefault="00B21802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827" w:type="dxa"/>
          </w:tcPr>
          <w:p w:rsidR="006F2F5E" w:rsidRDefault="00B21802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Move the spring and fix it to the machine and ready for the experiment.</w:t>
            </w:r>
          </w:p>
        </w:tc>
        <w:tc>
          <w:tcPr>
            <w:tcW w:w="3465" w:type="dxa"/>
          </w:tcPr>
          <w:p w:rsidR="006F2F5E" w:rsidRDefault="00B21802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fix the spring on the machine for testing.</w:t>
            </w:r>
          </w:p>
          <w:p w:rsidR="00B21802" w:rsidRDefault="00B21802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6F2F5E" w:rsidTr="008310D8">
        <w:tc>
          <w:tcPr>
            <w:tcW w:w="3253" w:type="dxa"/>
          </w:tcPr>
          <w:p w:rsidR="006F2F5E" w:rsidRDefault="00B21802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Click on the rotating valve to close the pressure valve.</w:t>
            </w:r>
          </w:p>
        </w:tc>
        <w:tc>
          <w:tcPr>
            <w:tcW w:w="3827" w:type="dxa"/>
          </w:tcPr>
          <w:p w:rsidR="006F2F5E" w:rsidRDefault="00B21802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Rotate the wheel to show that the valve is closing.</w:t>
            </w:r>
          </w:p>
        </w:tc>
        <w:tc>
          <w:tcPr>
            <w:tcW w:w="3465" w:type="dxa"/>
          </w:tcPr>
          <w:p w:rsidR="006F2F5E" w:rsidRDefault="00B21802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close the pressure valve inside the machine because the machine is based on the hydraulic system.</w:t>
            </w:r>
          </w:p>
        </w:tc>
      </w:tr>
      <w:tr w:rsidR="00B21802" w:rsidTr="008310D8">
        <w:tc>
          <w:tcPr>
            <w:tcW w:w="3253" w:type="dxa"/>
          </w:tcPr>
          <w:p w:rsidR="00B21802" w:rsidRDefault="00B21802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Push the up button to set the load.</w:t>
            </w:r>
          </w:p>
        </w:tc>
        <w:tc>
          <w:tcPr>
            <w:tcW w:w="3827" w:type="dxa"/>
          </w:tcPr>
          <w:p w:rsidR="00B21802" w:rsidRDefault="00B21802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 lifts the bars and </w:t>
            </w:r>
            <w:r w:rsidR="008310D8">
              <w:rPr>
                <w:rFonts w:ascii="Times New Roman" w:eastAsia="Times New Roman" w:hAnsi="Times New Roman" w:cs="Times New Roman"/>
              </w:rPr>
              <w:t>compress the spring according to the experiment chosen and also rotates the dial to  show the applied load.</w:t>
            </w:r>
          </w:p>
        </w:tc>
        <w:tc>
          <w:tcPr>
            <w:tcW w:w="3465" w:type="dxa"/>
          </w:tcPr>
          <w:p w:rsidR="00B21802" w:rsidRDefault="00B21802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set the load and perform the experiment.</w:t>
            </w:r>
          </w:p>
        </w:tc>
      </w:tr>
    </w:tbl>
    <w:p w:rsidR="006F2F5E" w:rsidRDefault="006F2F5E">
      <w:pPr>
        <w:pStyle w:val="Normal1"/>
        <w:spacing w:line="360" w:lineRule="auto"/>
        <w:jc w:val="both"/>
      </w:pPr>
      <w:bookmarkStart w:id="0" w:name="_GoBack"/>
      <w:bookmarkEnd w:id="0"/>
    </w:p>
    <w:sectPr w:rsidR="006F2F5E" w:rsidSect="006F2F5E">
      <w:footerReference w:type="even" r:id="rId12"/>
      <w:footerReference w:type="default" r:id="rId13"/>
      <w:pgSz w:w="11906" w:h="16838"/>
      <w:pgMar w:top="720" w:right="720" w:bottom="720" w:left="180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A91" w:rsidRDefault="007A3A91" w:rsidP="006F2F5E">
      <w:r>
        <w:separator/>
      </w:r>
    </w:p>
  </w:endnote>
  <w:endnote w:type="continuationSeparator" w:id="1">
    <w:p w:rsidR="007A3A91" w:rsidRDefault="007A3A91" w:rsidP="006F2F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F5E" w:rsidRDefault="00DD6B3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 w:rsidR="00D23B4E">
      <w:rPr>
        <w:color w:val="000000"/>
      </w:rPr>
      <w:instrText>PAGE</w:instrText>
    </w:r>
    <w:r>
      <w:rPr>
        <w:color w:val="000000"/>
      </w:rPr>
      <w:fldChar w:fldCharType="end"/>
    </w:r>
  </w:p>
  <w:p w:rsidR="006F2F5E" w:rsidRDefault="006F2F5E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F5E" w:rsidRDefault="00DD6B3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 w:rsidR="00D23B4E">
      <w:rPr>
        <w:color w:val="000000"/>
      </w:rPr>
      <w:instrText>PAGE</w:instrText>
    </w:r>
    <w:r>
      <w:rPr>
        <w:color w:val="000000"/>
      </w:rPr>
      <w:fldChar w:fldCharType="separate"/>
    </w:r>
    <w:r w:rsidR="00A87A6D">
      <w:rPr>
        <w:noProof/>
        <w:color w:val="000000"/>
      </w:rPr>
      <w:t>1</w:t>
    </w:r>
    <w:r>
      <w:rPr>
        <w:color w:val="000000"/>
      </w:rPr>
      <w:fldChar w:fldCharType="end"/>
    </w:r>
  </w:p>
  <w:p w:rsidR="006F2F5E" w:rsidRDefault="00D23B4E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  <w:u w:val="single"/>
      </w:rPr>
    </w:pPr>
    <w:r>
      <w:rPr>
        <w:sz w:val="18"/>
        <w:szCs w:val="18"/>
        <w:u w:val="single"/>
      </w:rPr>
      <w:t>Copyright 2018-19, Virtual Labs - IIT Bombay.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A91" w:rsidRDefault="007A3A91" w:rsidP="006F2F5E">
      <w:r>
        <w:separator/>
      </w:r>
    </w:p>
  </w:footnote>
  <w:footnote w:type="continuationSeparator" w:id="1">
    <w:p w:rsidR="007A3A91" w:rsidRDefault="007A3A91" w:rsidP="006F2F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A502F"/>
    <w:multiLevelType w:val="multilevel"/>
    <w:tmpl w:val="4BDCB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B3B3395"/>
    <w:multiLevelType w:val="multilevel"/>
    <w:tmpl w:val="0BBC75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2">
    <w:nsid w:val="5FA03534"/>
    <w:multiLevelType w:val="hybridMultilevel"/>
    <w:tmpl w:val="710693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C65924"/>
    <w:multiLevelType w:val="hybridMultilevel"/>
    <w:tmpl w:val="74984A9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2F5E"/>
    <w:rsid w:val="001107FD"/>
    <w:rsid w:val="00167EE7"/>
    <w:rsid w:val="00232224"/>
    <w:rsid w:val="00366700"/>
    <w:rsid w:val="00367C91"/>
    <w:rsid w:val="00412904"/>
    <w:rsid w:val="00437AC2"/>
    <w:rsid w:val="00506D66"/>
    <w:rsid w:val="00550AD8"/>
    <w:rsid w:val="005D34E1"/>
    <w:rsid w:val="006304CD"/>
    <w:rsid w:val="00677109"/>
    <w:rsid w:val="006D40D0"/>
    <w:rsid w:val="006F1443"/>
    <w:rsid w:val="006F2F5E"/>
    <w:rsid w:val="007A3A91"/>
    <w:rsid w:val="007D48C6"/>
    <w:rsid w:val="008310D8"/>
    <w:rsid w:val="00906DD8"/>
    <w:rsid w:val="009142E3"/>
    <w:rsid w:val="00917055"/>
    <w:rsid w:val="00917D8E"/>
    <w:rsid w:val="00993BE2"/>
    <w:rsid w:val="00A87A6D"/>
    <w:rsid w:val="00AA2DC2"/>
    <w:rsid w:val="00B21802"/>
    <w:rsid w:val="00B3217B"/>
    <w:rsid w:val="00BE1A4C"/>
    <w:rsid w:val="00BF3EF5"/>
    <w:rsid w:val="00C851A2"/>
    <w:rsid w:val="00D23B4E"/>
    <w:rsid w:val="00D930BC"/>
    <w:rsid w:val="00DD6B3A"/>
    <w:rsid w:val="00DF1216"/>
    <w:rsid w:val="00DF4503"/>
    <w:rsid w:val="00E70015"/>
    <w:rsid w:val="00E96F3A"/>
    <w:rsid w:val="00EE6D23"/>
    <w:rsid w:val="00F370BD"/>
    <w:rsid w:val="00F42B43"/>
    <w:rsid w:val="00F52526"/>
    <w:rsid w:val="00FB2027"/>
    <w:rsid w:val="00FE2E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B3A"/>
  </w:style>
  <w:style w:type="paragraph" w:styleId="Heading1">
    <w:name w:val="heading 1"/>
    <w:basedOn w:val="Normal1"/>
    <w:next w:val="Normal1"/>
    <w:rsid w:val="006F2F5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6F2F5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6F2F5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6F2F5E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6F2F5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6F2F5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F2F5E"/>
  </w:style>
  <w:style w:type="paragraph" w:styleId="Title">
    <w:name w:val="Title"/>
    <w:basedOn w:val="Normal1"/>
    <w:next w:val="Normal1"/>
    <w:rsid w:val="006F2F5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6F2F5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F2F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F2F5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F2F5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F2F5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22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NormalWeb">
    <w:name w:val="Normal (Web)"/>
    <w:basedOn w:val="Normal"/>
    <w:uiPriority w:val="99"/>
    <w:unhideWhenUsed/>
    <w:rsid w:val="008310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1A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1A2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F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F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6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Vlabs-MOOC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bit.ly/Vlabs-MOOC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vlabs.iitb.ac.in/vlabs-dev/documen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labs.iitb.ac.in/vlabs-dev/document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4</cp:revision>
  <dcterms:created xsi:type="dcterms:W3CDTF">2019-10-18T08:25:00Z</dcterms:created>
  <dcterms:modified xsi:type="dcterms:W3CDTF">2019-10-18T08:40:00Z</dcterms:modified>
</cp:coreProperties>
</file>