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54C235F" wp14:textId="77777777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 xml:space="preserve">Aman Sinha</w:t>
      </w:r>
    </w:p>
    <w:p xmlns:wp14="http://schemas.microsoft.com/office/word/2010/wordml" w14:paraId="6EF0E6C9" wp14:textId="0D798F1D">
      <w:pPr>
        <w:spacing w:before="0" w:after="40"/>
        <w:jc w:val="center"/>
      </w:pPr>
      <w:r w:rsidRPr="0B281564" w:rsidR="7A326C6C">
        <w:rPr>
          <w:rFonts w:ascii="Arial" w:hAnsi="Arial" w:eastAsia="Arial" w:cs="Arial"/>
          <w:color w:val="555555"/>
          <w:sz w:val="19"/>
          <w:szCs w:val="19"/>
          <w:lang w:val="pt-BR"/>
        </w:rPr>
        <w:t>amansinhaofficialmail@gmail.com</w:t>
      </w:r>
      <w:r w:rsidRPr="0B281564" w:rsidR="0B281564">
        <w:rPr>
          <w:rFonts w:ascii="Arial" w:hAnsi="Arial" w:eastAsia="Arial" w:cs="Arial"/>
          <w:color w:val="555555"/>
          <w:sz w:val="19"/>
          <w:szCs w:val="19"/>
          <w:lang w:val="pt-BR"/>
        </w:rPr>
        <w:t xml:space="preserve">   |   </w:t>
      </w:r>
      <w:r w:rsidRPr="0B281564" w:rsidR="0B281564">
        <w:rPr>
          <w:rFonts w:ascii="Arial" w:hAnsi="Arial" w:eastAsia="Arial" w:cs="Arial"/>
          <w:color w:val="555555"/>
          <w:sz w:val="19"/>
          <w:szCs w:val="19"/>
          <w:lang w:val="pt-BR"/>
        </w:rPr>
        <w:t>+91 7810030522</w:t>
      </w:r>
      <w:r w:rsidRPr="0B281564" w:rsidR="0B281564">
        <w:rPr>
          <w:rFonts w:ascii="Arial" w:hAnsi="Arial" w:eastAsia="Arial" w:cs="Arial"/>
          <w:color w:val="555555"/>
          <w:sz w:val="19"/>
          <w:szCs w:val="19"/>
          <w:lang w:val="pt-BR"/>
        </w:rPr>
        <w:t xml:space="preserve">   |   </w:t>
      </w:r>
      <w:hyperlink r:id="R8d0bb1b2dc2f4296">
        <w:r w:rsidRPr="0B281564" w:rsidR="0B281564">
          <w:rPr>
            <w:rStyle w:val="Hyperlink"/>
            <w:rFonts w:ascii="Arial" w:hAnsi="Arial" w:eastAsia="Arial" w:cs="Arial"/>
            <w:sz w:val="19"/>
            <w:szCs w:val="19"/>
            <w:lang w:val="pt-BR"/>
          </w:rPr>
          <w:t>github.com/AmanSinha96</w:t>
        </w:r>
      </w:hyperlink>
      <w:r w:rsidRPr="0B281564" w:rsidR="0B281564">
        <w:rPr>
          <w:rFonts w:ascii="Arial" w:hAnsi="Arial" w:eastAsia="Arial" w:cs="Arial"/>
          <w:color w:val="555555"/>
          <w:sz w:val="19"/>
          <w:szCs w:val="19"/>
          <w:lang w:val="pt-BR"/>
        </w:rPr>
        <w:t xml:space="preserve">   |   </w:t>
      </w:r>
      <w:hyperlink r:id="R56dba69f853f4067">
        <w:r w:rsidRPr="0B281564" w:rsidR="0B281564">
          <w:rPr>
            <w:rStyle w:val="Hyperlink"/>
            <w:rFonts w:ascii="Arial" w:hAnsi="Arial" w:eastAsia="Arial" w:cs="Arial"/>
            <w:sz w:val="19"/>
            <w:szCs w:val="19"/>
            <w:lang w:val="pt-BR"/>
          </w:rPr>
          <w:t>linkedin</w:t>
        </w:r>
        <w:r w:rsidRPr="0B281564" w:rsidR="0B281564">
          <w:rPr>
            <w:rStyle w:val="Hyperlink"/>
            <w:rFonts w:ascii="Arial" w:hAnsi="Arial" w:eastAsia="Arial" w:cs="Arial"/>
            <w:sz w:val="19"/>
            <w:szCs w:val="19"/>
            <w:lang w:val="pt-BR"/>
          </w:rPr>
          <w:t>.com/in/AmanSinha</w:t>
        </w:r>
      </w:hyperlink>
    </w:p>
    <w:p xmlns:wp14="http://schemas.microsoft.com/office/word/2010/wordml" w14:paraId="672A6659" wp14:textId="77777777">
      <w:pPr>
        <w:spacing w:before="40" w:after="0"/>
      </w:pPr>
      <w:r/>
    </w:p>
    <w:p xmlns:wp14="http://schemas.microsoft.com/office/word/2010/wordml" w14:paraId="07DAC14A" wp14:textId="77777777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PROFESSIONAL SUMMARY</w:t>
      </w:r>
    </w:p>
    <w:p xmlns:wp14="http://schemas.microsoft.com/office/word/2010/wordml" w14:paraId="411A9201" wp14:textId="015A6A83">
      <w:pPr>
        <w:spacing w:before="80" w:after="60"/>
      </w:pPr>
      <w:r w:rsidRPr="0B281564" w:rsidR="0B281564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AI Product Engineer and Analytics professional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 with </w:t>
      </w:r>
      <w:r w:rsidRPr="0B281564" w:rsidR="0B281564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6+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 years of experience building data pipelines, BI solutions, and shipping full-stack AI products end-to-end on AWS. Designed and delivered multiple production AI systems solo for real clients: an intelligent document processing platform, an AI-powered assessment platform, and a survey automation tool. 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>Strong foundation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 in SQL, DBT, and Tableau. Experienced with LLM integration (Claude, Gemini, OpenAI), 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>FastAPI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, Next.js, PostgreSQL, and AWS deployment (Amplify, RDS). Proven ability to take a product from client 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>requirements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 to live deployment independently.</w:t>
      </w:r>
    </w:p>
    <w:p xmlns:wp14="http://schemas.microsoft.com/office/word/2010/wordml" w14:paraId="6713B1BB" wp14:textId="77777777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TECHNICAL SKILLS</w:t>
      </w:r>
    </w:p>
    <w:p xmlns:wp14="http://schemas.microsoft.com/office/word/2010/wordml" w14:paraId="0A37501D" wp14:textId="77777777">
      <w:pPr>
        <w:spacing w:before="40" w:after="0"/>
      </w:pPr>
      <w:r/>
    </w:p>
    <w:p xmlns:wp14="http://schemas.microsoft.com/office/word/2010/wordml" w14:paraId="4DB0A330" wp14:textId="77777777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AI &amp; LLMs: 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Claude API, OpenAI GPT-4o, Google Gemini, LLM integration, prompt engineering, human-in-the-loop systems</w:t>
      </w:r>
    </w:p>
    <w:p xmlns:wp14="http://schemas.microsoft.com/office/word/2010/wordml" w14:paraId="74021B80" wp14:textId="459F71C7">
      <w:pPr>
        <w:spacing w:before="40" w:after="40"/>
      </w:pPr>
      <w:r w:rsidRPr="0B281564" w:rsidR="0B281564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 xml:space="preserve">Backend:  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Python, 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>FastAPI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>, REST APIs, Prisma ORM, CRON jobs</w:t>
      </w:r>
    </w:p>
    <w:p xmlns:wp14="http://schemas.microsoft.com/office/word/2010/wordml" w:rsidP="0B281564" w14:paraId="5A77929E" wp14:textId="563DA2AC">
      <w:pPr>
        <w:pStyle w:val="Normal"/>
        <w:suppressLineNumbers w:val="0"/>
        <w:bidi w:val="0"/>
        <w:spacing w:before="40" w:beforeAutospacing="off" w:after="40" w:afterAutospacing="off" w:line="259" w:lineRule="auto"/>
        <w:ind w:left="0" w:right="0"/>
        <w:jc w:val="left"/>
      </w:pPr>
      <w:r w:rsidRPr="0B281564" w:rsidR="0B281564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 xml:space="preserve">Data Engineering:  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>SQL (advanced), DBT, Amazon Redshift, PostgreSQL, MySQL, DB2, ELT pipeline design</w:t>
      </w:r>
    </w:p>
    <w:p xmlns:wp14="http://schemas.microsoft.com/office/word/2010/wordml" w14:paraId="37EE20E0" wp14:textId="77777777">
      <w:pPr>
        <w:spacing w:before="40" w:after="40"/>
      </w:pPr>
      <w:r w:rsidRPr="0B281564" w:rsidR="0B281564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 xml:space="preserve">Cloud &amp; Deployment:  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>AWS Amplify (CI/CD), AWS RDS, Vercel, Supabase, n8n, Docker, GitHub Actions</w:t>
      </w:r>
    </w:p>
    <w:p xmlns:wp14="http://schemas.microsoft.com/office/word/2010/wordml" w14:paraId="620C8F2C" wp14:textId="77777777">
      <w:pPr>
        <w:spacing w:before="40" w:after="40"/>
      </w:pPr>
      <w:r w:rsidRPr="0B281564" w:rsidR="0B281564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 xml:space="preserve">PDF &amp; Doc Processing:  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>PyMuPDF, pdfplumber, Camelot, openpyxl, multi-format extraction pipelines</w:t>
      </w:r>
    </w:p>
    <w:p xmlns:wp14="http://schemas.microsoft.com/office/word/2010/wordml" w14:paraId="563A9480" wp14:textId="77777777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BI &amp; Visualization: 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Tableau, Tableau Prep, MS Excel</w:t>
      </w:r>
    </w:p>
    <w:p xmlns:wp14="http://schemas.microsoft.com/office/word/2010/wordml" w14:paraId="00106D05" wp14:textId="77777777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Integrations: 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Microsoft Graph API (Azure AD), Resend, Google Analytics, TikTok Ads API</w:t>
      </w:r>
    </w:p>
    <w:p xmlns:wp14="http://schemas.microsoft.com/office/word/2010/wordml" w14:paraId="0DC0C801" wp14:textId="77777777">
      <w:pPr>
        <w:spacing w:before="40" w:after="40"/>
      </w:pPr>
      <w:r w:rsidRPr="0B281564" w:rsidR="0B281564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 xml:space="preserve">ML (Foundational):  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>Scikit-learn, XGBoost, LightGBM, Regression, Classification, A/B Testing, Statistics</w:t>
      </w:r>
    </w:p>
    <w:p xmlns:wp14="http://schemas.microsoft.com/office/word/2010/wordml" w14:paraId="5DAB6C7B" wp14:textId="77777777">
      <w:pPr>
        <w:spacing w:before="40" w:after="0"/>
      </w:pPr>
      <w:r/>
    </w:p>
    <w:p xmlns:wp14="http://schemas.microsoft.com/office/word/2010/wordml" w14:paraId="74D97871" wp14:textId="77777777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WORK EXPERIENCE</w:t>
      </w:r>
    </w:p>
    <w:p xmlns:wp14="http://schemas.microsoft.com/office/word/2010/wordml" w:rsidP="0B281564" w14:paraId="41A1D1A7" wp14:textId="650BDCD0">
      <w:pPr>
        <w:tabs>
          <w:tab w:val="right" w:pos="9360"/>
        </w:tabs>
        <w:spacing w:before="140" w:after="30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  <w:r w:rsidRPr="0B281564" w:rsidR="0B281564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Senior Data Consultant (Analytics &amp; AI) </w:t>
      </w:r>
      <w:r w:rsidRPr="0B281564" w:rsidR="713F697A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· </w:t>
      </w:r>
      <w:r w:rsidRPr="0B281564" w:rsidR="713F697A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Decision</w:t>
      </w:r>
      <w:r w:rsidRPr="0B281564" w:rsidR="0B281564">
        <w:rPr>
          <w:rFonts w:ascii="Arial" w:hAnsi="Arial" w:eastAsia="Arial" w:cs="Arial"/>
          <w:color w:val="555555"/>
          <w:sz w:val="22"/>
          <w:szCs w:val="22"/>
          <w:lang w:val="en-US"/>
        </w:rPr>
        <w:t xml:space="preserve"> Foundry (</w:t>
      </w:r>
      <w:r w:rsidRPr="0B281564" w:rsidR="0B281564">
        <w:rPr>
          <w:rFonts w:ascii="Arial" w:hAnsi="Arial" w:eastAsia="Arial" w:cs="Arial"/>
          <w:color w:val="555555"/>
          <w:sz w:val="22"/>
          <w:szCs w:val="22"/>
          <w:lang w:val="en-US"/>
        </w:rPr>
        <w:t>Tinuiti</w:t>
      </w:r>
      <w:r w:rsidRPr="0B281564" w:rsidR="0B281564">
        <w:rPr>
          <w:rFonts w:ascii="Arial" w:hAnsi="Arial" w:eastAsia="Arial" w:cs="Arial"/>
          <w:color w:val="555555"/>
          <w:sz w:val="22"/>
          <w:szCs w:val="22"/>
          <w:lang w:val="en-US"/>
        </w:rPr>
        <w:t>)</w:t>
      </w:r>
      <w:r w:rsidRPr="0B281564" w:rsidR="0B281564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ab/>
        <w:t>Mar 2023 – Present</w:t>
      </w:r>
      <w:r>
        <w:br/>
      </w:r>
      <w:r w:rsidRPr="0B281564" w:rsidR="00B3F1D5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 xml:space="preserve">     </w:t>
      </w:r>
    </w:p>
    <w:p xmlns:wp14="http://schemas.microsoft.com/office/word/2010/wordml" w:rsidP="0B281564" w14:paraId="659AEB0F" wp14:textId="74405412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0B281564" w:rsidR="0B281564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 xml:space="preserve">Built and </w:t>
      </w:r>
      <w:r w:rsidRPr="0B281564" w:rsidR="0B281564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maintained</w:t>
      </w:r>
      <w:r w:rsidRPr="0B281564" w:rsidR="0B281564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 xml:space="preserve"> 100+ ELT pipelines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 using DBT, SQL, and Python on Amazon Redshift, automating ingestion and transformation for digital marketing analytics across Google Analytics, TikTok Ads, and other major ad platforms</w:t>
      </w:r>
      <w:r w:rsidRPr="0B281564" w:rsidR="19701496">
        <w:rPr>
          <w:rFonts w:ascii="Arial" w:hAnsi="Arial" w:eastAsia="Arial" w:cs="Arial"/>
          <w:color w:val="000000"/>
          <w:sz w:val="20"/>
          <w:szCs w:val="20"/>
          <w:lang w:val="en-US"/>
        </w:rPr>
        <w:t>.</w:t>
      </w:r>
    </w:p>
    <w:p w:rsidR="19701496" w:rsidP="0B281564" w:rsidRDefault="19701496" w14:paraId="5F6494C0" w14:textId="6A13310C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</w:pPr>
      <w:r w:rsidRPr="0B281564" w:rsidR="19701496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Built an end-to-end document intelligence platform for a financial operations team processing </w:t>
      </w:r>
      <w:r w:rsidRPr="0B281564" w:rsidR="19701496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1,000–1,500 brokerage statements monthly across 15+ broker formats.</w:t>
      </w:r>
    </w:p>
    <w:p w:rsidR="663C2267" w:rsidP="0B281564" w:rsidRDefault="663C2267" w14:paraId="40CB287B" w14:textId="23321E23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0B281564" w:rsidR="663C2267">
        <w:rPr>
          <w:b w:val="1"/>
          <w:bCs w:val="1"/>
          <w:noProof w:val="0"/>
          <w:lang w:val="en-US"/>
        </w:rPr>
        <w:t>Delivered 10+ high-impact AI solutions</w:t>
      </w:r>
      <w:r w:rsidRPr="0B281564" w:rsidR="663C2267">
        <w:rPr>
          <w:noProof w:val="0"/>
          <w:lang w:val="en-US"/>
        </w:rPr>
        <w:t xml:space="preserve"> to production for multi-domain clients, driving a </w:t>
      </w:r>
      <w:r w:rsidRPr="0B281564" w:rsidR="663C2267">
        <w:rPr>
          <w:b w:val="1"/>
          <w:bCs w:val="1"/>
          <w:noProof w:val="0"/>
          <w:lang w:val="en-US"/>
        </w:rPr>
        <w:t>90% reduction in time</w:t>
      </w:r>
      <w:r w:rsidRPr="0B281564" w:rsidR="663C2267">
        <w:rPr>
          <w:noProof w:val="0"/>
          <w:lang w:val="en-US"/>
        </w:rPr>
        <w:t xml:space="preserve"> and a </w:t>
      </w:r>
      <w:r w:rsidRPr="0B281564" w:rsidR="663C2267">
        <w:rPr>
          <w:b w:val="1"/>
          <w:bCs w:val="1"/>
          <w:noProof w:val="0"/>
          <w:lang w:val="en-US"/>
        </w:rPr>
        <w:t>75% reduction in effort</w:t>
      </w:r>
      <w:r w:rsidRPr="0B281564" w:rsidR="663C2267">
        <w:rPr>
          <w:noProof w:val="0"/>
          <w:lang w:val="en-US"/>
        </w:rPr>
        <w:t>.</w:t>
      </w:r>
    </w:p>
    <w:p w:rsidR="412B31DC" w:rsidP="0B281564" w:rsidRDefault="412B31DC" w14:paraId="1497A97F" w14:textId="21854F8D">
      <w:pPr>
        <w:pStyle w:val="ListParagraph"/>
        <w:numPr>
          <w:ilvl w:val="0"/>
          <w:numId w:val="2"/>
        </w:numPr>
        <w:spacing w:before="40" w:after="40"/>
        <w:rPr/>
      </w:pPr>
      <w:r w:rsidRPr="0B281564" w:rsidR="412B31DC">
        <w:rPr>
          <w:rFonts w:ascii="Arial" w:hAnsi="Arial" w:eastAsia="Arial" w:cs="Arial"/>
          <w:color w:val="000000"/>
          <w:sz w:val="20"/>
          <w:szCs w:val="20"/>
        </w:rPr>
        <w:t>Initiated the development of regression-based revenue forecasting models for pacing dashboards, enabling account teams to project ROAS and media spend with 25% greater accuracy across client portfolios.</w:t>
      </w:r>
    </w:p>
    <w:p xmlns:wp14="http://schemas.microsoft.com/office/word/2010/wordml" w14:paraId="7D950DE4" wp14:textId="469D4873">
      <w:pPr>
        <w:pStyle w:val="ListParagraph"/>
        <w:numPr>
          <w:ilvl w:val="0"/>
          <w:numId w:val="2"/>
        </w:numPr>
        <w:spacing w:before="40" w:after="40"/>
        <w:rPr/>
      </w:pPr>
      <w:r w:rsidRPr="0B281564" w:rsidR="0B281564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 xml:space="preserve">Designed and </w:t>
      </w:r>
      <w:r w:rsidRPr="0B281564" w:rsidR="3AF4F88F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deployed 50</w:t>
      </w:r>
      <w:r w:rsidRPr="0B281564" w:rsidR="3AF4F88F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 xml:space="preserve">+ </w:t>
      </w:r>
      <w:r w:rsidRPr="0B281564" w:rsidR="0B281564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Tableau dashboards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 consumed by business stakeholders to 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>monitor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 campaign performance and drive data-backed media decisions</w:t>
      </w:r>
    </w:p>
    <w:p xmlns:wp14="http://schemas.microsoft.com/office/word/2010/wordml" w:rsidP="0B281564" w14:paraId="318DC4F3" wp14:textId="24C316FD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00000"/>
          <w:sz w:val="20"/>
          <w:szCs w:val="20"/>
          <w:lang w:val="en-US"/>
        </w:rPr>
      </w:pPr>
      <w:r w:rsidRPr="0B281564" w:rsidR="0B281564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 xml:space="preserve">Built DBT data models </w:t>
      </w:r>
      <w:r w:rsidRPr="0B281564" w:rsidR="30399392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 xml:space="preserve">for 20+ major clients </w:t>
      </w:r>
      <w:r w:rsidRPr="0B281564" w:rsidR="0B281564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and Tableau Prep flows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 to cleanse and integrate data from multiple ad platform sources before publishing to Tableau Server</w:t>
      </w:r>
    </w:p>
    <w:p w:rsidR="38E2FCFF" w:rsidP="0B281564" w:rsidRDefault="38E2FCFF" w14:paraId="4CE2673D" w14:textId="73EC5CCD">
      <w:pPr>
        <w:pStyle w:val="ListParagraph"/>
        <w:numPr>
          <w:ilvl w:val="0"/>
          <w:numId w:val="2"/>
        </w:numPr>
        <w:spacing w:before="40" w:after="40"/>
        <w:rPr/>
      </w:pPr>
      <w:r w:rsidRPr="0B281564" w:rsidR="38E2FCFF">
        <w:rPr>
          <w:rFonts w:ascii="Arial" w:hAnsi="Arial" w:eastAsia="Arial" w:cs="Arial"/>
          <w:color w:val="000000"/>
          <w:sz w:val="20"/>
          <w:szCs w:val="20"/>
          <w:lang w:val="en-GB"/>
        </w:rPr>
        <w:t>Partnered with cross-functional data science teams</w:t>
      </w:r>
      <w:r w:rsidRPr="0B281564" w:rsidR="38E2FCFF">
        <w:rPr>
          <w:rFonts w:ascii="Arial" w:hAnsi="Arial" w:eastAsia="Arial" w:cs="Arial"/>
          <w:color w:val="000000"/>
          <w:sz w:val="20"/>
          <w:szCs w:val="20"/>
          <w:lang w:val="en-GB"/>
        </w:rPr>
        <w:t xml:space="preserve"> and client stakeholders to gather requirements, utilizing </w:t>
      </w:r>
      <w:r w:rsidRPr="0B281564" w:rsidR="38E2FCFF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GB"/>
        </w:rPr>
        <w:t>Jira</w:t>
      </w:r>
      <w:r w:rsidRPr="0B281564" w:rsidR="38E2FCFF">
        <w:rPr>
          <w:rFonts w:ascii="Arial" w:hAnsi="Arial" w:eastAsia="Arial" w:cs="Arial"/>
          <w:color w:val="000000"/>
          <w:sz w:val="20"/>
          <w:szCs w:val="20"/>
          <w:lang w:val="en-GB"/>
        </w:rPr>
        <w:t xml:space="preserve"> to translate business goals into structured technical roadmaps and data solutions</w:t>
      </w:r>
      <w:r w:rsidRPr="0B281564" w:rsidR="38E2FCFF">
        <w:rPr>
          <w:lang w:val="en-GB"/>
        </w:rPr>
        <w:t>.</w:t>
      </w:r>
    </w:p>
    <w:p xmlns:wp14="http://schemas.microsoft.com/office/word/2010/wordml" w14:paraId="795412EA" wp14:textId="77777777">
      <w:pPr>
        <w:tabs>
          <w:tab w:val="right" w:pos="9360"/>
        </w:tabs>
        <w:spacing w:before="140" w:after="30"/>
      </w:pPr>
      <w:r w:rsidRPr="0B281564" w:rsidR="0B281564">
        <w:rPr>
          <w:rFonts w:ascii="Arial" w:hAnsi="Arial" w:eastAsia="Arial" w:cs="Arial"/>
          <w:b w:val="1"/>
          <w:bCs w:val="1"/>
          <w:color w:val="000000"/>
          <w:sz w:val="22"/>
          <w:szCs w:val="22"/>
        </w:rPr>
        <w:t>Data Analyst</w:t>
      </w:r>
      <w:r w:rsidRPr="0B281564" w:rsidR="0B281564">
        <w:rPr>
          <w:rFonts w:ascii="Arial" w:hAnsi="Arial" w:eastAsia="Arial" w:cs="Arial"/>
          <w:color w:val="555555"/>
          <w:sz w:val="22"/>
          <w:szCs w:val="22"/>
        </w:rPr>
        <w:t xml:space="preserve">  ·  </w:t>
      </w:r>
      <w:r w:rsidRPr="0B281564" w:rsidR="0B281564">
        <w:rPr>
          <w:rFonts w:ascii="Arial" w:hAnsi="Arial" w:eastAsia="Arial" w:cs="Arial"/>
          <w:color w:val="555555"/>
          <w:sz w:val="22"/>
          <w:szCs w:val="22"/>
        </w:rPr>
        <w:t>Cognizant — Walmart Account</w:t>
      </w:r>
      <w:r w:rsidRPr="0B281564" w:rsidR="0B281564">
        <w:rPr>
          <w:rFonts w:ascii="Arial" w:hAnsi="Arial" w:eastAsia="Arial" w:cs="Arial"/>
          <w:i w:val="1"/>
          <w:iCs w:val="1"/>
          <w:color w:val="555555"/>
          <w:sz w:val="20"/>
          <w:szCs w:val="20"/>
        </w:rPr>
        <w:tab/>
        <w:t>Jun 2019 – Mar 2023</w:t>
      </w:r>
    </w:p>
    <w:p w:rsidR="2FCB3184" w:rsidP="0B281564" w:rsidRDefault="2FCB3184" w14:paraId="77191F96" w14:textId="0A567392">
      <w:pPr>
        <w:pStyle w:val="ListParagraph"/>
        <w:numPr>
          <w:ilvl w:val="0"/>
          <w:numId w:val="2"/>
        </w:numPr>
        <w:spacing w:before="40" w:after="40"/>
        <w:rPr/>
      </w:pPr>
      <w:r w:rsidRPr="0B281564" w:rsidR="2FCB3184">
        <w:rPr>
          <w:rFonts w:ascii="Arial" w:hAnsi="Arial" w:eastAsia="Arial" w:cs="Arial"/>
          <w:color w:val="000000"/>
          <w:sz w:val="20"/>
          <w:szCs w:val="20"/>
        </w:rPr>
        <w:t xml:space="preserve">Managed daily inventory data ingestion and reconciliation for 50+ Walmart stores (US/International), processing </w:t>
      </w:r>
      <w:r w:rsidRPr="0B281564" w:rsidR="2FCB3184">
        <w:rPr>
          <w:rFonts w:ascii="Arial" w:hAnsi="Arial" w:eastAsia="Arial" w:cs="Arial"/>
          <w:b w:val="1"/>
          <w:bCs w:val="1"/>
          <w:color w:val="000000"/>
          <w:sz w:val="20"/>
          <w:szCs w:val="20"/>
        </w:rPr>
        <w:t>10,000+ rows daily from 8+ disparate sources</w:t>
      </w:r>
      <w:r w:rsidRPr="0B281564" w:rsidR="2FCB3184">
        <w:rPr>
          <w:rFonts w:ascii="Arial" w:hAnsi="Arial" w:eastAsia="Arial" w:cs="Arial"/>
          <w:color w:val="000000"/>
          <w:sz w:val="20"/>
          <w:szCs w:val="20"/>
        </w:rPr>
        <w:t xml:space="preserve"> to generate 31-line reports per store.</w:t>
      </w:r>
    </w:p>
    <w:p w:rsidR="2FCB3184" w:rsidP="0B281564" w:rsidRDefault="2FCB3184" w14:paraId="2F4A6D85" w14:textId="47555849">
      <w:pPr>
        <w:pStyle w:val="ListParagraph"/>
        <w:numPr>
          <w:ilvl w:val="0"/>
          <w:numId w:val="2"/>
        </w:numPr>
        <w:spacing w:before="40" w:after="40"/>
        <w:rPr/>
      </w:pPr>
      <w:r w:rsidRPr="0B281564" w:rsidR="2FCB3184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GB"/>
        </w:rPr>
        <w:t>Developed advanced SQL queries</w:t>
      </w:r>
      <w:r w:rsidRPr="0B281564" w:rsidR="2FCB3184">
        <w:rPr>
          <w:rFonts w:ascii="Arial" w:hAnsi="Arial" w:eastAsia="Arial" w:cs="Arial"/>
          <w:color w:val="000000"/>
          <w:sz w:val="20"/>
          <w:szCs w:val="20"/>
          <w:lang w:val="en-GB"/>
        </w:rPr>
        <w:t xml:space="preserve"> utilizing window functions, subqueries, and multi-source joins to process millions of rows daily, delivering structured data to business units.</w:t>
      </w:r>
    </w:p>
    <w:p w:rsidR="2FCB3184" w:rsidP="0B281564" w:rsidRDefault="2FCB3184" w14:paraId="6558EF6C" w14:textId="456FB6BC">
      <w:pPr>
        <w:pStyle w:val="ListParagraph"/>
        <w:numPr>
          <w:ilvl w:val="0"/>
          <w:numId w:val="2"/>
        </w:numPr>
        <w:spacing w:before="40" w:after="40"/>
        <w:rPr/>
      </w:pPr>
      <w:r w:rsidRPr="0B281564" w:rsidR="2FCB3184">
        <w:rPr>
          <w:rFonts w:ascii="Arial" w:hAnsi="Arial" w:eastAsia="Arial" w:cs="Arial"/>
          <w:color w:val="000000"/>
          <w:sz w:val="20"/>
          <w:szCs w:val="20"/>
        </w:rPr>
        <w:t xml:space="preserve">Automated recurring reconciliation and trend reporting workflows using SQL and Excel, </w:t>
      </w:r>
      <w:r w:rsidRPr="0B281564" w:rsidR="2FCB3184">
        <w:rPr>
          <w:rFonts w:ascii="Arial" w:hAnsi="Arial" w:eastAsia="Arial" w:cs="Arial"/>
          <w:b w:val="1"/>
          <w:bCs w:val="1"/>
          <w:color w:val="000000"/>
          <w:sz w:val="20"/>
          <w:szCs w:val="20"/>
        </w:rPr>
        <w:t>achieving a 40% reduction</w:t>
      </w:r>
      <w:r w:rsidRPr="0B281564" w:rsidR="2FCB3184">
        <w:rPr>
          <w:rFonts w:ascii="Arial" w:hAnsi="Arial" w:eastAsia="Arial" w:cs="Arial"/>
          <w:color w:val="000000"/>
          <w:sz w:val="20"/>
          <w:szCs w:val="20"/>
        </w:rPr>
        <w:t xml:space="preserve"> in manual effort for the operations team.</w:t>
      </w:r>
    </w:p>
    <w:p w:rsidR="28D2B57B" w:rsidP="0B281564" w:rsidRDefault="28D2B57B" w14:paraId="762F8A14" w14:textId="5203BA25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00000"/>
          <w:sz w:val="20"/>
          <w:szCs w:val="20"/>
          <w:lang w:val="en-GB"/>
        </w:rPr>
      </w:pPr>
      <w:r w:rsidRPr="0B281564" w:rsidR="28D2B57B">
        <w:rPr>
          <w:rFonts w:ascii="Arial" w:hAnsi="Arial" w:eastAsia="Arial" w:cs="Arial"/>
          <w:color w:val="000000"/>
          <w:sz w:val="20"/>
          <w:szCs w:val="20"/>
          <w:lang w:val="en-GB"/>
        </w:rPr>
        <w:t xml:space="preserve">Executed within an </w:t>
      </w:r>
      <w:r w:rsidRPr="0B281564" w:rsidR="28D2B57B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GB"/>
        </w:rPr>
        <w:t>Agile framework</w:t>
      </w:r>
      <w:r w:rsidRPr="0B281564" w:rsidR="28D2B57B">
        <w:rPr>
          <w:rFonts w:ascii="Arial" w:hAnsi="Arial" w:eastAsia="Arial" w:cs="Arial"/>
          <w:color w:val="000000"/>
          <w:sz w:val="20"/>
          <w:szCs w:val="20"/>
          <w:lang w:val="en-GB"/>
        </w:rPr>
        <w:t xml:space="preserve"> to gather client requirements, leveraging </w:t>
      </w:r>
      <w:r w:rsidRPr="0B281564" w:rsidR="28D2B57B">
        <w:rPr>
          <w:rFonts w:ascii="Arial" w:hAnsi="Arial" w:eastAsia="Arial" w:cs="Arial"/>
          <w:color w:val="000000"/>
          <w:sz w:val="20"/>
          <w:szCs w:val="20"/>
          <w:lang w:val="en-GB"/>
        </w:rPr>
        <w:t>Jira</w:t>
      </w:r>
      <w:r w:rsidRPr="0B281564" w:rsidR="28D2B57B">
        <w:rPr>
          <w:rFonts w:ascii="Arial" w:hAnsi="Arial" w:eastAsia="Arial" w:cs="Arial"/>
          <w:color w:val="000000"/>
          <w:sz w:val="20"/>
          <w:szCs w:val="20"/>
          <w:lang w:val="en-GB"/>
        </w:rPr>
        <w:t xml:space="preserve"> to manage sprints and consistently deliver high-impact </w:t>
      </w:r>
      <w:r w:rsidRPr="0B281564" w:rsidR="28D2B57B">
        <w:rPr>
          <w:rFonts w:ascii="Arial" w:hAnsi="Arial" w:eastAsia="Arial" w:cs="Arial"/>
          <w:color w:val="000000"/>
          <w:sz w:val="20"/>
          <w:szCs w:val="20"/>
          <w:lang w:val="en-GB"/>
        </w:rPr>
        <w:t>Business Intelligence (BI)</w:t>
      </w:r>
      <w:r w:rsidRPr="0B281564" w:rsidR="28D2B57B">
        <w:rPr>
          <w:rFonts w:ascii="Arial" w:hAnsi="Arial" w:eastAsia="Arial" w:cs="Arial"/>
          <w:color w:val="000000"/>
          <w:sz w:val="20"/>
          <w:szCs w:val="20"/>
          <w:lang w:val="en-GB"/>
        </w:rPr>
        <w:t xml:space="preserve"> reporting services on schedule.</w:t>
      </w:r>
    </w:p>
    <w:p xmlns:wp14="http://schemas.microsoft.com/office/word/2010/wordml" w14:paraId="02EB378F" wp14:textId="77777777">
      <w:pPr>
        <w:spacing w:before="40" w:after="0"/>
      </w:pPr>
      <w:r/>
    </w:p>
    <w:p xmlns:wp14="http://schemas.microsoft.com/office/word/2010/wordml" w14:paraId="0512FB8E" wp14:textId="77777777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AI PRODUCTS BUILT (SOLO, FOR REAL CLIENTS)</w:t>
      </w:r>
    </w:p>
    <w:p xmlns:wp14="http://schemas.microsoft.com/office/word/2010/wordml" w:rsidP="0B281564" w14:paraId="38A1494E" wp14:textId="39D8BCBA">
      <w:pPr>
        <w:spacing w:before="140" w:after="30"/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</w:pPr>
      <w:r w:rsidRPr="0B281564" w:rsidR="0B281564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INTAPP — Intelligent Brokerage Statement Processor</w:t>
      </w:r>
      <w:r w:rsidRPr="0B281564" w:rsidR="0B281564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 xml:space="preserve">   |   Python · </w:t>
      </w:r>
      <w:r w:rsidRPr="0B281564" w:rsidR="0B281564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>FastAPI</w:t>
      </w:r>
      <w:r w:rsidRPr="0B281564" w:rsidR="0B281564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 xml:space="preserve"> · </w:t>
      </w:r>
      <w:r w:rsidRPr="0B281564" w:rsidR="0B281564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>PyMuPDF</w:t>
      </w:r>
      <w:r w:rsidRPr="0B281564" w:rsidR="0B281564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 xml:space="preserve"> · </w:t>
      </w:r>
      <w:r w:rsidRPr="0B281564" w:rsidR="08F41E57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>BedRock</w:t>
      </w:r>
      <w:r w:rsidRPr="0B281564" w:rsidR="0B281564">
        <w:rPr>
          <w:rFonts w:ascii="Arial" w:hAnsi="Arial" w:eastAsia="Arial" w:cs="Arial"/>
          <w:i w:val="1"/>
          <w:iCs w:val="1"/>
          <w:color w:val="555555"/>
          <w:sz w:val="19"/>
          <w:szCs w:val="19"/>
          <w:lang w:val="en-US"/>
        </w:rPr>
        <w:t xml:space="preserve"> · Vanilla JS</w:t>
      </w:r>
    </w:p>
    <w:p xmlns:wp14="http://schemas.microsoft.com/office/word/2010/wordml" w14:paraId="00F2BF7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Built an end-to-end document intelligence platform for a financial operations team processing </w:t>
      </w:r>
      <w:r w:rsidRPr="0B281564" w:rsidR="0B281564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1,000–1,500 brokerage statements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 monthly across 15+ broker formats (IBKR, DeGiro, Fidelity, CAS, and more)</w:t>
      </w:r>
    </w:p>
    <w:p xmlns:wp14="http://schemas.microsoft.com/office/word/2010/wordml" w:rsidP="0B281564" w14:paraId="0F10D63F" wp14:textId="3994AB0A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00000"/>
          <w:sz w:val="20"/>
          <w:szCs w:val="20"/>
        </w:rPr>
      </w:pPr>
      <w:r w:rsidRPr="0B281564" w:rsidR="0B281564">
        <w:rPr>
          <w:rFonts w:ascii="Arial" w:hAnsi="Arial" w:eastAsia="Arial" w:cs="Arial"/>
          <w:b w:val="1"/>
          <w:bCs w:val="1"/>
          <w:color w:val="000000"/>
          <w:sz w:val="20"/>
          <w:szCs w:val="20"/>
        </w:rPr>
        <w:t xml:space="preserve">Architected a multi-layer extraction pipeline </w:t>
      </w:r>
      <w:r w:rsidRPr="0B281564" w:rsidR="0B281564">
        <w:rPr>
          <w:rFonts w:ascii="Arial" w:hAnsi="Arial" w:eastAsia="Arial" w:cs="Arial"/>
          <w:color w:val="000000"/>
          <w:sz w:val="20"/>
          <w:szCs w:val="20"/>
        </w:rPr>
        <w:t xml:space="preserve">— rule-based parsers for known formats with </w:t>
      </w:r>
      <w:r w:rsidRPr="0B281564" w:rsidR="7B2E6212">
        <w:rPr>
          <w:rFonts w:ascii="Arial" w:hAnsi="Arial" w:eastAsia="Arial" w:cs="Arial"/>
          <w:color w:val="000000"/>
          <w:sz w:val="20"/>
          <w:szCs w:val="20"/>
        </w:rPr>
        <w:t>Bedrock</w:t>
      </w:r>
      <w:r w:rsidRPr="0B281564" w:rsidR="0B281564">
        <w:rPr>
          <w:rFonts w:ascii="Arial" w:hAnsi="Arial" w:eastAsia="Arial" w:cs="Arial"/>
          <w:color w:val="000000"/>
          <w:sz w:val="20"/>
          <w:szCs w:val="20"/>
        </w:rPr>
        <w:t xml:space="preserve"> LLM fallback for unknown/unstructured layouts, achieving consistent extraction across heterogeneous PDFs</w:t>
      </w:r>
      <w:r w:rsidRPr="0B281564" w:rsidR="2D7AFFC6">
        <w:rPr>
          <w:rFonts w:ascii="Arial" w:hAnsi="Arial" w:eastAsia="Arial" w:cs="Arial"/>
          <w:color w:val="000000"/>
          <w:sz w:val="20"/>
          <w:szCs w:val="20"/>
        </w:rPr>
        <w:t>.</w:t>
      </w:r>
    </w:p>
    <w:p xmlns:wp14="http://schemas.microsoft.com/office/word/2010/wordml" w14:paraId="27DE173E" wp14:textId="1853A9A2">
      <w:pPr>
        <w:pStyle w:val="ListParagraph"/>
        <w:numPr>
          <w:ilvl w:val="0"/>
          <w:numId w:val="2"/>
        </w:numPr>
        <w:spacing w:before="40" w:after="40"/>
        <w:rPr/>
      </w:pP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GB"/>
        </w:rPr>
        <w:t xml:space="preserve">Built a cell-level </w:t>
      </w:r>
      <w:r w:rsidRPr="0B281564" w:rsidR="0B281564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GB"/>
        </w:rPr>
        <w:t>confidence scoring engine</w:t>
      </w:r>
      <w:r w:rsidRPr="0B281564" w:rsidR="4ABC02EA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GB"/>
        </w:rPr>
        <w:t xml:space="preserve"> based of 20+ rules</w:t>
      </w:r>
      <w:r w:rsidRPr="0B281564" w:rsidR="4ABC02EA">
        <w:rPr>
          <w:rFonts w:ascii="Arial" w:hAnsi="Arial" w:eastAsia="Arial" w:cs="Arial"/>
          <w:color w:val="000000"/>
          <w:sz w:val="20"/>
          <w:szCs w:val="20"/>
          <w:lang w:val="en-GB"/>
        </w:rPr>
        <w:t xml:space="preserve">, 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GB"/>
        </w:rPr>
        <w:t>that flags missing or anomalous values for human review, enabling a human-in-the-loop approval workflow before data enters the output</w:t>
      </w:r>
      <w:r w:rsidRPr="0B281564" w:rsidR="252299D4">
        <w:rPr>
          <w:rFonts w:ascii="Arial" w:hAnsi="Arial" w:eastAsia="Arial" w:cs="Arial"/>
          <w:color w:val="000000"/>
          <w:sz w:val="20"/>
          <w:szCs w:val="20"/>
          <w:lang w:val="en-GB"/>
        </w:rPr>
        <w:t>.</w:t>
      </w:r>
    </w:p>
    <w:p w:rsidR="44D59CB5" w:rsidP="0B281564" w:rsidRDefault="44D59CB5" w14:paraId="3AAB8695" w14:textId="605BDD42">
      <w:pPr>
        <w:pStyle w:val="ListParagraph"/>
        <w:numPr>
          <w:ilvl w:val="0"/>
          <w:numId w:val="2"/>
        </w:numPr>
        <w:spacing w:before="40" w:after="40"/>
        <w:rPr/>
      </w:pPr>
      <w:r w:rsidRPr="0B281564" w:rsidR="44D59CB5">
        <w:rPr>
          <w:rFonts w:ascii="Arial" w:hAnsi="Arial" w:eastAsia="Arial" w:cs="Arial"/>
          <w:color w:val="000000"/>
          <w:sz w:val="20"/>
          <w:szCs w:val="20"/>
          <w:lang w:val="en-GB"/>
        </w:rPr>
        <w:t xml:space="preserve">Initiated a multi-panel workbench integrating PDF viewing and Excel-style tables, facilitating a batch approval workflow that reduced human review time by approximately </w:t>
      </w:r>
      <w:r w:rsidRPr="0B281564" w:rsidR="44D59CB5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GB"/>
        </w:rPr>
        <w:t>60 hours per week</w:t>
      </w:r>
      <w:r w:rsidRPr="0B281564" w:rsidR="44D59CB5">
        <w:rPr>
          <w:rFonts w:ascii="Arial" w:hAnsi="Arial" w:eastAsia="Arial" w:cs="Arial"/>
          <w:color w:val="000000"/>
          <w:sz w:val="20"/>
          <w:szCs w:val="20"/>
          <w:lang w:val="en-GB"/>
        </w:rPr>
        <w:t>.</w:t>
      </w:r>
    </w:p>
    <w:p xmlns:wp14="http://schemas.microsoft.com/office/word/2010/wordml" w14:paraId="6D52E81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Designed for </w:t>
      </w:r>
      <w:r w:rsidRPr="0B281564" w:rsidR="0B281564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US"/>
        </w:rPr>
        <w:t>AWS Bedrock migration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 and future RAG layer using ChromaDB + OpenFIGI for security master enrichment</w:t>
      </w:r>
    </w:p>
    <w:p xmlns:wp14="http://schemas.microsoft.com/office/word/2010/wordml" w14:paraId="6A05A809" wp14:textId="77777777">
      <w:pPr>
        <w:spacing w:before="60" w:after="0"/>
      </w:pPr>
      <w:r/>
    </w:p>
    <w:p xmlns:wp14="http://schemas.microsoft.com/office/word/2010/wordml" w14:paraId="6D73BB96" wp14:textId="77777777">
      <w:pPr>
        <w:spacing w:before="140" w:after="30"/>
      </w:pPr>
      <w:r w:rsidRPr="0B281564" w:rsidR="0B281564">
        <w:rPr>
          <w:rFonts w:ascii="Arial" w:hAnsi="Arial" w:eastAsia="Arial" w:cs="Arial"/>
          <w:b w:val="1"/>
          <w:bCs w:val="1"/>
          <w:color w:val="000000"/>
          <w:sz w:val="22"/>
          <w:szCs w:val="22"/>
        </w:rPr>
        <w:t>F&amp;A Automation Readiness Assessment Platform</w:t>
      </w:r>
      <w:r w:rsidRPr="0B281564" w:rsidR="0B281564">
        <w:rPr>
          <w:rFonts w:ascii="Arial" w:hAnsi="Arial" w:eastAsia="Arial" w:cs="Arial"/>
          <w:i w:val="1"/>
          <w:iCs w:val="1"/>
          <w:color w:val="555555"/>
          <w:sz w:val="19"/>
          <w:szCs w:val="19"/>
        </w:rPr>
        <w:t xml:space="preserve">   |   Next.js 14 · TypeScript · AWS Amplify · AWS RDS · OpenAI · Azure AD</w:t>
      </w:r>
    </w:p>
    <w:p w:rsidR="23B8582E" w:rsidP="0B281564" w:rsidRDefault="23B8582E" w14:paraId="137170D7" w14:textId="7F5FA862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00000"/>
          <w:sz w:val="20"/>
          <w:szCs w:val="20"/>
          <w:lang w:val="en-GB"/>
        </w:rPr>
      </w:pPr>
      <w:r w:rsidRPr="0B281564" w:rsidR="23B8582E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GB"/>
        </w:rPr>
        <w:t>Architected and developed a full-stack assessment platform</w:t>
      </w:r>
      <w:r w:rsidRPr="0B281564" w:rsidR="23B8582E">
        <w:rPr>
          <w:rFonts w:ascii="Arial" w:hAnsi="Arial" w:eastAsia="Arial" w:cs="Arial"/>
          <w:color w:val="000000"/>
          <w:sz w:val="20"/>
          <w:szCs w:val="20"/>
          <w:lang w:val="en-GB"/>
        </w:rPr>
        <w:t xml:space="preserve"> evaluating corporate automation readiness, </w:t>
      </w:r>
      <w:r w:rsidRPr="0B281564" w:rsidR="23B8582E">
        <w:rPr>
          <w:rFonts w:ascii="Arial" w:hAnsi="Arial" w:eastAsia="Arial" w:cs="Arial"/>
          <w:color w:val="000000"/>
          <w:sz w:val="20"/>
          <w:szCs w:val="20"/>
          <w:lang w:val="en-GB"/>
        </w:rPr>
        <w:t>analysing</w:t>
      </w:r>
      <w:r w:rsidRPr="0B281564" w:rsidR="23B8582E">
        <w:rPr>
          <w:rFonts w:ascii="Arial" w:hAnsi="Arial" w:eastAsia="Arial" w:cs="Arial"/>
          <w:color w:val="000000"/>
          <w:sz w:val="20"/>
          <w:szCs w:val="20"/>
          <w:lang w:val="en-GB"/>
        </w:rPr>
        <w:t xml:space="preserve"> core business pillars including process maturity, data readiness, and transaction volume.</w:t>
      </w:r>
    </w:p>
    <w:p w:rsidR="23B8582E" w:rsidP="0B281564" w:rsidRDefault="23B8582E" w14:paraId="4B20EEC6" w14:textId="79486116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noProof w:val="0"/>
          <w:color w:val="000000"/>
          <w:sz w:val="20"/>
          <w:szCs w:val="20"/>
          <w:lang w:val="en-GB"/>
        </w:rPr>
      </w:pPr>
      <w:r w:rsidRPr="0B281564" w:rsidR="23B8582E">
        <w:rPr>
          <w:rFonts w:ascii="Arial" w:hAnsi="Arial" w:eastAsia="Arial" w:cs="Arial"/>
          <w:noProof w:val="0"/>
          <w:color w:val="000000"/>
          <w:sz w:val="20"/>
          <w:szCs w:val="20"/>
          <w:lang w:val="en-GB"/>
        </w:rPr>
        <w:t>Engineered an AI insights pipeline</w:t>
      </w:r>
      <w:r w:rsidRPr="0B281564" w:rsidR="23B8582E">
        <w:rPr>
          <w:rFonts w:ascii="Arial" w:hAnsi="Arial" w:eastAsia="Arial" w:cs="Arial"/>
          <w:noProof w:val="0"/>
          <w:color w:val="000000"/>
          <w:sz w:val="20"/>
          <w:szCs w:val="20"/>
          <w:lang w:val="en-GB"/>
        </w:rPr>
        <w:t xml:space="preserve"> integrating </w:t>
      </w:r>
      <w:r w:rsidRPr="0B281564" w:rsidR="23B8582E">
        <w:rPr>
          <w:rFonts w:ascii="Arial" w:hAnsi="Arial" w:eastAsia="Arial" w:cs="Arial"/>
          <w:noProof w:val="0"/>
          <w:color w:val="000000"/>
          <w:sz w:val="20"/>
          <w:szCs w:val="20"/>
          <w:lang w:val="en-GB"/>
        </w:rPr>
        <w:t>Claude LLM</w:t>
      </w:r>
      <w:r w:rsidRPr="0B281564" w:rsidR="23B8582E">
        <w:rPr>
          <w:rFonts w:ascii="Arial" w:hAnsi="Arial" w:eastAsia="Arial" w:cs="Arial"/>
          <w:noProof w:val="0"/>
          <w:color w:val="000000"/>
          <w:sz w:val="20"/>
          <w:szCs w:val="20"/>
          <w:lang w:val="en-GB"/>
        </w:rPr>
        <w:t xml:space="preserve"> for server-side processing; implemented asynchronous data caching to </w:t>
      </w:r>
      <w:r w:rsidRPr="0B281564" w:rsidR="23B8582E">
        <w:rPr>
          <w:rFonts w:ascii="Arial" w:hAnsi="Arial" w:eastAsia="Arial" w:cs="Arial"/>
          <w:noProof w:val="0"/>
          <w:color w:val="000000"/>
          <w:sz w:val="20"/>
          <w:szCs w:val="20"/>
          <w:lang w:val="en-GB"/>
        </w:rPr>
        <w:t>AWS RDS (PostgreSQL)</w:t>
      </w:r>
      <w:r w:rsidRPr="0B281564" w:rsidR="23B8582E">
        <w:rPr>
          <w:rFonts w:ascii="Arial" w:hAnsi="Arial" w:eastAsia="Arial" w:cs="Arial"/>
          <w:noProof w:val="0"/>
          <w:color w:val="000000"/>
          <w:sz w:val="20"/>
          <w:szCs w:val="20"/>
          <w:lang w:val="en-GB"/>
        </w:rPr>
        <w:t xml:space="preserve"> to </w:t>
      </w:r>
      <w:r w:rsidRPr="0B281564" w:rsidR="23B8582E">
        <w:rPr>
          <w:rFonts w:ascii="Arial" w:hAnsi="Arial" w:eastAsia="Arial" w:cs="Arial"/>
          <w:b w:val="1"/>
          <w:bCs w:val="1"/>
          <w:noProof w:val="0"/>
          <w:color w:val="000000"/>
          <w:sz w:val="20"/>
          <w:szCs w:val="20"/>
          <w:lang w:val="en-GB"/>
        </w:rPr>
        <w:t xml:space="preserve">achieve </w:t>
      </w:r>
      <w:r w:rsidRPr="0B281564" w:rsidR="23B8582E">
        <w:rPr>
          <w:rFonts w:ascii="Arial" w:hAnsi="Arial" w:eastAsia="Arial" w:cs="Arial"/>
          <w:b w:val="1"/>
          <w:bCs w:val="1"/>
          <w:noProof w:val="0"/>
          <w:color w:val="000000"/>
          <w:sz w:val="20"/>
          <w:szCs w:val="20"/>
          <w:lang w:val="en-GB"/>
        </w:rPr>
        <w:t>zero-latency</w:t>
      </w:r>
      <w:r w:rsidRPr="0B281564" w:rsidR="23B8582E">
        <w:rPr>
          <w:rFonts w:ascii="Arial" w:hAnsi="Arial" w:eastAsia="Arial" w:cs="Arial"/>
          <w:noProof w:val="0"/>
          <w:color w:val="000000"/>
          <w:sz w:val="20"/>
          <w:szCs w:val="20"/>
          <w:lang w:val="en-GB"/>
        </w:rPr>
        <w:t xml:space="preserve"> results page rendering.</w:t>
      </w:r>
    </w:p>
    <w:p w:rsidR="23B8582E" w:rsidP="0B281564" w:rsidRDefault="23B8582E" w14:paraId="02509B28" w14:textId="3FDB138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noProof w:val="0"/>
          <w:color w:val="000000"/>
          <w:sz w:val="20"/>
          <w:szCs w:val="20"/>
          <w:lang w:val="en-US"/>
        </w:rPr>
      </w:pPr>
      <w:r w:rsidRPr="0B281564" w:rsidR="23B8582E">
        <w:rPr>
          <w:rFonts w:ascii="Arial" w:hAnsi="Arial" w:eastAsia="Arial" w:cs="Arial"/>
          <w:noProof w:val="0"/>
          <w:color w:val="000000"/>
          <w:sz w:val="20"/>
          <w:szCs w:val="20"/>
          <w:lang w:val="en-US"/>
        </w:rPr>
        <w:t>Deployed enterprise Next.js applications</w:t>
      </w:r>
      <w:r w:rsidRPr="0B281564" w:rsidR="23B8582E">
        <w:rPr>
          <w:rFonts w:ascii="Arial" w:hAnsi="Arial" w:eastAsia="Arial" w:cs="Arial"/>
          <w:noProof w:val="0"/>
          <w:color w:val="000000"/>
          <w:sz w:val="20"/>
          <w:szCs w:val="20"/>
          <w:lang w:val="en-US"/>
        </w:rPr>
        <w:t xml:space="preserve"> via </w:t>
      </w:r>
      <w:r w:rsidRPr="0B281564" w:rsidR="23B8582E">
        <w:rPr>
          <w:rFonts w:ascii="Arial" w:hAnsi="Arial" w:eastAsia="Arial" w:cs="Arial"/>
          <w:noProof w:val="0"/>
          <w:color w:val="000000"/>
          <w:sz w:val="20"/>
          <w:szCs w:val="20"/>
          <w:lang w:val="en-US"/>
        </w:rPr>
        <w:t>AWS Amplify</w:t>
      </w:r>
      <w:r w:rsidRPr="0B281564" w:rsidR="23B8582E">
        <w:rPr>
          <w:rFonts w:ascii="Arial" w:hAnsi="Arial" w:eastAsia="Arial" w:cs="Arial"/>
          <w:noProof w:val="0"/>
          <w:color w:val="000000"/>
          <w:sz w:val="20"/>
          <w:szCs w:val="20"/>
          <w:lang w:val="en-US"/>
        </w:rPr>
        <w:t xml:space="preserve"> with automated </w:t>
      </w:r>
      <w:r w:rsidRPr="0B281564" w:rsidR="23B8582E">
        <w:rPr>
          <w:rFonts w:ascii="Arial" w:hAnsi="Arial" w:eastAsia="Arial" w:cs="Arial"/>
          <w:b w:val="1"/>
          <w:bCs w:val="1"/>
          <w:noProof w:val="0"/>
          <w:color w:val="000000"/>
          <w:sz w:val="20"/>
          <w:szCs w:val="20"/>
          <w:lang w:val="en-US"/>
        </w:rPr>
        <w:t>CI/CD pipelines</w:t>
      </w:r>
      <w:r w:rsidRPr="0B281564" w:rsidR="23B8582E">
        <w:rPr>
          <w:rFonts w:ascii="Arial" w:hAnsi="Arial" w:eastAsia="Arial" w:cs="Arial"/>
          <w:b w:val="1"/>
          <w:bCs w:val="1"/>
          <w:noProof w:val="0"/>
          <w:color w:val="000000"/>
          <w:sz w:val="20"/>
          <w:szCs w:val="20"/>
          <w:lang w:val="en-US"/>
        </w:rPr>
        <w:t xml:space="preserve"> (GitHub actions); integrated </w:t>
      </w:r>
      <w:r w:rsidRPr="0B281564" w:rsidR="23B8582E">
        <w:rPr>
          <w:rFonts w:ascii="Arial" w:hAnsi="Arial" w:eastAsia="Arial" w:cs="Arial"/>
          <w:b w:val="1"/>
          <w:bCs w:val="1"/>
          <w:noProof w:val="0"/>
          <w:color w:val="000000"/>
          <w:sz w:val="20"/>
          <w:szCs w:val="20"/>
          <w:lang w:val="en-US"/>
        </w:rPr>
        <w:t>Microsoft Graph API (Azure AD)</w:t>
      </w:r>
      <w:r w:rsidRPr="0B281564" w:rsidR="23B8582E">
        <w:rPr>
          <w:rFonts w:ascii="Arial" w:hAnsi="Arial" w:eastAsia="Arial" w:cs="Arial"/>
          <w:noProof w:val="0"/>
          <w:color w:val="000000"/>
          <w:sz w:val="20"/>
          <w:szCs w:val="20"/>
          <w:lang w:val="en-US"/>
        </w:rPr>
        <w:t xml:space="preserve"> for secure transactional emails and established automated </w:t>
      </w:r>
      <w:r w:rsidRPr="0B281564" w:rsidR="23B8582E">
        <w:rPr>
          <w:rFonts w:ascii="Arial" w:hAnsi="Arial" w:eastAsia="Arial" w:cs="Arial"/>
          <w:noProof w:val="0"/>
          <w:color w:val="000000"/>
          <w:sz w:val="20"/>
          <w:szCs w:val="20"/>
          <w:lang w:val="en-US"/>
        </w:rPr>
        <w:t>CRON engines</w:t>
      </w:r>
      <w:r w:rsidRPr="0B281564" w:rsidR="23B8582E">
        <w:rPr>
          <w:rFonts w:ascii="Arial" w:hAnsi="Arial" w:eastAsia="Arial" w:cs="Arial"/>
          <w:noProof w:val="0"/>
          <w:color w:val="000000"/>
          <w:sz w:val="20"/>
          <w:szCs w:val="20"/>
          <w:lang w:val="en-US"/>
        </w:rPr>
        <w:t xml:space="preserve"> for user re-engagement.</w:t>
      </w:r>
    </w:p>
    <w:p w:rsidR="23B8582E" w:rsidP="0B281564" w:rsidRDefault="23B8582E" w14:paraId="159CE93C" w14:textId="14956710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00000"/>
          <w:sz w:val="20"/>
          <w:szCs w:val="20"/>
        </w:rPr>
      </w:pPr>
      <w:r w:rsidRPr="0B281564" w:rsidR="23B8582E">
        <w:rPr>
          <w:rFonts w:ascii="Arial" w:hAnsi="Arial" w:eastAsia="Arial" w:cs="Arial"/>
          <w:color w:val="000000"/>
          <w:sz w:val="20"/>
          <w:szCs w:val="20"/>
        </w:rPr>
        <w:t>Designed a real-time Admin Dashboard</w:t>
      </w:r>
      <w:r w:rsidRPr="0B281564" w:rsidR="23B8582E">
        <w:rPr>
          <w:rFonts w:ascii="Arial" w:hAnsi="Arial" w:eastAsia="Arial" w:cs="Arial"/>
          <w:color w:val="000000"/>
          <w:sz w:val="20"/>
          <w:szCs w:val="20"/>
        </w:rPr>
        <w:t xml:space="preserve"> featuring </w:t>
      </w:r>
      <w:r w:rsidRPr="0B281564" w:rsidR="23B8582E">
        <w:rPr>
          <w:rFonts w:ascii="Arial" w:hAnsi="Arial" w:eastAsia="Arial" w:cs="Arial"/>
          <w:b w:val="1"/>
          <w:bCs w:val="1"/>
          <w:color w:val="000000"/>
          <w:sz w:val="20"/>
          <w:szCs w:val="20"/>
        </w:rPr>
        <w:t xml:space="preserve">dynamic 8 KPIs, AI-driven strategic insights, complex </w:t>
      </w:r>
      <w:r w:rsidRPr="0B281564" w:rsidR="23B8582E">
        <w:rPr>
          <w:rFonts w:ascii="Arial" w:hAnsi="Arial" w:eastAsia="Arial" w:cs="Arial"/>
          <w:b w:val="1"/>
          <w:bCs w:val="1"/>
          <w:color w:val="000000"/>
          <w:sz w:val="20"/>
          <w:szCs w:val="20"/>
        </w:rPr>
        <w:t>capability heatmaps</w:t>
      </w:r>
      <w:r w:rsidRPr="0B281564" w:rsidR="23B8582E">
        <w:rPr>
          <w:rFonts w:ascii="Arial" w:hAnsi="Arial" w:eastAsia="Arial" w:cs="Arial"/>
          <w:b w:val="1"/>
          <w:bCs w:val="1"/>
          <w:color w:val="000000"/>
          <w:sz w:val="20"/>
          <w:szCs w:val="20"/>
        </w:rPr>
        <w:t>, and optimized data tables</w:t>
      </w:r>
      <w:r w:rsidRPr="0B281564" w:rsidR="23B8582E">
        <w:rPr>
          <w:rFonts w:ascii="Arial" w:hAnsi="Arial" w:eastAsia="Arial" w:cs="Arial"/>
          <w:color w:val="000000"/>
          <w:sz w:val="20"/>
          <w:szCs w:val="20"/>
        </w:rPr>
        <w:t xml:space="preserve"> featuring server-side pagination, search, and CSV export.</w:t>
      </w:r>
    </w:p>
    <w:p w:rsidR="23B8582E" w:rsidP="0B281564" w:rsidRDefault="23B8582E" w14:paraId="73EA1D0B" w14:textId="3BDEE98F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000000"/>
          <w:sz w:val="20"/>
          <w:szCs w:val="20"/>
          <w:lang w:val="en-GB"/>
        </w:rPr>
      </w:pPr>
      <w:r w:rsidRPr="0B281564" w:rsidR="23B8582E">
        <w:rPr>
          <w:rFonts w:ascii="Arial" w:hAnsi="Arial" w:eastAsia="Arial" w:cs="Arial"/>
          <w:color w:val="000000"/>
          <w:sz w:val="20"/>
          <w:szCs w:val="20"/>
          <w:lang w:val="en-GB"/>
        </w:rPr>
        <w:t xml:space="preserve">Implemented a </w:t>
      </w:r>
      <w:r w:rsidRPr="0B281564" w:rsidR="23B8582E">
        <w:rPr>
          <w:rFonts w:ascii="Arial" w:hAnsi="Arial" w:eastAsia="Arial" w:cs="Arial"/>
          <w:b w:val="1"/>
          <w:bCs w:val="1"/>
          <w:color w:val="000000"/>
          <w:sz w:val="20"/>
          <w:szCs w:val="20"/>
          <w:lang w:val="en-GB"/>
        </w:rPr>
        <w:t>stateless, multi-device authentication</w:t>
      </w:r>
      <w:r w:rsidRPr="0B281564" w:rsidR="23B8582E">
        <w:rPr>
          <w:rFonts w:ascii="Arial" w:hAnsi="Arial" w:eastAsia="Arial" w:cs="Arial"/>
          <w:color w:val="000000"/>
          <w:sz w:val="20"/>
          <w:szCs w:val="20"/>
          <w:lang w:val="en-GB"/>
        </w:rPr>
        <w:t xml:space="preserve"> mechanism</w:t>
      </w:r>
      <w:r w:rsidRPr="0B281564" w:rsidR="23B8582E">
        <w:rPr>
          <w:rFonts w:ascii="Arial" w:hAnsi="Arial" w:eastAsia="Arial" w:cs="Arial"/>
          <w:color w:val="000000"/>
          <w:sz w:val="20"/>
          <w:szCs w:val="20"/>
          <w:lang w:val="en-GB"/>
        </w:rPr>
        <w:t xml:space="preserve"> utilizing secure database lookups, enabling users to seamlessly resume partial data entries from any browser without friction.</w:t>
      </w:r>
    </w:p>
    <w:p xmlns:wp14="http://schemas.microsoft.com/office/word/2010/wordml" w14:paraId="25A1A6D4" wp14:textId="77777777">
      <w:pPr>
        <w:spacing w:before="30" w:after="30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 xml:space="preserve">GitHub: </w:t>
      </w:r>
      <w:r>
        <w:rPr>
          <w:rFonts w:ascii="Arial" w:hAnsi="Arial" w:eastAsia="Arial" w:cs="Arial"/>
          <w:color w:val="1155CC"/>
          <w:sz w:val="20"/>
          <w:szCs w:val="20"/>
          <w:u w:val="single"/>
        </w:rPr>
        <w:t xml:space="preserve">github.com/AmanSinha96/flatworld-survey-v0</w:t>
      </w:r>
    </w:p>
    <w:p xmlns:wp14="http://schemas.microsoft.com/office/word/2010/wordml" w14:paraId="5A39BBE3" wp14:textId="77777777">
      <w:pPr>
        <w:spacing w:before="40" w:after="0"/>
      </w:pPr>
      <w:r/>
    </w:p>
    <w:p xmlns:wp14="http://schemas.microsoft.com/office/word/2010/wordml" w14:paraId="546917AE" wp14:textId="77777777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CERTIFICATIONS</w:t>
      </w:r>
    </w:p>
    <w:p xmlns:wp14="http://schemas.microsoft.com/office/word/2010/wordml" w14:paraId="41C8F396" wp14:textId="77777777">
      <w:pPr>
        <w:spacing w:before="40" w:after="0"/>
      </w:pPr>
      <w:r/>
    </w:p>
    <w:p xmlns:wp14="http://schemas.microsoft.com/office/word/2010/wordml" w14:paraId="2A8FE764" wp14:textId="77777777">
      <w:pPr>
        <w:spacing w:before="40" w:after="40"/>
      </w:pPr>
      <w:r w:rsidRPr="0B281564" w:rsidR="0B281564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AWS Cloud Practitioner</w:t>
      </w:r>
      <w:r w:rsidRPr="0B281564" w:rsidR="0B281564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  </w:t>
      </w:r>
      <w:r w:rsidRPr="0B281564" w:rsidR="0B281564">
        <w:rPr>
          <w:rFonts w:ascii="Arial" w:hAnsi="Arial" w:eastAsia="Arial" w:cs="Arial"/>
          <w:b w:val="1"/>
          <w:bCs w:val="1"/>
          <w:color w:val="555555"/>
          <w:sz w:val="20"/>
          <w:szCs w:val="20"/>
          <w:lang w:val="en-US"/>
        </w:rPr>
        <w:t xml:space="preserve">· </w:t>
      </w:r>
      <w:r w:rsidRPr="0B281564" w:rsidR="0B281564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 </w:t>
      </w:r>
      <w:r w:rsidRPr="0B281564" w:rsidR="0B281564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Tableau Desktop Specialist — Salesforce Certified</w:t>
      </w:r>
      <w:r w:rsidRPr="0B281564" w:rsidR="0B281564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 </w:t>
      </w:r>
      <w:r w:rsidRPr="0B281564" w:rsidR="0B281564">
        <w:rPr>
          <w:rFonts w:ascii="Arial" w:hAnsi="Arial" w:eastAsia="Arial" w:cs="Arial"/>
          <w:b w:val="1"/>
          <w:bCs w:val="1"/>
          <w:color w:val="555555"/>
          <w:sz w:val="20"/>
          <w:szCs w:val="20"/>
          <w:lang w:val="en-US"/>
        </w:rPr>
        <w:t xml:space="preserve"> ·  </w:t>
      </w:r>
      <w:r w:rsidRPr="0B281564" w:rsidR="0B281564">
        <w:rPr>
          <w:rFonts w:ascii="Arial" w:hAnsi="Arial" w:eastAsia="Arial" w:cs="Arial"/>
          <w:color w:val="555555"/>
          <w:sz w:val="20"/>
          <w:szCs w:val="20"/>
          <w:lang w:val="en-US"/>
        </w:rPr>
        <w:t xml:space="preserve"> </w:t>
      </w:r>
      <w:r w:rsidRPr="0B281564" w:rsidR="0B281564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5-Star SQL — HackerRank</w:t>
      </w:r>
    </w:p>
    <w:p xmlns:wp14="http://schemas.microsoft.com/office/word/2010/wordml" w14:paraId="72A3D3EC" wp14:textId="77777777">
      <w:pPr>
        <w:spacing w:before="40" w:after="0"/>
      </w:pPr>
      <w:r/>
    </w:p>
    <w:p xmlns:wp14="http://schemas.microsoft.com/office/word/2010/wordml" w14:paraId="07DEE553" wp14:textId="77777777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EDUCATION</w:t>
      </w:r>
    </w:p>
    <w:p xmlns:wp14="http://schemas.microsoft.com/office/word/2010/wordml" w14:paraId="56C36D9D" wp14:textId="66DD038F">
      <w:pPr>
        <w:tabs>
          <w:tab w:val="right" w:pos="9360"/>
        </w:tabs>
        <w:spacing w:before="80" w:after="40"/>
      </w:pP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>B.Tech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, Computer </w:t>
      </w:r>
      <w:r w:rsidRPr="0B281564" w:rsidR="1E820B67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Science </w:t>
      </w:r>
      <w:r w:rsidRPr="0B281564" w:rsidR="076A2431">
        <w:rPr>
          <w:rFonts w:ascii="Arial" w:hAnsi="Arial" w:eastAsia="Arial" w:cs="Arial"/>
          <w:color w:val="000000"/>
          <w:sz w:val="20"/>
          <w:szCs w:val="20"/>
          <w:lang w:val="en-US"/>
        </w:rPr>
        <w:t>· Sathyabama</w:t>
      </w:r>
      <w:r w:rsidRPr="0B281564" w:rsidR="0B281564">
        <w:rPr>
          <w:rFonts w:ascii="Arial" w:hAnsi="Arial" w:eastAsia="Arial" w:cs="Arial"/>
          <w:color w:val="000000"/>
          <w:sz w:val="20"/>
          <w:szCs w:val="20"/>
          <w:lang w:val="en-US"/>
        </w:rPr>
        <w:t xml:space="preserve"> University</w:t>
      </w:r>
      <w:r w:rsidRPr="0B281564" w:rsidR="0B281564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 xml:space="preserve">2015 – </w:t>
      </w:r>
      <w:r w:rsidRPr="0B281564" w:rsidR="3C8A056C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 xml:space="preserve">2019 </w:t>
      </w:r>
      <w:r w:rsidRPr="0B281564" w:rsidR="2AE17D52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| GPA</w:t>
      </w:r>
      <w:r w:rsidRPr="0B281564" w:rsidR="0B281564"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  <w:t>: 8.5 / 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81aeef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2ae226"/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C1A6BB8"/>
  <w15:docId w15:val="{8688EBB9-84C3-4E65-83E8-9E72C5FBDAC3}"/>
  <w:rsids>
    <w:rsidRoot w:val="002CB659"/>
    <w:rsid w:val="002CB659"/>
    <w:rsid w:val="00B3F1D5"/>
    <w:rsid w:val="023D36B6"/>
    <w:rsid w:val="031712BD"/>
    <w:rsid w:val="076A2431"/>
    <w:rsid w:val="08F41E57"/>
    <w:rsid w:val="0B281564"/>
    <w:rsid w:val="0D8D3D8E"/>
    <w:rsid w:val="0EA43E64"/>
    <w:rsid w:val="0EDA5685"/>
    <w:rsid w:val="0EDA5FD1"/>
    <w:rsid w:val="0F089203"/>
    <w:rsid w:val="185879C4"/>
    <w:rsid w:val="193EB843"/>
    <w:rsid w:val="19701496"/>
    <w:rsid w:val="19C55EE5"/>
    <w:rsid w:val="1CAF50A7"/>
    <w:rsid w:val="1E820B67"/>
    <w:rsid w:val="200E0313"/>
    <w:rsid w:val="2252F7FA"/>
    <w:rsid w:val="23002B66"/>
    <w:rsid w:val="23B8582E"/>
    <w:rsid w:val="23DC4B88"/>
    <w:rsid w:val="252299D4"/>
    <w:rsid w:val="25C9F546"/>
    <w:rsid w:val="27E40706"/>
    <w:rsid w:val="28D2B57B"/>
    <w:rsid w:val="2AE17D52"/>
    <w:rsid w:val="2B0C34B6"/>
    <w:rsid w:val="2D7AFFC6"/>
    <w:rsid w:val="2DB010A9"/>
    <w:rsid w:val="2E2F4371"/>
    <w:rsid w:val="2FCB3184"/>
    <w:rsid w:val="30399392"/>
    <w:rsid w:val="31A9DA64"/>
    <w:rsid w:val="3211095E"/>
    <w:rsid w:val="33270BA2"/>
    <w:rsid w:val="36144584"/>
    <w:rsid w:val="36EC33D3"/>
    <w:rsid w:val="38E2FCFF"/>
    <w:rsid w:val="392EB6EE"/>
    <w:rsid w:val="393ABA7C"/>
    <w:rsid w:val="3AF4F88F"/>
    <w:rsid w:val="3C1ED9BB"/>
    <w:rsid w:val="3C8A056C"/>
    <w:rsid w:val="3CCBC357"/>
    <w:rsid w:val="3F96D428"/>
    <w:rsid w:val="412B31DC"/>
    <w:rsid w:val="4244327A"/>
    <w:rsid w:val="42D96BD1"/>
    <w:rsid w:val="44D59CB5"/>
    <w:rsid w:val="4691ECD0"/>
    <w:rsid w:val="4ABC02EA"/>
    <w:rsid w:val="51D64796"/>
    <w:rsid w:val="5233C636"/>
    <w:rsid w:val="54D174D7"/>
    <w:rsid w:val="559D97C7"/>
    <w:rsid w:val="57643BB1"/>
    <w:rsid w:val="58A41973"/>
    <w:rsid w:val="5C4D4EFA"/>
    <w:rsid w:val="5E828701"/>
    <w:rsid w:val="663C2267"/>
    <w:rsid w:val="6698B9DB"/>
    <w:rsid w:val="67AA7924"/>
    <w:rsid w:val="686E8B41"/>
    <w:rsid w:val="6BB7C16E"/>
    <w:rsid w:val="713F697A"/>
    <w:rsid w:val="731D84A5"/>
    <w:rsid w:val="738BB2E8"/>
    <w:rsid w:val="738BB2E8"/>
    <w:rsid w:val="75316C1E"/>
    <w:rsid w:val="777396CC"/>
    <w:rsid w:val="790CBDBD"/>
    <w:rsid w:val="7A326C6C"/>
    <w:rsid w:val="7B2E6212"/>
    <w:rsid w:val="7C235AA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8d0bb1b2dc2f4296" Type="http://schemas.openxmlformats.org/officeDocument/2006/relationships/hyperlink" Target="https://github.com/AmanSinha96" TargetMode="External"/><Relationship Id="R56dba69f853f4067" Type="http://schemas.openxmlformats.org/officeDocument/2006/relationships/hyperlink" Target="https://linkedin.com/in/aman-sinha-4424a9167" TargetMode="External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Aman Sinha</lastModifiedBy>
  <revision>2</revision>
  <dcterms:created xsi:type="dcterms:W3CDTF">2026-06-14T10:45:32.1300000Z</dcterms:created>
  <dcterms:modified xsi:type="dcterms:W3CDTF">2026-06-22T01:56:39.1950280Z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