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52"/>
          <w:szCs w:val="52"/>
        </w:rPr>
        <w:t xml:space="preserve">SISTEMA DE DOMICILIOS MULTISERVICIO</w:t>
      </w:r>
    </w:p>
    <w:p>
      <w:pPr>
        <w:spacing w:after="200" w:before="0"/>
        <w:jc w:val="center"/>
      </w:pPr>
      <w:r>
        <w:rPr>
          <w:rFonts w:ascii="Arial" w:cs="Arial" w:eastAsia="Arial" w:hAnsi="Arial"/>
          <w:b/>
          <w:bCs/>
          <w:color w:val="2E75B6"/>
          <w:sz w:val="64"/>
          <w:szCs w:val="64"/>
        </w:rPr>
        <w:t xml:space="preserve">SIDOM</w:t>
      </w:r>
    </w:p>
    <w:p>
      <w:pPr>
        <w:spacing w:after="200" w:before="200"/>
        <w:jc w:val="center"/>
      </w:pPr>
      <w:r>
        <w:rPr>
          <w:rFonts w:ascii="Arial" w:cs="Arial" w:eastAsia="Arial" w:hAnsi="Arial"/>
          <w:color w:val="555555"/>
          <w:sz w:val="28"/>
          <w:szCs w:val="28"/>
        </w:rPr>
        <w:t xml:space="preserve">Base de Datos, Objetos SQL y Documentación de Procesos</w:t>
      </w:r>
    </w:p>
    <w:p>
      <w:pPr>
        <w:pBdr>
          <w:bottom w:val="single" w:color="2E75B6" w:sz="6" w:space="1"/>
        </w:pBdr>
        <w:spacing w:after="200" w:before="200"/>
      </w:pPr>
      <w:r>
        <w:t xml:space="preserve"/>
      </w:r>
    </w:p>
    <w:p>
      <w:pPr>
        <w:spacing w:after="100" w:before="200"/>
        <w:jc w:val="center"/>
      </w:pPr>
      <w:r>
        <w:rPr>
          <w:rFonts w:ascii="Arial" w:cs="Arial" w:eastAsia="Arial" w:hAnsi="Arial"/>
          <w:sz w:val="24"/>
          <w:szCs w:val="24"/>
        </w:rPr>
        <w:t xml:space="preserve">Asignatura: Bases de Datos II</w:t>
      </w:r>
    </w:p>
    <w:p>
      <w:pPr>
        <w:spacing w:after="100" w:before="100"/>
        <w:jc w:val="center"/>
      </w:pPr>
      <w:r>
        <w:rPr>
          <w:rFonts w:ascii="Arial" w:cs="Arial" w:eastAsia="Arial" w:hAnsi="Arial"/>
          <w:sz w:val="24"/>
          <w:szCs w:val="24"/>
        </w:rPr>
        <w:t xml:space="preserve">Profesor: Jesús Gabriel Arévalo Aguilar</w:t>
      </w:r>
    </w:p>
    <w:p>
      <w:pPr>
        <w:spacing w:after="100" w:before="100"/>
        <w:jc w:val="center"/>
      </w:pPr>
      <w:r>
        <w:rPr>
          <w:rFonts w:ascii="Arial" w:cs="Arial" w:eastAsia="Arial" w:hAnsi="Arial"/>
          <w:sz w:val="24"/>
          <w:szCs w:val="24"/>
        </w:rPr>
        <w:t xml:space="preserve">Universidad de La Guajira — 2026</w:t>
      </w:r>
    </w:p>
    <w:p>
      <w:r>
        <w:br w:type="page"/>
      </w:r>
    </w:p>
    <w:p>
      <w:pPr>
        <w:pStyle w:val="Heading1"/>
        <w:spacing w:after="200" w:before="400"/>
      </w:pPr>
      <w:r>
        <w:rPr>
          <w:rFonts w:ascii="Arial" w:cs="Arial" w:eastAsia="Arial" w:hAnsi="Arial"/>
          <w:b/>
          <w:bCs/>
          <w:color w:val="1F3864"/>
          <w:sz w:val="36"/>
          <w:szCs w:val="36"/>
        </w:rPr>
        <w:t xml:space="preserve">1. Base de Datos Final — SIDOM</w:t>
      </w:r>
    </w:p>
    <w:p>
      <w:pPr>
        <w:spacing w:after="80" w:before="80"/>
      </w:pPr>
      <w:r>
        <w:rPr>
          <w:rFonts w:ascii="Arial" w:cs="Arial" w:eastAsia="Arial" w:hAnsi="Arial"/>
          <w:b w:val="false"/>
          <w:bCs w:val="false"/>
          <w:sz w:val="22"/>
          <w:szCs w:val="22"/>
        </w:rPr>
        <w:t xml:space="preserve">La base de datos SIDOM está compuesta por 11 tablas que cubren el ciclo completo de un servicio de domicilios, desde que el cliente realiza la solicitud hasta que la entrega es completada y cualquier novedad queda resuelta.</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8"/>
          <w:szCs w:val="28"/>
        </w:rPr>
        <w:t xml:space="preserve">1.1 Resumen de Tablas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864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Proceso</w:t>
            </w:r>
          </w:p>
        </w:tc>
        <w:tc>
          <w:tcPr>
            <w:tcW w:type="dxa" w:w="8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TBL_TIPOS_MAESTRA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Transversal</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único de todos los tipos, estados, roles y categorías del sistema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TBL_USUARIOS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Transversal</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Credenciales de acceso. Vincula con cliente o domiciliario según el rol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TBL_CLIENTES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personales de quienes solicitan domicilios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TBL_DOMICILIARIOS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Proceso 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Datos operativos del repartidor: vehículo, placa, contacto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TBL_SOLICITUDES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cada pedido con estado, zona, servicio y dirección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TBL_SOLICITUDES_DISPONIBLES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Proceso 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Pool InDrive: solicitudes publicadas esperando ser aceptadas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TBL_ASIGNACIONES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Formalización de la asignación cuando un domiciliario acepta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TBL_UBICACIONES_DOMICILIARIO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Proceso 2</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Historial de puntos GPS del domiciliario durante la entrega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TBL_HISTORIAL_ESTADOS_ENTREGA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cambio de estado de la entrega con fecha, hora y observación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TBL_SEGUIMIENTO_ENTREGA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Proceso 3</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 de tiempo estimado vs real y cálculo de cumplimiento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TBL_NOVEDADES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formal de incidentes con tipo, solución y estado</w:t>
            </w:r>
          </w:p>
        </w:tc>
      </w:tr>
    </w:tbl>
    <w:p>
      <w:pPr>
        <w:spacing w:after="200" w:before="200"/>
      </w:pPr>
      <w:r>
        <w:t xml:space="preserve"/>
      </w:r>
    </w:p>
    <w:p>
      <w:pPr>
        <w:pStyle w:val="Heading2"/>
        <w:spacing w:after="160" w:before="300"/>
      </w:pPr>
      <w:r>
        <w:rPr>
          <w:rFonts w:ascii="Arial" w:cs="Arial" w:eastAsia="Arial" w:hAnsi="Arial"/>
          <w:b/>
          <w:bCs/>
          <w:color w:val="2E75B6"/>
          <w:sz w:val="28"/>
          <w:szCs w:val="28"/>
        </w:rPr>
        <w:t xml:space="preserve">1.2 Script SQL — Creación de la Base de Datos</w:t>
      </w:r>
    </w:p>
    <w:p>
      <w:pPr>
        <w:spacing w:after="80" w:before="80"/>
      </w:pPr>
      <w:r>
        <w:rPr>
          <w:rFonts w:ascii="Arial" w:cs="Arial" w:eastAsia="Arial" w:hAnsi="Arial"/>
          <w:b w:val="false"/>
          <w:bCs w:val="false"/>
          <w:sz w:val="22"/>
          <w:szCs w:val="22"/>
        </w:rPr>
        <w:t xml:space="preserve">A continuación se presenta el script completo de creación de la base de datos SIDOM incluyendo la nueva tabla TBL_USUARIOS:</w:t>
      </w:r>
    </w:p>
    <w:p>
      <w:pPr>
        <w:spacing w:before="100"/>
      </w:pPr>
      <w:r>
        <w:t xml:space="preserve"/>
      </w:r>
    </w:p>
    <w:p>
      <w:pPr>
        <w:shd w:fill="F0F0F0" w:val="clear"/>
        <w:spacing w:after="60" w:before="60"/>
      </w:pPr>
      <w:r>
        <w:rPr>
          <w:rFonts w:ascii="Courier New" w:cs="Courier New" w:eastAsia="Courier New" w:hAnsi="Courier New"/>
          <w:color w:val="2B2B2B"/>
          <w:sz w:val="18"/>
          <w:szCs w:val="18"/>
        </w:rPr>
        <w:t xml:space="preserve">CREATE DATABASE SIDOM CHARACTER SET utf8mb4 COLLATE utf8mb4_unicode_ci;</w:t>
      </w:r>
    </w:p>
    <w:p>
      <w:pPr>
        <w:shd w:fill="F0F0F0" w:val="clear"/>
        <w:spacing w:after="60" w:before="60"/>
      </w:pPr>
      <w:r>
        <w:rPr>
          <w:rFonts w:ascii="Courier New" w:cs="Courier New" w:eastAsia="Courier New" w:hAnsi="Courier New"/>
          <w:color w:val="2B2B2B"/>
          <w:sz w:val="18"/>
          <w:szCs w:val="18"/>
        </w:rPr>
        <w:t xml:space="preserve">USE SIDOM;</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TABLA MAESTRA</w:t>
      </w:r>
    </w:p>
    <w:p>
      <w:pPr>
        <w:shd w:fill="F0F0F0" w:val="clear"/>
        <w:spacing w:after="60" w:before="60"/>
      </w:pPr>
      <w:r>
        <w:rPr>
          <w:rFonts w:ascii="Courier New" w:cs="Courier New" w:eastAsia="Courier New" w:hAnsi="Courier New"/>
          <w:color w:val="2B2B2B"/>
          <w:sz w:val="18"/>
          <w:szCs w:val="18"/>
        </w:rPr>
        <w:t xml:space="preserve">CREATE TABLE TBL_TIPOS_MAESTRA (</w:t>
      </w:r>
    </w:p>
    <w:p>
      <w:pPr>
        <w:shd w:fill="F0F0F0" w:val="clear"/>
        <w:spacing w:after="60" w:before="60"/>
      </w:pPr>
      <w:r>
        <w:rPr>
          <w:rFonts w:ascii="Courier New" w:cs="Courier New" w:eastAsia="Courier New" w:hAnsi="Courier New"/>
          <w:color w:val="2B2B2B"/>
          <w:sz w:val="18"/>
          <w:szCs w:val="18"/>
        </w:rPr>
        <w:t xml:space="preserve">    TIMA_ID      INT PRIMARY KEY AUTO_INCREMENT,</w:t>
      </w:r>
    </w:p>
    <w:p>
      <w:pPr>
        <w:shd w:fill="F0F0F0" w:val="clear"/>
        <w:spacing w:after="60" w:before="60"/>
      </w:pPr>
      <w:r>
        <w:rPr>
          <w:rFonts w:ascii="Courier New" w:cs="Courier New" w:eastAsia="Courier New" w:hAnsi="Courier New"/>
          <w:color w:val="2B2B2B"/>
          <w:sz w:val="18"/>
          <w:szCs w:val="18"/>
        </w:rPr>
        <w:t xml:space="preserve">    TIMA_NOMBRE  VARCHAR(100) NOT NULL,</w:t>
      </w:r>
    </w:p>
    <w:p>
      <w:pPr>
        <w:shd w:fill="F0F0F0" w:val="clear"/>
        <w:spacing w:after="60" w:before="60"/>
      </w:pPr>
      <w:r>
        <w:rPr>
          <w:rFonts w:ascii="Courier New" w:cs="Courier New" w:eastAsia="Courier New" w:hAnsi="Courier New"/>
          <w:color w:val="2B2B2B"/>
          <w:sz w:val="18"/>
          <w:szCs w:val="18"/>
        </w:rPr>
        <w:t xml:space="preserve">    TIMA_CODIGO  VARCHAR(30),</w:t>
      </w:r>
    </w:p>
    <w:p>
      <w:pPr>
        <w:shd w:fill="F0F0F0" w:val="clear"/>
        <w:spacing w:after="60" w:before="60"/>
      </w:pPr>
      <w:r>
        <w:rPr>
          <w:rFonts w:ascii="Courier New" w:cs="Courier New" w:eastAsia="Courier New" w:hAnsi="Courier New"/>
          <w:color w:val="2B2B2B"/>
          <w:sz w:val="18"/>
          <w:szCs w:val="18"/>
        </w:rPr>
        <w:t xml:space="preserve">    PADRE_ID     INT,</w:t>
      </w:r>
    </w:p>
    <w:p>
      <w:pPr>
        <w:shd w:fill="F0F0F0" w:val="clear"/>
        <w:spacing w:after="60" w:before="60"/>
      </w:pPr>
      <w:r>
        <w:rPr>
          <w:rFonts w:ascii="Courier New" w:cs="Courier New" w:eastAsia="Courier New" w:hAnsi="Courier New"/>
          <w:color w:val="2B2B2B"/>
          <w:sz w:val="18"/>
          <w:szCs w:val="18"/>
        </w:rPr>
        <w:t xml:space="preserve">    IS_TABLA     INT,</w:t>
      </w:r>
    </w:p>
    <w:p>
      <w:pPr>
        <w:shd w:fill="F0F0F0" w:val="clear"/>
        <w:spacing w:after="60" w:before="60"/>
      </w:pPr>
      <w:r>
        <w:rPr>
          <w:rFonts w:ascii="Courier New" w:cs="Courier New" w:eastAsia="Courier New" w:hAnsi="Courier New"/>
          <w:color w:val="2B2B2B"/>
          <w:sz w:val="18"/>
          <w:szCs w:val="18"/>
        </w:rPr>
        <w:t xml:space="preserve">    CONSTRAINT FK_MAESTRA_PADRE FOREIGN KEY (PADRE_ID)</w:t>
      </w:r>
    </w:p>
    <w:p>
      <w:pPr>
        <w:shd w:fill="F0F0F0" w:val="clear"/>
        <w:spacing w:after="60" w:before="60"/>
      </w:pPr>
      <w:r>
        <w:rPr>
          <w:rFonts w:ascii="Courier New" w:cs="Courier New" w:eastAsia="Courier New" w:hAnsi="Courier New"/>
          <w:color w:val="2B2B2B"/>
          <w:sz w:val="18"/>
          <w:szCs w:val="18"/>
        </w:rPr>
        <w:t xml:space="preserve">        REFERENCES TBL_TIPOS_MAESTRA(TIMA_ID)</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USUARIOS (nueva tabla)</w:t>
      </w:r>
    </w:p>
    <w:p>
      <w:pPr>
        <w:shd w:fill="F0F0F0" w:val="clear"/>
        <w:spacing w:after="60" w:before="60"/>
      </w:pPr>
      <w:r>
        <w:rPr>
          <w:rFonts w:ascii="Courier New" w:cs="Courier New" w:eastAsia="Courier New" w:hAnsi="Courier New"/>
          <w:color w:val="2B2B2B"/>
          <w:sz w:val="18"/>
          <w:szCs w:val="18"/>
        </w:rPr>
        <w:t xml:space="preserve">CREATE TABLE TBL_USUARIOS (</w:t>
      </w:r>
    </w:p>
    <w:p>
      <w:pPr>
        <w:shd w:fill="F0F0F0" w:val="clear"/>
        <w:spacing w:after="60" w:before="60"/>
      </w:pPr>
      <w:r>
        <w:rPr>
          <w:rFonts w:ascii="Courier New" w:cs="Courier New" w:eastAsia="Courier New" w:hAnsi="Courier New"/>
          <w:color w:val="2B2B2B"/>
          <w:sz w:val="18"/>
          <w:szCs w:val="18"/>
        </w:rPr>
        <w:t xml:space="preserve">    USUA_ID       INT PRIMARY KEY AUTO_INCREMENT,</w:t>
      </w:r>
    </w:p>
    <w:p>
      <w:pPr>
        <w:shd w:fill="F0F0F0" w:val="clear"/>
        <w:spacing w:after="60" w:before="60"/>
      </w:pPr>
      <w:r>
        <w:rPr>
          <w:rFonts w:ascii="Courier New" w:cs="Courier New" w:eastAsia="Courier New" w:hAnsi="Courier New"/>
          <w:color w:val="2B2B2B"/>
          <w:sz w:val="18"/>
          <w:szCs w:val="18"/>
        </w:rPr>
        <w:t xml:space="preserve">    USUA_USERNAME VARCHAR(50) NOT NULL UNIQUE,</w:t>
      </w:r>
    </w:p>
    <w:p>
      <w:pPr>
        <w:shd w:fill="F0F0F0" w:val="clear"/>
        <w:spacing w:after="60" w:before="60"/>
      </w:pPr>
      <w:r>
        <w:rPr>
          <w:rFonts w:ascii="Courier New" w:cs="Courier New" w:eastAsia="Courier New" w:hAnsi="Courier New"/>
          <w:color w:val="2B2B2B"/>
          <w:sz w:val="18"/>
          <w:szCs w:val="18"/>
        </w:rPr>
        <w:t xml:space="preserve">    USUA_PASSWORD VARCHAR(255) NOT NULL,</w:t>
      </w:r>
    </w:p>
    <w:p>
      <w:pPr>
        <w:shd w:fill="F0F0F0" w:val="clear"/>
        <w:spacing w:after="60" w:before="60"/>
      </w:pPr>
      <w:r>
        <w:rPr>
          <w:rFonts w:ascii="Courier New" w:cs="Courier New" w:eastAsia="Courier New" w:hAnsi="Courier New"/>
          <w:color w:val="2B2B2B"/>
          <w:sz w:val="18"/>
          <w:szCs w:val="18"/>
        </w:rPr>
        <w:t xml:space="preserve">    USUA_ACTIVO   TINYINT DEFAULT 1,</w:t>
      </w:r>
    </w:p>
    <w:p>
      <w:pPr>
        <w:shd w:fill="F0F0F0" w:val="clear"/>
        <w:spacing w:after="60" w:before="60"/>
      </w:pPr>
      <w:r>
        <w:rPr>
          <w:rFonts w:ascii="Courier New" w:cs="Courier New" w:eastAsia="Courier New" w:hAnsi="Courier New"/>
          <w:color w:val="2B2B2B"/>
          <w:sz w:val="18"/>
          <w:szCs w:val="18"/>
        </w:rPr>
        <w:t xml:space="preserve">    TIPO_ROL      INT NOT NULL,</w:t>
      </w:r>
    </w:p>
    <w:p>
      <w:pPr>
        <w:shd w:fill="F0F0F0" w:val="clear"/>
        <w:spacing w:after="60" w:before="60"/>
      </w:pPr>
      <w:r>
        <w:rPr>
          <w:rFonts w:ascii="Courier New" w:cs="Courier New" w:eastAsia="Courier New" w:hAnsi="Courier New"/>
          <w:color w:val="2B2B2B"/>
          <w:sz w:val="18"/>
          <w:szCs w:val="18"/>
        </w:rPr>
        <w:t xml:space="preserve">    CLIE_ID       INT,</w:t>
      </w:r>
    </w:p>
    <w:p>
      <w:pPr>
        <w:shd w:fill="F0F0F0" w:val="clear"/>
        <w:spacing w:after="60" w:before="60"/>
      </w:pPr>
      <w:r>
        <w:rPr>
          <w:rFonts w:ascii="Courier New" w:cs="Courier New" w:eastAsia="Courier New" w:hAnsi="Courier New"/>
          <w:color w:val="2B2B2B"/>
          <w:sz w:val="18"/>
          <w:szCs w:val="18"/>
        </w:rPr>
        <w:t xml:space="preserve">    DOMI_ID       INT,</w:t>
      </w:r>
    </w:p>
    <w:p>
      <w:pPr>
        <w:shd w:fill="F0F0F0" w:val="clear"/>
        <w:spacing w:after="60" w:before="60"/>
      </w:pPr>
      <w:r>
        <w:rPr>
          <w:rFonts w:ascii="Courier New" w:cs="Courier New" w:eastAsia="Courier New" w:hAnsi="Courier New"/>
          <w:color w:val="2B2B2B"/>
          <w:sz w:val="18"/>
          <w:szCs w:val="18"/>
        </w:rPr>
        <w:t xml:space="preserve">    CONSTRAINT FK_USUA_ROL  FOREIGN KEY (TIPO_ROL) REFERENCES TBL_TIPOS_MAESTRA(TIMA_ID),</w:t>
      </w:r>
    </w:p>
    <w:p>
      <w:pPr>
        <w:shd w:fill="F0F0F0" w:val="clear"/>
        <w:spacing w:after="60" w:before="60"/>
      </w:pPr>
      <w:r>
        <w:rPr>
          <w:rFonts w:ascii="Courier New" w:cs="Courier New" w:eastAsia="Courier New" w:hAnsi="Courier New"/>
          <w:color w:val="2B2B2B"/>
          <w:sz w:val="18"/>
          <w:szCs w:val="18"/>
        </w:rPr>
        <w:t xml:space="preserve">    CONSTRAINT FK_USUA_CLIE FOREIGN KEY (CLIE_ID)  REFERENCES TBL_CLIENTES(CLIE_ID),</w:t>
      </w:r>
    </w:p>
    <w:p>
      <w:pPr>
        <w:shd w:fill="F0F0F0" w:val="clear"/>
        <w:spacing w:after="60" w:before="60"/>
      </w:pPr>
      <w:r>
        <w:rPr>
          <w:rFonts w:ascii="Courier New" w:cs="Courier New" w:eastAsia="Courier New" w:hAnsi="Courier New"/>
          <w:color w:val="2B2B2B"/>
          <w:sz w:val="18"/>
          <w:szCs w:val="18"/>
        </w:rPr>
        <w:t xml:space="preserve">    CONSTRAINT FK_USUA_DOMI FOREIGN KEY (DOMI_ID)  REFERENCES TBL_DOMICILIARIOS(DOMI_ID)</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CLIENTES</w:t>
      </w:r>
    </w:p>
    <w:p>
      <w:pPr>
        <w:shd w:fill="F0F0F0" w:val="clear"/>
        <w:spacing w:after="60" w:before="60"/>
      </w:pPr>
      <w:r>
        <w:rPr>
          <w:rFonts w:ascii="Courier New" w:cs="Courier New" w:eastAsia="Courier New" w:hAnsi="Courier New"/>
          <w:color w:val="2B2B2B"/>
          <w:sz w:val="18"/>
          <w:szCs w:val="18"/>
        </w:rPr>
        <w:t xml:space="preserve">CREATE TABLE TBL_CLIENTES (</w:t>
      </w:r>
    </w:p>
    <w:p>
      <w:pPr>
        <w:shd w:fill="F0F0F0" w:val="clear"/>
        <w:spacing w:after="60" w:before="60"/>
      </w:pPr>
      <w:r>
        <w:rPr>
          <w:rFonts w:ascii="Courier New" w:cs="Courier New" w:eastAsia="Courier New" w:hAnsi="Courier New"/>
          <w:color w:val="2B2B2B"/>
          <w:sz w:val="18"/>
          <w:szCs w:val="18"/>
        </w:rPr>
        <w:t xml:space="preserve">    CLIE_ID             INT PRIMARY KEY AUTO_INCREMENT,</w:t>
      </w:r>
    </w:p>
    <w:p>
      <w:pPr>
        <w:shd w:fill="F0F0F0" w:val="clear"/>
        <w:spacing w:after="60" w:before="60"/>
      </w:pPr>
      <w:r>
        <w:rPr>
          <w:rFonts w:ascii="Courier New" w:cs="Courier New" w:eastAsia="Courier New" w:hAnsi="Courier New"/>
          <w:color w:val="2B2B2B"/>
          <w:sz w:val="18"/>
          <w:szCs w:val="18"/>
        </w:rPr>
        <w:t xml:space="preserve">    CLIE_IDENTIFICACION VARCHAR(20) NOT NULL,</w:t>
      </w:r>
    </w:p>
    <w:p>
      <w:pPr>
        <w:shd w:fill="F0F0F0" w:val="clear"/>
        <w:spacing w:after="60" w:before="60"/>
      </w:pPr>
      <w:r>
        <w:rPr>
          <w:rFonts w:ascii="Courier New" w:cs="Courier New" w:eastAsia="Courier New" w:hAnsi="Courier New"/>
          <w:color w:val="2B2B2B"/>
          <w:sz w:val="18"/>
          <w:szCs w:val="18"/>
        </w:rPr>
        <w:t xml:space="preserve">    CLIE_NOMBRES        VARCHAR(100) NOT NULL,</w:t>
      </w:r>
    </w:p>
    <w:p>
      <w:pPr>
        <w:shd w:fill="F0F0F0" w:val="clear"/>
        <w:spacing w:after="60" w:before="60"/>
      </w:pPr>
      <w:r>
        <w:rPr>
          <w:rFonts w:ascii="Courier New" w:cs="Courier New" w:eastAsia="Courier New" w:hAnsi="Courier New"/>
          <w:color w:val="2B2B2B"/>
          <w:sz w:val="18"/>
          <w:szCs w:val="18"/>
        </w:rPr>
        <w:t xml:space="preserve">    CLIE_APELLIDOS      VARCHAR(100) NOT NULL,</w:t>
      </w:r>
    </w:p>
    <w:p>
      <w:pPr>
        <w:shd w:fill="F0F0F0" w:val="clear"/>
        <w:spacing w:after="60" w:before="60"/>
      </w:pPr>
      <w:r>
        <w:rPr>
          <w:rFonts w:ascii="Courier New" w:cs="Courier New" w:eastAsia="Courier New" w:hAnsi="Courier New"/>
          <w:color w:val="2B2B2B"/>
          <w:sz w:val="18"/>
          <w:szCs w:val="18"/>
        </w:rPr>
        <w:t xml:space="preserve">    CLIE_TELEFONO       VARCHAR(20) NOT NULL,</w:t>
      </w:r>
    </w:p>
    <w:p>
      <w:pPr>
        <w:shd w:fill="F0F0F0" w:val="clear"/>
        <w:spacing w:after="60" w:before="60"/>
      </w:pPr>
      <w:r>
        <w:rPr>
          <w:rFonts w:ascii="Courier New" w:cs="Courier New" w:eastAsia="Courier New" w:hAnsi="Courier New"/>
          <w:color w:val="2B2B2B"/>
          <w:sz w:val="18"/>
          <w:szCs w:val="18"/>
        </w:rPr>
        <w:t xml:space="preserve">    CLIE_CORREO         VARCHAR(100) NOT NULL,</w:t>
      </w:r>
    </w:p>
    <w:p>
      <w:pPr>
        <w:shd w:fill="F0F0F0" w:val="clear"/>
        <w:spacing w:after="60" w:before="60"/>
      </w:pPr>
      <w:r>
        <w:rPr>
          <w:rFonts w:ascii="Courier New" w:cs="Courier New" w:eastAsia="Courier New" w:hAnsi="Courier New"/>
          <w:color w:val="2B2B2B"/>
          <w:sz w:val="18"/>
          <w:szCs w:val="18"/>
        </w:rPr>
        <w:t xml:space="preserve">    CLIE_DIRECCION      VARCHAR(200) NOT NULL</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DOMICILIARIOS</w:t>
      </w:r>
    </w:p>
    <w:p>
      <w:pPr>
        <w:shd w:fill="F0F0F0" w:val="clear"/>
        <w:spacing w:after="60" w:before="60"/>
      </w:pPr>
      <w:r>
        <w:rPr>
          <w:rFonts w:ascii="Courier New" w:cs="Courier New" w:eastAsia="Courier New" w:hAnsi="Courier New"/>
          <w:color w:val="2B2B2B"/>
          <w:sz w:val="18"/>
          <w:szCs w:val="18"/>
        </w:rPr>
        <w:t xml:space="preserve">CREATE TABLE TBL_DOMICILIARIOS (</w:t>
      </w:r>
    </w:p>
    <w:p>
      <w:pPr>
        <w:shd w:fill="F0F0F0" w:val="clear"/>
        <w:spacing w:after="60" w:before="60"/>
      </w:pPr>
      <w:r>
        <w:rPr>
          <w:rFonts w:ascii="Courier New" w:cs="Courier New" w:eastAsia="Courier New" w:hAnsi="Courier New"/>
          <w:color w:val="2B2B2B"/>
          <w:sz w:val="18"/>
          <w:szCs w:val="18"/>
        </w:rPr>
        <w:t xml:space="preserve">    DOMI_ID             INT PRIMARY KEY AUTO_INCREMENT,</w:t>
      </w:r>
    </w:p>
    <w:p>
      <w:pPr>
        <w:shd w:fill="F0F0F0" w:val="clear"/>
        <w:spacing w:after="60" w:before="60"/>
      </w:pPr>
      <w:r>
        <w:rPr>
          <w:rFonts w:ascii="Courier New" w:cs="Courier New" w:eastAsia="Courier New" w:hAnsi="Courier New"/>
          <w:color w:val="2B2B2B"/>
          <w:sz w:val="18"/>
          <w:szCs w:val="18"/>
        </w:rPr>
        <w:t xml:space="preserve">    DOMI_IDENTIFICACION VARCHAR(20) NOT NULL,</w:t>
      </w:r>
    </w:p>
    <w:p>
      <w:pPr>
        <w:shd w:fill="F0F0F0" w:val="clear"/>
        <w:spacing w:after="60" w:before="60"/>
      </w:pPr>
      <w:r>
        <w:rPr>
          <w:rFonts w:ascii="Courier New" w:cs="Courier New" w:eastAsia="Courier New" w:hAnsi="Courier New"/>
          <w:color w:val="2B2B2B"/>
          <w:sz w:val="18"/>
          <w:szCs w:val="18"/>
        </w:rPr>
        <w:t xml:space="preserve">    DOMI_NOMBRES        VARCHAR(100) NOT NULL,</w:t>
      </w:r>
    </w:p>
    <w:p>
      <w:pPr>
        <w:shd w:fill="F0F0F0" w:val="clear"/>
        <w:spacing w:after="60" w:before="60"/>
      </w:pPr>
      <w:r>
        <w:rPr>
          <w:rFonts w:ascii="Courier New" w:cs="Courier New" w:eastAsia="Courier New" w:hAnsi="Courier New"/>
          <w:color w:val="2B2B2B"/>
          <w:sz w:val="18"/>
          <w:szCs w:val="18"/>
        </w:rPr>
        <w:t xml:space="preserve">    DOMI_APELLIDOS      VARCHAR(100) NOT NULL,</w:t>
      </w:r>
    </w:p>
    <w:p>
      <w:pPr>
        <w:shd w:fill="F0F0F0" w:val="clear"/>
        <w:spacing w:after="60" w:before="60"/>
      </w:pPr>
      <w:r>
        <w:rPr>
          <w:rFonts w:ascii="Courier New" w:cs="Courier New" w:eastAsia="Courier New" w:hAnsi="Courier New"/>
          <w:color w:val="2B2B2B"/>
          <w:sz w:val="18"/>
          <w:szCs w:val="18"/>
        </w:rPr>
        <w:t xml:space="preserve">    DOMI_TELEFONO       VARCHAR(20) NOT NULL,</w:t>
      </w:r>
    </w:p>
    <w:p>
      <w:pPr>
        <w:shd w:fill="F0F0F0" w:val="clear"/>
        <w:spacing w:after="60" w:before="60"/>
      </w:pPr>
      <w:r>
        <w:rPr>
          <w:rFonts w:ascii="Courier New" w:cs="Courier New" w:eastAsia="Courier New" w:hAnsi="Courier New"/>
          <w:color w:val="2B2B2B"/>
          <w:sz w:val="18"/>
          <w:szCs w:val="18"/>
        </w:rPr>
        <w:t xml:space="preserve">    DOMI_TIPO_VEHICULO  VARCHAR(50) NOT NULL,</w:t>
      </w:r>
    </w:p>
    <w:p>
      <w:pPr>
        <w:shd w:fill="F0F0F0" w:val="clear"/>
        <w:spacing w:after="60" w:before="60"/>
      </w:pPr>
      <w:r>
        <w:rPr>
          <w:rFonts w:ascii="Courier New" w:cs="Courier New" w:eastAsia="Courier New" w:hAnsi="Courier New"/>
          <w:color w:val="2B2B2B"/>
          <w:sz w:val="18"/>
          <w:szCs w:val="18"/>
        </w:rPr>
        <w:t xml:space="preserve">    DOMI_PLACA          VARCHAR(20) NOT NULL</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SOLICITUDES (Proceso 1)</w:t>
      </w:r>
    </w:p>
    <w:p>
      <w:pPr>
        <w:shd w:fill="F0F0F0" w:val="clear"/>
        <w:spacing w:after="60" w:before="60"/>
      </w:pPr>
      <w:r>
        <w:rPr>
          <w:rFonts w:ascii="Courier New" w:cs="Courier New" w:eastAsia="Courier New" w:hAnsi="Courier New"/>
          <w:color w:val="2B2B2B"/>
          <w:sz w:val="18"/>
          <w:szCs w:val="18"/>
        </w:rPr>
        <w:t xml:space="preserve">CREATE TABLE TBL_SOLICITUDES (</w:t>
      </w:r>
    </w:p>
    <w:p>
      <w:pPr>
        <w:shd w:fill="F0F0F0" w:val="clear"/>
        <w:spacing w:after="60" w:before="60"/>
      </w:pPr>
      <w:r>
        <w:rPr>
          <w:rFonts w:ascii="Courier New" w:cs="Courier New" w:eastAsia="Courier New" w:hAnsi="Courier New"/>
          <w:color w:val="2B2B2B"/>
          <w:sz w:val="18"/>
          <w:szCs w:val="18"/>
        </w:rPr>
        <w:t xml:space="preserve">    SOLI_ID             INT PRIMARY KEY AUTO_INCREMENT,</w:t>
      </w:r>
    </w:p>
    <w:p>
      <w:pPr>
        <w:shd w:fill="F0F0F0" w:val="clear"/>
        <w:spacing w:after="60" w:before="60"/>
      </w:pPr>
      <w:r>
        <w:rPr>
          <w:rFonts w:ascii="Courier New" w:cs="Courier New" w:eastAsia="Courier New" w:hAnsi="Courier New"/>
          <w:color w:val="2B2B2B"/>
          <w:sz w:val="18"/>
          <w:szCs w:val="18"/>
        </w:rPr>
        <w:t xml:space="preserve">    SOLI_FECHA          DATE NOT NULL,</w:t>
      </w:r>
    </w:p>
    <w:p>
      <w:pPr>
        <w:shd w:fill="F0F0F0" w:val="clear"/>
        <w:spacing w:after="60" w:before="60"/>
      </w:pPr>
      <w:r>
        <w:rPr>
          <w:rFonts w:ascii="Courier New" w:cs="Courier New" w:eastAsia="Courier New" w:hAnsi="Courier New"/>
          <w:color w:val="2B2B2B"/>
          <w:sz w:val="18"/>
          <w:szCs w:val="18"/>
        </w:rPr>
        <w:t xml:space="preserve">    SOLI_DESCRIPCION    VARCHAR(300) NOT NULL,</w:t>
      </w:r>
    </w:p>
    <w:p>
      <w:pPr>
        <w:shd w:fill="F0F0F0" w:val="clear"/>
        <w:spacing w:after="60" w:before="60"/>
      </w:pPr>
      <w:r>
        <w:rPr>
          <w:rFonts w:ascii="Courier New" w:cs="Courier New" w:eastAsia="Courier New" w:hAnsi="Courier New"/>
          <w:color w:val="2B2B2B"/>
          <w:sz w:val="18"/>
          <w:szCs w:val="18"/>
        </w:rPr>
        <w:t xml:space="preserve">    SOLI_DIR_RECOGIDA   VARCHAR(200),</w:t>
      </w:r>
    </w:p>
    <w:p>
      <w:pPr>
        <w:shd w:fill="F0F0F0" w:val="clear"/>
        <w:spacing w:after="60" w:before="60"/>
      </w:pPr>
      <w:r>
        <w:rPr>
          <w:rFonts w:ascii="Courier New" w:cs="Courier New" w:eastAsia="Courier New" w:hAnsi="Courier New"/>
          <w:color w:val="2B2B2B"/>
          <w:sz w:val="18"/>
          <w:szCs w:val="18"/>
        </w:rPr>
        <w:t xml:space="preserve">    SOLI_DIR_ENTREGA    VARCHAR(200) NOT NULL,</w:t>
      </w:r>
    </w:p>
    <w:p>
      <w:pPr>
        <w:shd w:fill="F0F0F0" w:val="clear"/>
        <w:spacing w:after="60" w:before="60"/>
      </w:pPr>
      <w:r>
        <w:rPr>
          <w:rFonts w:ascii="Courier New" w:cs="Courier New" w:eastAsia="Courier New" w:hAnsi="Courier New"/>
          <w:color w:val="2B2B2B"/>
          <w:sz w:val="18"/>
          <w:szCs w:val="18"/>
        </w:rPr>
        <w:t xml:space="preserve">    CLIE_ID             INT NOT NULL,</w:t>
      </w:r>
    </w:p>
    <w:p>
      <w:pPr>
        <w:shd w:fill="F0F0F0" w:val="clear"/>
        <w:spacing w:after="60" w:before="60"/>
      </w:pPr>
      <w:r>
        <w:rPr>
          <w:rFonts w:ascii="Courier New" w:cs="Courier New" w:eastAsia="Courier New" w:hAnsi="Courier New"/>
          <w:color w:val="2B2B2B"/>
          <w:sz w:val="18"/>
          <w:szCs w:val="18"/>
        </w:rPr>
        <w:t xml:space="preserve">    TIPO_ZONA           INT NOT NULL,</w:t>
      </w:r>
    </w:p>
    <w:p>
      <w:pPr>
        <w:shd w:fill="F0F0F0" w:val="clear"/>
        <w:spacing w:after="60" w:before="60"/>
      </w:pPr>
      <w:r>
        <w:rPr>
          <w:rFonts w:ascii="Courier New" w:cs="Courier New" w:eastAsia="Courier New" w:hAnsi="Courier New"/>
          <w:color w:val="2B2B2B"/>
          <w:sz w:val="18"/>
          <w:szCs w:val="18"/>
        </w:rPr>
        <w:t xml:space="preserve">    TIPO_SERVICIO       INT NOT NULL,</w:t>
      </w:r>
    </w:p>
    <w:p>
      <w:pPr>
        <w:shd w:fill="F0F0F0" w:val="clear"/>
        <w:spacing w:after="60" w:before="60"/>
      </w:pPr>
      <w:r>
        <w:rPr>
          <w:rFonts w:ascii="Courier New" w:cs="Courier New" w:eastAsia="Courier New" w:hAnsi="Courier New"/>
          <w:color w:val="2B2B2B"/>
          <w:sz w:val="18"/>
          <w:szCs w:val="18"/>
        </w:rPr>
        <w:t xml:space="preserve">    TIPO_ESTADO         INT NOT NULL,</w:t>
      </w:r>
    </w:p>
    <w:p>
      <w:pPr>
        <w:shd w:fill="F0F0F0" w:val="clear"/>
        <w:spacing w:after="60" w:before="60"/>
      </w:pPr>
      <w:r>
        <w:rPr>
          <w:rFonts w:ascii="Courier New" w:cs="Courier New" w:eastAsia="Courier New" w:hAnsi="Courier New"/>
          <w:color w:val="2B2B2B"/>
          <w:sz w:val="18"/>
          <w:szCs w:val="18"/>
        </w:rPr>
        <w:t xml:space="preserve">    TIPO_MOTIVO_RECHAZO INT,</w:t>
      </w:r>
    </w:p>
    <w:p>
      <w:pPr>
        <w:shd w:fill="F0F0F0" w:val="clear"/>
        <w:spacing w:after="60" w:before="60"/>
      </w:pPr>
      <w:r>
        <w:rPr>
          <w:rFonts w:ascii="Courier New" w:cs="Courier New" w:eastAsia="Courier New" w:hAnsi="Courier New"/>
          <w:color w:val="2B2B2B"/>
          <w:sz w:val="18"/>
          <w:szCs w:val="18"/>
        </w:rPr>
        <w:t xml:space="preserve">    CONSTRAINT FK_SOLI_CLIENTE FOREIGN KEY (CLIE_ID)</w:t>
      </w:r>
    </w:p>
    <w:p>
      <w:pPr>
        <w:shd w:fill="F0F0F0" w:val="clear"/>
        <w:spacing w:after="60" w:before="60"/>
      </w:pPr>
      <w:r>
        <w:rPr>
          <w:rFonts w:ascii="Courier New" w:cs="Courier New" w:eastAsia="Courier New" w:hAnsi="Courier New"/>
          <w:color w:val="2B2B2B"/>
          <w:sz w:val="18"/>
          <w:szCs w:val="18"/>
        </w:rPr>
        <w:t xml:space="preserve">        REFERENCES TBL_CLIENTES(CLIE_ID)</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SOLICITUDES DISPONIBLES (Proceso 2)</w:t>
      </w:r>
    </w:p>
    <w:p>
      <w:pPr>
        <w:shd w:fill="F0F0F0" w:val="clear"/>
        <w:spacing w:after="60" w:before="60"/>
      </w:pPr>
      <w:r>
        <w:rPr>
          <w:rFonts w:ascii="Courier New" w:cs="Courier New" w:eastAsia="Courier New" w:hAnsi="Courier New"/>
          <w:color w:val="2B2B2B"/>
          <w:sz w:val="18"/>
          <w:szCs w:val="18"/>
        </w:rPr>
        <w:t xml:space="preserve">CREATE TABLE TBL_SOLICITUDES_DISPONIBLES (</w:t>
      </w:r>
    </w:p>
    <w:p>
      <w:pPr>
        <w:shd w:fill="F0F0F0" w:val="clear"/>
        <w:spacing w:after="60" w:before="60"/>
      </w:pPr>
      <w:r>
        <w:rPr>
          <w:rFonts w:ascii="Courier New" w:cs="Courier New" w:eastAsia="Courier New" w:hAnsi="Courier New"/>
          <w:color w:val="2B2B2B"/>
          <w:sz w:val="18"/>
          <w:szCs w:val="18"/>
        </w:rPr>
        <w:t xml:space="preserve">    SOLI_DISP_ID         INT PRIMARY KEY AUTO_INCREMENT,</w:t>
      </w:r>
    </w:p>
    <w:p>
      <w:pPr>
        <w:shd w:fill="F0F0F0" w:val="clear"/>
        <w:spacing w:after="60" w:before="60"/>
      </w:pPr>
      <w:r>
        <w:rPr>
          <w:rFonts w:ascii="Courier New" w:cs="Courier New" w:eastAsia="Courier New" w:hAnsi="Courier New"/>
          <w:color w:val="2B2B2B"/>
          <w:sz w:val="18"/>
          <w:szCs w:val="18"/>
        </w:rPr>
        <w:t xml:space="preserve">    SOLI_DISP_FECHA_PUB  DATETIME NOT NULL,</w:t>
      </w:r>
    </w:p>
    <w:p>
      <w:pPr>
        <w:shd w:fill="F0F0F0" w:val="clear"/>
        <w:spacing w:after="60" w:before="60"/>
      </w:pPr>
      <w:r>
        <w:rPr>
          <w:rFonts w:ascii="Courier New" w:cs="Courier New" w:eastAsia="Courier New" w:hAnsi="Courier New"/>
          <w:color w:val="2B2B2B"/>
          <w:sz w:val="18"/>
          <w:szCs w:val="18"/>
        </w:rPr>
        <w:t xml:space="preserve">    SOLI_DISP_FECHA_ACEP DATETIME,</w:t>
      </w:r>
    </w:p>
    <w:p>
      <w:pPr>
        <w:shd w:fill="F0F0F0" w:val="clear"/>
        <w:spacing w:after="60" w:before="60"/>
      </w:pPr>
      <w:r>
        <w:rPr>
          <w:rFonts w:ascii="Courier New" w:cs="Courier New" w:eastAsia="Courier New" w:hAnsi="Courier New"/>
          <w:color w:val="2B2B2B"/>
          <w:sz w:val="18"/>
          <w:szCs w:val="18"/>
        </w:rPr>
        <w:t xml:space="preserve">    SOLI_ID              INT NOT NULL,</w:t>
      </w:r>
    </w:p>
    <w:p>
      <w:pPr>
        <w:shd w:fill="F0F0F0" w:val="clear"/>
        <w:spacing w:after="60" w:before="60"/>
      </w:pPr>
      <w:r>
        <w:rPr>
          <w:rFonts w:ascii="Courier New" w:cs="Courier New" w:eastAsia="Courier New" w:hAnsi="Courier New"/>
          <w:color w:val="2B2B2B"/>
          <w:sz w:val="18"/>
          <w:szCs w:val="18"/>
        </w:rPr>
        <w:t xml:space="preserve">    DOMI_ID              INT,</w:t>
      </w:r>
    </w:p>
    <w:p>
      <w:pPr>
        <w:shd w:fill="F0F0F0" w:val="clear"/>
        <w:spacing w:after="60" w:before="60"/>
      </w:pPr>
      <w:r>
        <w:rPr>
          <w:rFonts w:ascii="Courier New" w:cs="Courier New" w:eastAsia="Courier New" w:hAnsi="Courier New"/>
          <w:color w:val="2B2B2B"/>
          <w:sz w:val="18"/>
          <w:szCs w:val="18"/>
        </w:rPr>
        <w:t xml:space="preserve">    TIPO_ESTADO          INT NOT NULL,</w:t>
      </w:r>
    </w:p>
    <w:p>
      <w:pPr>
        <w:shd w:fill="F0F0F0" w:val="clear"/>
        <w:spacing w:after="60" w:before="60"/>
      </w:pPr>
      <w:r>
        <w:rPr>
          <w:rFonts w:ascii="Courier New" w:cs="Courier New" w:eastAsia="Courier New" w:hAnsi="Courier New"/>
          <w:color w:val="2B2B2B"/>
          <w:sz w:val="18"/>
          <w:szCs w:val="18"/>
        </w:rPr>
        <w:t xml:space="preserve">    CONSTRAINT FK_SOLIDISP_SOLI FOREIGN KEY (SOLI_ID)</w:t>
      </w:r>
    </w:p>
    <w:p>
      <w:pPr>
        <w:shd w:fill="F0F0F0" w:val="clear"/>
        <w:spacing w:after="60" w:before="60"/>
      </w:pPr>
      <w:r>
        <w:rPr>
          <w:rFonts w:ascii="Courier New" w:cs="Courier New" w:eastAsia="Courier New" w:hAnsi="Courier New"/>
          <w:color w:val="2B2B2B"/>
          <w:sz w:val="18"/>
          <w:szCs w:val="18"/>
        </w:rPr>
        <w:t xml:space="preserve">        REFERENCES TBL_SOLICITUDES(SOLI_ID),</w:t>
      </w:r>
    </w:p>
    <w:p>
      <w:pPr>
        <w:shd w:fill="F0F0F0" w:val="clear"/>
        <w:spacing w:after="60" w:before="60"/>
      </w:pPr>
      <w:r>
        <w:rPr>
          <w:rFonts w:ascii="Courier New" w:cs="Courier New" w:eastAsia="Courier New" w:hAnsi="Courier New"/>
          <w:color w:val="2B2B2B"/>
          <w:sz w:val="18"/>
          <w:szCs w:val="18"/>
        </w:rPr>
        <w:t xml:space="preserve">    CONSTRAINT FK_SOLIDISP_DOMI FOREIGN KEY (DOMI_ID)</w:t>
      </w:r>
    </w:p>
    <w:p>
      <w:pPr>
        <w:shd w:fill="F0F0F0" w:val="clear"/>
        <w:spacing w:after="60" w:before="60"/>
      </w:pPr>
      <w:r>
        <w:rPr>
          <w:rFonts w:ascii="Courier New" w:cs="Courier New" w:eastAsia="Courier New" w:hAnsi="Courier New"/>
          <w:color w:val="2B2B2B"/>
          <w:sz w:val="18"/>
          <w:szCs w:val="18"/>
        </w:rPr>
        <w:t xml:space="preserve">        REFERENCES TBL_DOMICILIARIOS(DOMI_ID)</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ASIGNACIONES (Proceso 2)</w:t>
      </w:r>
    </w:p>
    <w:p>
      <w:pPr>
        <w:shd w:fill="F0F0F0" w:val="clear"/>
        <w:spacing w:after="60" w:before="60"/>
      </w:pPr>
      <w:r>
        <w:rPr>
          <w:rFonts w:ascii="Courier New" w:cs="Courier New" w:eastAsia="Courier New" w:hAnsi="Courier New"/>
          <w:color w:val="2B2B2B"/>
          <w:sz w:val="18"/>
          <w:szCs w:val="18"/>
        </w:rPr>
        <w:t xml:space="preserve">CREATE TABLE TBL_ASIGNACIONES (</w:t>
      </w:r>
    </w:p>
    <w:p>
      <w:pPr>
        <w:shd w:fill="F0F0F0" w:val="clear"/>
        <w:spacing w:after="60" w:before="60"/>
      </w:pPr>
      <w:r>
        <w:rPr>
          <w:rFonts w:ascii="Courier New" w:cs="Courier New" w:eastAsia="Courier New" w:hAnsi="Courier New"/>
          <w:color w:val="2B2B2B"/>
          <w:sz w:val="18"/>
          <w:szCs w:val="18"/>
        </w:rPr>
        <w:t xml:space="preserve">    ASIG_ID      INT PRIMARY KEY AUTO_INCREMENT,</w:t>
      </w:r>
    </w:p>
    <w:p>
      <w:pPr>
        <w:shd w:fill="F0F0F0" w:val="clear"/>
        <w:spacing w:after="60" w:before="60"/>
      </w:pPr>
      <w:r>
        <w:rPr>
          <w:rFonts w:ascii="Courier New" w:cs="Courier New" w:eastAsia="Courier New" w:hAnsi="Courier New"/>
          <w:color w:val="2B2B2B"/>
          <w:sz w:val="18"/>
          <w:szCs w:val="18"/>
        </w:rPr>
        <w:t xml:space="preserve">    ASIG_FECHA   DATE NOT NULL,</w:t>
      </w:r>
    </w:p>
    <w:p>
      <w:pPr>
        <w:shd w:fill="F0F0F0" w:val="clear"/>
        <w:spacing w:after="60" w:before="60"/>
      </w:pPr>
      <w:r>
        <w:rPr>
          <w:rFonts w:ascii="Courier New" w:cs="Courier New" w:eastAsia="Courier New" w:hAnsi="Courier New"/>
          <w:color w:val="2B2B2B"/>
          <w:sz w:val="18"/>
          <w:szCs w:val="18"/>
        </w:rPr>
        <w:t xml:space="preserve">    SOLI_DISP_ID INT NOT NULL,</w:t>
      </w:r>
    </w:p>
    <w:p>
      <w:pPr>
        <w:shd w:fill="F0F0F0" w:val="clear"/>
        <w:spacing w:after="60" w:before="60"/>
      </w:pPr>
      <w:r>
        <w:rPr>
          <w:rFonts w:ascii="Courier New" w:cs="Courier New" w:eastAsia="Courier New" w:hAnsi="Courier New"/>
          <w:color w:val="2B2B2B"/>
          <w:sz w:val="18"/>
          <w:szCs w:val="18"/>
        </w:rPr>
        <w:t xml:space="preserve">    CONSTRAINT FK_ASIG_SOLIDISP FOREIGN KEY (SOLI_DISP_ID)</w:t>
      </w:r>
    </w:p>
    <w:p>
      <w:pPr>
        <w:shd w:fill="F0F0F0" w:val="clear"/>
        <w:spacing w:after="60" w:before="60"/>
      </w:pPr>
      <w:r>
        <w:rPr>
          <w:rFonts w:ascii="Courier New" w:cs="Courier New" w:eastAsia="Courier New" w:hAnsi="Courier New"/>
          <w:color w:val="2B2B2B"/>
          <w:sz w:val="18"/>
          <w:szCs w:val="18"/>
        </w:rPr>
        <w:t xml:space="preserve">        REFERENCES TBL_SOLICITUDES_DISPONIBLES(SOLI_DISP_ID)</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UBICACIONES GPS (Proceso 2)</w:t>
      </w:r>
    </w:p>
    <w:p>
      <w:pPr>
        <w:shd w:fill="F0F0F0" w:val="clear"/>
        <w:spacing w:after="60" w:before="60"/>
      </w:pPr>
      <w:r>
        <w:rPr>
          <w:rFonts w:ascii="Courier New" w:cs="Courier New" w:eastAsia="Courier New" w:hAnsi="Courier New"/>
          <w:color w:val="2B2B2B"/>
          <w:sz w:val="18"/>
          <w:szCs w:val="18"/>
        </w:rPr>
        <w:t xml:space="preserve">CREATE TABLE TBL_UBICACIONES_DOMICILIARIO (</w:t>
      </w:r>
    </w:p>
    <w:p>
      <w:pPr>
        <w:shd w:fill="F0F0F0" w:val="clear"/>
        <w:spacing w:after="60" w:before="60"/>
      </w:pPr>
      <w:r>
        <w:rPr>
          <w:rFonts w:ascii="Courier New" w:cs="Courier New" w:eastAsia="Courier New" w:hAnsi="Courier New"/>
          <w:color w:val="2B2B2B"/>
          <w:sz w:val="18"/>
          <w:szCs w:val="18"/>
        </w:rPr>
        <w:t xml:space="preserve">    UBIC_ID        INT PRIMARY KEY AUTO_INCREMENT,</w:t>
      </w:r>
    </w:p>
    <w:p>
      <w:pPr>
        <w:shd w:fill="F0F0F0" w:val="clear"/>
        <w:spacing w:after="60" w:before="60"/>
      </w:pPr>
      <w:r>
        <w:rPr>
          <w:rFonts w:ascii="Courier New" w:cs="Courier New" w:eastAsia="Courier New" w:hAnsi="Courier New"/>
          <w:color w:val="2B2B2B"/>
          <w:sz w:val="18"/>
          <w:szCs w:val="18"/>
        </w:rPr>
        <w:t xml:space="preserve">    UBIC_LATITUD   DECIMAL(10,8) NOT NULL,</w:t>
      </w:r>
    </w:p>
    <w:p>
      <w:pPr>
        <w:shd w:fill="F0F0F0" w:val="clear"/>
        <w:spacing w:after="60" w:before="60"/>
      </w:pPr>
      <w:r>
        <w:rPr>
          <w:rFonts w:ascii="Courier New" w:cs="Courier New" w:eastAsia="Courier New" w:hAnsi="Courier New"/>
          <w:color w:val="2B2B2B"/>
          <w:sz w:val="18"/>
          <w:szCs w:val="18"/>
        </w:rPr>
        <w:t xml:space="preserve">    UBIC_LONGITUD  DECIMAL(11,8) NOT NULL,</w:t>
      </w:r>
    </w:p>
    <w:p>
      <w:pPr>
        <w:shd w:fill="F0F0F0" w:val="clear"/>
        <w:spacing w:after="60" w:before="60"/>
      </w:pPr>
      <w:r>
        <w:rPr>
          <w:rFonts w:ascii="Courier New" w:cs="Courier New" w:eastAsia="Courier New" w:hAnsi="Courier New"/>
          <w:color w:val="2B2B2B"/>
          <w:sz w:val="18"/>
          <w:szCs w:val="18"/>
        </w:rPr>
        <w:t xml:space="preserve">    UBIC_FECHA_HORA DATETIME NOT NULL,</w:t>
      </w:r>
    </w:p>
    <w:p>
      <w:pPr>
        <w:shd w:fill="F0F0F0" w:val="clear"/>
        <w:spacing w:after="60" w:before="60"/>
      </w:pPr>
      <w:r>
        <w:rPr>
          <w:rFonts w:ascii="Courier New" w:cs="Courier New" w:eastAsia="Courier New" w:hAnsi="Courier New"/>
          <w:color w:val="2B2B2B"/>
          <w:sz w:val="18"/>
          <w:szCs w:val="18"/>
        </w:rPr>
        <w:t xml:space="preserve">    ASIG_ID        INT NOT NULL,</w:t>
      </w:r>
    </w:p>
    <w:p>
      <w:pPr>
        <w:shd w:fill="F0F0F0" w:val="clear"/>
        <w:spacing w:after="60" w:before="60"/>
      </w:pPr>
      <w:r>
        <w:rPr>
          <w:rFonts w:ascii="Courier New" w:cs="Courier New" w:eastAsia="Courier New" w:hAnsi="Courier New"/>
          <w:color w:val="2B2B2B"/>
          <w:sz w:val="18"/>
          <w:szCs w:val="18"/>
        </w:rPr>
        <w:t xml:space="preserve">    CONSTRAINT FK_UBIC_ASIG FOREIGN KEY (ASIG_ID)</w:t>
      </w:r>
    </w:p>
    <w:p>
      <w:pPr>
        <w:shd w:fill="F0F0F0" w:val="clear"/>
        <w:spacing w:after="60" w:before="60"/>
      </w:pPr>
      <w:r>
        <w:rPr>
          <w:rFonts w:ascii="Courier New" w:cs="Courier New" w:eastAsia="Courier New" w:hAnsi="Courier New"/>
          <w:color w:val="2B2B2B"/>
          <w:sz w:val="18"/>
          <w:szCs w:val="18"/>
        </w:rPr>
        <w:t xml:space="preserve">        REFERENCES TBL_ASIGNACIONES(ASIG_ID)</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HISTORIAL ESTADOS (Proceso 3)</w:t>
      </w:r>
    </w:p>
    <w:p>
      <w:pPr>
        <w:shd w:fill="F0F0F0" w:val="clear"/>
        <w:spacing w:after="60" w:before="60"/>
      </w:pPr>
      <w:r>
        <w:rPr>
          <w:rFonts w:ascii="Courier New" w:cs="Courier New" w:eastAsia="Courier New" w:hAnsi="Courier New"/>
          <w:color w:val="2B2B2B"/>
          <w:sz w:val="18"/>
          <w:szCs w:val="18"/>
        </w:rPr>
        <w:t xml:space="preserve">CREATE TABLE TBL_HISTORIAL_ESTADOS_ENTREGA (</w:t>
      </w:r>
    </w:p>
    <w:p>
      <w:pPr>
        <w:shd w:fill="F0F0F0" w:val="clear"/>
        <w:spacing w:after="60" w:before="60"/>
      </w:pPr>
      <w:r>
        <w:rPr>
          <w:rFonts w:ascii="Courier New" w:cs="Courier New" w:eastAsia="Courier New" w:hAnsi="Courier New"/>
          <w:color w:val="2B2B2B"/>
          <w:sz w:val="18"/>
          <w:szCs w:val="18"/>
        </w:rPr>
        <w:t xml:space="preserve">    HIES_ID          INT PRIMARY KEY AUTO_INCREMENT,</w:t>
      </w:r>
    </w:p>
    <w:p>
      <w:pPr>
        <w:shd w:fill="F0F0F0" w:val="clear"/>
        <w:spacing w:after="60" w:before="60"/>
      </w:pPr>
      <w:r>
        <w:rPr>
          <w:rFonts w:ascii="Courier New" w:cs="Courier New" w:eastAsia="Courier New" w:hAnsi="Courier New"/>
          <w:color w:val="2B2B2B"/>
          <w:sz w:val="18"/>
          <w:szCs w:val="18"/>
        </w:rPr>
        <w:t xml:space="preserve">    HIES_FECHA_CAMBIO DATETIME NOT NULL,</w:t>
      </w:r>
    </w:p>
    <w:p>
      <w:pPr>
        <w:shd w:fill="F0F0F0" w:val="clear"/>
        <w:spacing w:after="60" w:before="60"/>
      </w:pPr>
      <w:r>
        <w:rPr>
          <w:rFonts w:ascii="Courier New" w:cs="Courier New" w:eastAsia="Courier New" w:hAnsi="Courier New"/>
          <w:color w:val="2B2B2B"/>
          <w:sz w:val="18"/>
          <w:szCs w:val="18"/>
        </w:rPr>
        <w:t xml:space="preserve">    HIES_OBSERVACION VARCHAR(300),</w:t>
      </w:r>
    </w:p>
    <w:p>
      <w:pPr>
        <w:shd w:fill="F0F0F0" w:val="clear"/>
        <w:spacing w:after="60" w:before="60"/>
      </w:pPr>
      <w:r>
        <w:rPr>
          <w:rFonts w:ascii="Courier New" w:cs="Courier New" w:eastAsia="Courier New" w:hAnsi="Courier New"/>
          <w:color w:val="2B2B2B"/>
          <w:sz w:val="18"/>
          <w:szCs w:val="18"/>
        </w:rPr>
        <w:t xml:space="preserve">    TIPO_ESTADO      INT NOT NULL</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SEGUIMIENTO ENTREGA (Proceso 3)</w:t>
      </w:r>
    </w:p>
    <w:p>
      <w:pPr>
        <w:shd w:fill="F0F0F0" w:val="clear"/>
        <w:spacing w:after="60" w:before="60"/>
      </w:pPr>
      <w:r>
        <w:rPr>
          <w:rFonts w:ascii="Courier New" w:cs="Courier New" w:eastAsia="Courier New" w:hAnsi="Courier New"/>
          <w:color w:val="2B2B2B"/>
          <w:sz w:val="18"/>
          <w:szCs w:val="18"/>
        </w:rPr>
        <w:t xml:space="preserve">CREATE TABLE TBL_SEGUIMIENTO_ENTREGA (</w:t>
      </w:r>
    </w:p>
    <w:p>
      <w:pPr>
        <w:shd w:fill="F0F0F0" w:val="clear"/>
        <w:spacing w:after="60" w:before="60"/>
      </w:pPr>
      <w:r>
        <w:rPr>
          <w:rFonts w:ascii="Courier New" w:cs="Courier New" w:eastAsia="Courier New" w:hAnsi="Courier New"/>
          <w:color w:val="2B2B2B"/>
          <w:sz w:val="18"/>
          <w:szCs w:val="18"/>
        </w:rPr>
        <w:t xml:space="preserve">    SEGU_ID             INT PRIMARY KEY AUTO_INCREMENT,</w:t>
      </w:r>
    </w:p>
    <w:p>
      <w:pPr>
        <w:shd w:fill="F0F0F0" w:val="clear"/>
        <w:spacing w:after="60" w:before="60"/>
      </w:pPr>
      <w:r>
        <w:rPr>
          <w:rFonts w:ascii="Courier New" w:cs="Courier New" w:eastAsia="Courier New" w:hAnsi="Courier New"/>
          <w:color w:val="2B2B2B"/>
          <w:sz w:val="18"/>
          <w:szCs w:val="18"/>
        </w:rPr>
        <w:t xml:space="preserve">    SEGU_FECHA_ESTIMADA DATETIME NOT NULL,</w:t>
      </w:r>
    </w:p>
    <w:p>
      <w:pPr>
        <w:shd w:fill="F0F0F0" w:val="clear"/>
        <w:spacing w:after="60" w:before="60"/>
      </w:pPr>
      <w:r>
        <w:rPr>
          <w:rFonts w:ascii="Courier New" w:cs="Courier New" w:eastAsia="Courier New" w:hAnsi="Courier New"/>
          <w:color w:val="2B2B2B"/>
          <w:sz w:val="18"/>
          <w:szCs w:val="18"/>
        </w:rPr>
        <w:t xml:space="preserve">    SEGU_FECHA_REAL     DATETIME,</w:t>
      </w:r>
    </w:p>
    <w:p>
      <w:pPr>
        <w:shd w:fill="F0F0F0" w:val="clear"/>
        <w:spacing w:after="60" w:before="60"/>
      </w:pPr>
      <w:r>
        <w:rPr>
          <w:rFonts w:ascii="Courier New" w:cs="Courier New" w:eastAsia="Courier New" w:hAnsi="Courier New"/>
          <w:color w:val="2B2B2B"/>
          <w:sz w:val="18"/>
          <w:szCs w:val="18"/>
        </w:rPr>
        <w:t xml:space="preserve">    SEGU_CUMPLIMIENTO   VARCHAR(20),</w:t>
      </w:r>
    </w:p>
    <w:p>
      <w:pPr>
        <w:shd w:fill="F0F0F0" w:val="clear"/>
        <w:spacing w:after="60" w:before="60"/>
      </w:pPr>
      <w:r>
        <w:rPr>
          <w:rFonts w:ascii="Courier New" w:cs="Courier New" w:eastAsia="Courier New" w:hAnsi="Courier New"/>
          <w:color w:val="2B2B2B"/>
          <w:sz w:val="18"/>
          <w:szCs w:val="18"/>
        </w:rPr>
        <w:t xml:space="preserve">    ASIG_ID             INT NOT NULL,</w:t>
      </w:r>
    </w:p>
    <w:p>
      <w:pPr>
        <w:shd w:fill="F0F0F0" w:val="clear"/>
        <w:spacing w:after="60" w:before="60"/>
      </w:pPr>
      <w:r>
        <w:rPr>
          <w:rFonts w:ascii="Courier New" w:cs="Courier New" w:eastAsia="Courier New" w:hAnsi="Courier New"/>
          <w:color w:val="2B2B2B"/>
          <w:sz w:val="18"/>
          <w:szCs w:val="18"/>
        </w:rPr>
        <w:t xml:space="preserve">    HIES_ID             INT NOT NULL,</w:t>
      </w:r>
    </w:p>
    <w:p>
      <w:pPr>
        <w:shd w:fill="F0F0F0" w:val="clear"/>
        <w:spacing w:after="60" w:before="60"/>
      </w:pPr>
      <w:r>
        <w:rPr>
          <w:rFonts w:ascii="Courier New" w:cs="Courier New" w:eastAsia="Courier New" w:hAnsi="Courier New"/>
          <w:color w:val="2B2B2B"/>
          <w:sz w:val="18"/>
          <w:szCs w:val="18"/>
        </w:rPr>
        <w:t xml:space="preserve">    CONSTRAINT FK_SEGU_ASIG FOREIGN KEY (ASIG_ID)</w:t>
      </w:r>
    </w:p>
    <w:p>
      <w:pPr>
        <w:shd w:fill="F0F0F0" w:val="clear"/>
        <w:spacing w:after="60" w:before="60"/>
      </w:pPr>
      <w:r>
        <w:rPr>
          <w:rFonts w:ascii="Courier New" w:cs="Courier New" w:eastAsia="Courier New" w:hAnsi="Courier New"/>
          <w:color w:val="2B2B2B"/>
          <w:sz w:val="18"/>
          <w:szCs w:val="18"/>
        </w:rPr>
        <w:t xml:space="preserve">        REFERENCES TBL_ASIGNACIONES(ASIG_ID),</w:t>
      </w:r>
    </w:p>
    <w:p>
      <w:pPr>
        <w:shd w:fill="F0F0F0" w:val="clear"/>
        <w:spacing w:after="60" w:before="60"/>
      </w:pPr>
      <w:r>
        <w:rPr>
          <w:rFonts w:ascii="Courier New" w:cs="Courier New" w:eastAsia="Courier New" w:hAnsi="Courier New"/>
          <w:color w:val="2B2B2B"/>
          <w:sz w:val="18"/>
          <w:szCs w:val="18"/>
        </w:rPr>
        <w:t xml:space="preserve">    CONSTRAINT FK_SEGU_HIES FOREIGN KEY (HIES_ID)</w:t>
      </w:r>
    </w:p>
    <w:p>
      <w:pPr>
        <w:shd w:fill="F0F0F0" w:val="clear"/>
        <w:spacing w:after="60" w:before="60"/>
      </w:pPr>
      <w:r>
        <w:rPr>
          <w:rFonts w:ascii="Courier New" w:cs="Courier New" w:eastAsia="Courier New" w:hAnsi="Courier New"/>
          <w:color w:val="2B2B2B"/>
          <w:sz w:val="18"/>
          <w:szCs w:val="18"/>
        </w:rPr>
        <w:t xml:space="preserve">        REFERENCES TBL_HISTORIAL_ESTADOS_ENTREGA(HIES_ID)</w:t>
      </w:r>
    </w:p>
    <w:p>
      <w:pPr>
        <w:shd w:fill="F0F0F0" w:val="clear"/>
        <w:spacing w:after="60" w:before="60"/>
      </w:pPr>
      <w:r>
        <w:rPr>
          <w:rFonts w:ascii="Courier New" w:cs="Courier New" w:eastAsia="Courier New" w:hAnsi="Courier New"/>
          <w:color w:val="2B2B2B"/>
          <w:sz w:val="18"/>
          <w:szCs w:val="18"/>
        </w:rPr>
        <w:t xml:space="preserve">);</w:t>
      </w:r>
    </w:p>
    <w:p>
      <w:pPr>
        <w:spacing w:before="40"/>
      </w:pPr>
      <w:r>
        <w:t xml:space="preserve"/>
      </w:r>
    </w:p>
    <w:p>
      <w:pPr>
        <w:shd w:fill="F0F0F0" w:val="clear"/>
        <w:spacing w:after="60" w:before="60"/>
      </w:pPr>
      <w:r>
        <w:rPr>
          <w:rFonts w:ascii="Courier New" w:cs="Courier New" w:eastAsia="Courier New" w:hAnsi="Courier New"/>
          <w:color w:val="2B2B2B"/>
          <w:sz w:val="18"/>
          <w:szCs w:val="18"/>
        </w:rPr>
        <w:t xml:space="preserve">-- NOVEDADES (Proceso 3)</w:t>
      </w:r>
    </w:p>
    <w:p>
      <w:pPr>
        <w:shd w:fill="F0F0F0" w:val="clear"/>
        <w:spacing w:after="60" w:before="60"/>
      </w:pPr>
      <w:r>
        <w:rPr>
          <w:rFonts w:ascii="Courier New" w:cs="Courier New" w:eastAsia="Courier New" w:hAnsi="Courier New"/>
          <w:color w:val="2B2B2B"/>
          <w:sz w:val="18"/>
          <w:szCs w:val="18"/>
        </w:rPr>
        <w:t xml:space="preserve">CREATE TABLE TBL_NOVEDADES (</w:t>
      </w:r>
    </w:p>
    <w:p>
      <w:pPr>
        <w:shd w:fill="F0F0F0" w:val="clear"/>
        <w:spacing w:after="60" w:before="60"/>
      </w:pPr>
      <w:r>
        <w:rPr>
          <w:rFonts w:ascii="Courier New" w:cs="Courier New" w:eastAsia="Courier New" w:hAnsi="Courier New"/>
          <w:color w:val="2B2B2B"/>
          <w:sz w:val="18"/>
          <w:szCs w:val="18"/>
        </w:rPr>
        <w:t xml:space="preserve">    NOVE_ID          INT PRIMARY KEY AUTO_INCREMENT,</w:t>
      </w:r>
    </w:p>
    <w:p>
      <w:pPr>
        <w:shd w:fill="F0F0F0" w:val="clear"/>
        <w:spacing w:after="60" w:before="60"/>
      </w:pPr>
      <w:r>
        <w:rPr>
          <w:rFonts w:ascii="Courier New" w:cs="Courier New" w:eastAsia="Courier New" w:hAnsi="Courier New"/>
          <w:color w:val="2B2B2B"/>
          <w:sz w:val="18"/>
          <w:szCs w:val="18"/>
        </w:rPr>
        <w:t xml:space="preserve">    NOVE_FECHA       DATE NOT NULL,</w:t>
      </w:r>
    </w:p>
    <w:p>
      <w:pPr>
        <w:shd w:fill="F0F0F0" w:val="clear"/>
        <w:spacing w:after="60" w:before="60"/>
      </w:pPr>
      <w:r>
        <w:rPr>
          <w:rFonts w:ascii="Courier New" w:cs="Courier New" w:eastAsia="Courier New" w:hAnsi="Courier New"/>
          <w:color w:val="2B2B2B"/>
          <w:sz w:val="18"/>
          <w:szCs w:val="18"/>
        </w:rPr>
        <w:t xml:space="preserve">    NOVE_DESCRIPCION VARCHAR(300) NOT NULL,</w:t>
      </w:r>
    </w:p>
    <w:p>
      <w:pPr>
        <w:shd w:fill="F0F0F0" w:val="clear"/>
        <w:spacing w:after="60" w:before="60"/>
      </w:pPr>
      <w:r>
        <w:rPr>
          <w:rFonts w:ascii="Courier New" w:cs="Courier New" w:eastAsia="Courier New" w:hAnsi="Courier New"/>
          <w:color w:val="2B2B2B"/>
          <w:sz w:val="18"/>
          <w:szCs w:val="18"/>
        </w:rPr>
        <w:t xml:space="preserve">    NOVE_SOLUCION    VARCHAR(300),</w:t>
      </w:r>
    </w:p>
    <w:p>
      <w:pPr>
        <w:shd w:fill="F0F0F0" w:val="clear"/>
        <w:spacing w:after="60" w:before="60"/>
      </w:pPr>
      <w:r>
        <w:rPr>
          <w:rFonts w:ascii="Courier New" w:cs="Courier New" w:eastAsia="Courier New" w:hAnsi="Courier New"/>
          <w:color w:val="2B2B2B"/>
          <w:sz w:val="18"/>
          <w:szCs w:val="18"/>
        </w:rPr>
        <w:t xml:space="preserve">    SEGU_ID          INT NOT NULL,</w:t>
      </w:r>
    </w:p>
    <w:p>
      <w:pPr>
        <w:shd w:fill="F0F0F0" w:val="clear"/>
        <w:spacing w:after="60" w:before="60"/>
      </w:pPr>
      <w:r>
        <w:rPr>
          <w:rFonts w:ascii="Courier New" w:cs="Courier New" w:eastAsia="Courier New" w:hAnsi="Courier New"/>
          <w:color w:val="2B2B2B"/>
          <w:sz w:val="18"/>
          <w:szCs w:val="18"/>
        </w:rPr>
        <w:t xml:space="preserve">    TIPO_NOVEDAD     INT NOT NULL,</w:t>
      </w:r>
    </w:p>
    <w:p>
      <w:pPr>
        <w:shd w:fill="F0F0F0" w:val="clear"/>
        <w:spacing w:after="60" w:before="60"/>
      </w:pPr>
      <w:r>
        <w:rPr>
          <w:rFonts w:ascii="Courier New" w:cs="Courier New" w:eastAsia="Courier New" w:hAnsi="Courier New"/>
          <w:color w:val="2B2B2B"/>
          <w:sz w:val="18"/>
          <w:szCs w:val="18"/>
        </w:rPr>
        <w:t xml:space="preserve">    TIPO_ESTADO      INT NOT NULL,</w:t>
      </w:r>
    </w:p>
    <w:p>
      <w:pPr>
        <w:shd w:fill="F0F0F0" w:val="clear"/>
        <w:spacing w:after="60" w:before="60"/>
      </w:pPr>
      <w:r>
        <w:rPr>
          <w:rFonts w:ascii="Courier New" w:cs="Courier New" w:eastAsia="Courier New" w:hAnsi="Courier New"/>
          <w:color w:val="2B2B2B"/>
          <w:sz w:val="18"/>
          <w:szCs w:val="18"/>
        </w:rPr>
        <w:t xml:space="preserve">    CONSTRAINT FK_NOVE_SEGU FOREIGN KEY (SEGU_ID)</w:t>
      </w:r>
    </w:p>
    <w:p>
      <w:pPr>
        <w:shd w:fill="F0F0F0" w:val="clear"/>
        <w:spacing w:after="60" w:before="60"/>
      </w:pPr>
      <w:r>
        <w:rPr>
          <w:rFonts w:ascii="Courier New" w:cs="Courier New" w:eastAsia="Courier New" w:hAnsi="Courier New"/>
          <w:color w:val="2B2B2B"/>
          <w:sz w:val="18"/>
          <w:szCs w:val="18"/>
        </w:rPr>
        <w:t xml:space="preserve">        REFERENCES TBL_SEGUIMIENTO_ENTREGA(SEGU_ID)</w:t>
      </w:r>
    </w:p>
    <w:p>
      <w:pPr>
        <w:shd w:fill="F0F0F0" w:val="clear"/>
        <w:spacing w:after="60" w:before="60"/>
      </w:pPr>
      <w:r>
        <w:rPr>
          <w:rFonts w:ascii="Courier New" w:cs="Courier New" w:eastAsia="Courier New" w:hAnsi="Courier New"/>
          <w:color w:val="2B2B2B"/>
          <w:sz w:val="18"/>
          <w:szCs w:val="18"/>
        </w:rPr>
        <w:t xml:space="preserve">);</w:t>
      </w:r>
    </w:p>
    <w:p>
      <w:r>
        <w:br w:type="page"/>
      </w:r>
    </w:p>
    <w:p>
      <w:pPr>
        <w:pStyle w:val="Heading1"/>
        <w:spacing w:after="200" w:before="400"/>
      </w:pPr>
      <w:r>
        <w:rPr>
          <w:rFonts w:ascii="Arial" w:cs="Arial" w:eastAsia="Arial" w:hAnsi="Arial"/>
          <w:b/>
          <w:bCs/>
          <w:color w:val="1F3864"/>
          <w:sz w:val="36"/>
          <w:szCs w:val="36"/>
        </w:rPr>
        <w:t xml:space="preserve">2. Flujo de Procesos</w:t>
      </w:r>
    </w:p>
    <w:p>
      <w:pPr>
        <w:spacing w:after="80" w:before="80"/>
      </w:pPr>
      <w:r>
        <w:rPr>
          <w:rFonts w:ascii="Arial" w:cs="Arial" w:eastAsia="Arial" w:hAnsi="Arial"/>
          <w:b w:val="false"/>
          <w:bCs w:val="false"/>
          <w:sz w:val="22"/>
          <w:szCs w:val="22"/>
        </w:rPr>
        <w:t xml:space="preserve">El sistema SIDOM está estructurado en 3 procesos encadenados. La tabla principal que genera un proceso se convierte en el punto de entrada del siguiente, garantizando trazabilidad completa.</w:t>
      </w:r>
    </w:p>
    <w:p>
      <w:pPr>
        <w:spacing w:before="200"/>
      </w:pPr>
      <w:r>
        <w:t xml:space="preserve"/>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gridCol w:w="62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Proceso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Empieza en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Termina en</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TBL_CLIENTES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TBL_SOLICITUDES (VALIDADA)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Recepción, validación y clasificación automática de solicitudes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Proceso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TBL_SOLICITUDES (VALIDADA)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TBL_ASIGNACIONES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Publicación al pool InDrive, aceptación por domiciliario y GPS activo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TBL_ASIGNACIONES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TBL_NOVEDADES (RESUELTA)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Seguimiento en tiempo real, cambios de estado y gestión de novedades</w:t>
            </w:r>
          </w:p>
        </w:tc>
      </w:tr>
    </w:tbl>
    <w:p>
      <w:r>
        <w:br w:type="page"/>
      </w:r>
    </w:p>
    <w:p>
      <w:pPr>
        <w:pStyle w:val="Heading1"/>
        <w:spacing w:after="200" w:before="400"/>
      </w:pPr>
      <w:r>
        <w:rPr>
          <w:rFonts w:ascii="Arial" w:cs="Arial" w:eastAsia="Arial" w:hAnsi="Arial"/>
          <w:b/>
          <w:bCs/>
          <w:color w:val="1F3864"/>
          <w:sz w:val="36"/>
          <w:szCs w:val="36"/>
        </w:rPr>
        <w:t xml:space="preserve">3. Proceso 1 — Recepción, Validación y Clasificación</w:t>
      </w:r>
    </w:p>
    <w:p>
      <w:pPr>
        <w:spacing w:after="80" w:before="80"/>
      </w:pPr>
      <w:r>
        <w:rPr>
          <w:rFonts w:ascii="Arial" w:cs="Arial" w:eastAsia="Arial" w:hAnsi="Arial"/>
          <w:b w:val="false"/>
          <w:bCs w:val="false"/>
          <w:sz w:val="22"/>
          <w:szCs w:val="22"/>
        </w:rPr>
        <w:t xml:space="preserve">El Proceso 1 es la puerta de entrada del sistema. Su objetivo es garantizar que solo solicitudes válidas, completas y sin duplicados avancen al Proceso 2. Todo ocurre de forma automática sin intervención del operador.</w:t>
      </w:r>
    </w:p>
    <w:p>
      <w:pPr>
        <w:pStyle w:val="Heading2"/>
        <w:spacing w:after="160" w:before="300"/>
      </w:pPr>
      <w:r>
        <w:rPr>
          <w:rFonts w:ascii="Arial" w:cs="Arial" w:eastAsia="Arial" w:hAnsi="Arial"/>
          <w:b/>
          <w:bCs/>
          <w:color w:val="2E75B6"/>
          <w:sz w:val="28"/>
          <w:szCs w:val="28"/>
        </w:rPr>
        <w:t xml:space="preserve">3.1 Flujo Automático</w:t>
      </w:r>
    </w:p>
    <w:p>
      <w:pPr>
        <w:pStyle w:val="ListParagraph"/>
        <w:numPr>
          <w:ilvl w:val="0"/>
          <w:numId w:val="2"/>
        </w:numPr>
        <w:spacing w:after="60" w:before="60"/>
      </w:pPr>
      <w:r>
        <w:rPr>
          <w:rFonts w:ascii="Arial" w:cs="Arial" w:eastAsia="Arial" w:hAnsi="Arial"/>
          <w:sz w:val="22"/>
          <w:szCs w:val="22"/>
        </w:rPr>
        <w:t xml:space="preserve">El cliente crea una solicitud desde el frontend</w:t>
      </w:r>
    </w:p>
    <w:p>
      <w:pPr>
        <w:pStyle w:val="ListParagraph"/>
        <w:numPr>
          <w:ilvl w:val="0"/>
          <w:numId w:val="2"/>
        </w:numPr>
        <w:spacing w:after="60" w:before="60"/>
      </w:pPr>
      <w:r>
        <w:rPr>
          <w:rFonts w:ascii="Arial" w:cs="Arial" w:eastAsia="Arial" w:hAnsi="Arial"/>
          <w:sz w:val="22"/>
          <w:szCs w:val="22"/>
        </w:rPr>
        <w:t xml:space="preserve">El trigger TRG_BLOQUEAR_SOLICITUD_DUPLICADA verifica que no es un pedido repetido el mismo día</w:t>
      </w:r>
    </w:p>
    <w:p>
      <w:pPr>
        <w:pStyle w:val="ListParagraph"/>
        <w:numPr>
          <w:ilvl w:val="0"/>
          <w:numId w:val="2"/>
        </w:numPr>
        <w:spacing w:after="60" w:before="60"/>
      </w:pPr>
      <w:r>
        <w:rPr>
          <w:rFonts w:ascii="Arial" w:cs="Arial" w:eastAsia="Arial" w:hAnsi="Arial"/>
          <w:sz w:val="22"/>
          <w:szCs w:val="22"/>
        </w:rPr>
        <w:t xml:space="preserve">La solicitud se guarda en estado PENDIENTE</w:t>
      </w:r>
    </w:p>
    <w:p>
      <w:pPr>
        <w:pStyle w:val="ListParagraph"/>
        <w:numPr>
          <w:ilvl w:val="0"/>
          <w:numId w:val="2"/>
        </w:numPr>
        <w:spacing w:after="60" w:before="60"/>
      </w:pPr>
      <w:r>
        <w:rPr>
          <w:rFonts w:ascii="Arial" w:cs="Arial" w:eastAsia="Arial" w:hAnsi="Arial"/>
          <w:sz w:val="22"/>
          <w:szCs w:val="22"/>
        </w:rPr>
        <w:t xml:space="preserve">El trigger TRG_AUTO_VALIDAR_SOLICITUD verifica cliente activo, servicio y zona</w:t>
      </w:r>
    </w:p>
    <w:p>
      <w:pPr>
        <w:pStyle w:val="ListParagraph"/>
        <w:numPr>
          <w:ilvl w:val="0"/>
          <w:numId w:val="2"/>
        </w:numPr>
        <w:spacing w:after="60" w:before="60"/>
      </w:pPr>
      <w:r>
        <w:rPr>
          <w:rFonts w:ascii="Arial" w:cs="Arial" w:eastAsia="Arial" w:hAnsi="Arial"/>
          <w:sz w:val="22"/>
          <w:szCs w:val="22"/>
        </w:rPr>
        <w:t xml:space="preserve">Si todo está bien → estado cambia a VALIDADA automáticamente</w:t>
      </w:r>
    </w:p>
    <w:p>
      <w:pPr>
        <w:pStyle w:val="ListParagraph"/>
        <w:numPr>
          <w:ilvl w:val="0"/>
          <w:numId w:val="2"/>
        </w:numPr>
        <w:spacing w:after="60" w:before="60"/>
      </w:pPr>
      <w:r>
        <w:rPr>
          <w:rFonts w:ascii="Arial" w:cs="Arial" w:eastAsia="Arial" w:hAnsi="Arial"/>
          <w:sz w:val="22"/>
          <w:szCs w:val="22"/>
        </w:rPr>
        <w:t xml:space="preserve">Si algo falla → estado cambia a RECHAZADA con el motivo exacto</w:t>
      </w:r>
    </w:p>
    <w:p>
      <w:pPr>
        <w:pStyle w:val="ListParagraph"/>
        <w:numPr>
          <w:ilvl w:val="0"/>
          <w:numId w:val="2"/>
        </w:numPr>
        <w:spacing w:after="60" w:before="60"/>
      </w:pPr>
      <w:r>
        <w:rPr>
          <w:rFonts w:ascii="Arial" w:cs="Arial" w:eastAsia="Arial" w:hAnsi="Arial"/>
          <w:sz w:val="22"/>
          <w:szCs w:val="22"/>
        </w:rPr>
        <w:t xml:space="preserve">Si fue rechazada y el cliente corrige datos → SP_REINTENTAR_SOLICITUD_RECHAZADA revalida sin crear nueva solicitud</w:t>
      </w:r>
    </w:p>
    <w:p>
      <w:pPr>
        <w:spacing w:before="200"/>
      </w:pPr>
      <w:r>
        <w:t xml:space="preserve"/>
      </w:r>
    </w:p>
    <w:p>
      <w:pPr>
        <w:pStyle w:val="Heading2"/>
        <w:spacing w:after="160" w:before="300"/>
      </w:pPr>
      <w:r>
        <w:rPr>
          <w:rFonts w:ascii="Arial" w:cs="Arial" w:eastAsia="Arial" w:hAnsi="Arial"/>
          <w:b/>
          <w:bCs/>
          <w:color w:val="2E75B6"/>
          <w:sz w:val="28"/>
          <w:szCs w:val="28"/>
        </w:rPr>
        <w:t xml:space="preserve">3.2 Objetos de Base de Datos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20"/>
        <w:gridCol w:w="4820"/>
      </w:tblGrid>
      <w:tr>
        <w:trPr>
          <w:tblHeader/>
        </w:trPr>
        <w:tc>
          <w:tcPr>
            <w:tcW w:type="dxa" w:w="28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160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482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r>
              <w:rPr>
                <w:rFonts w:ascii="Arial" w:cs="Arial" w:eastAsia="Arial" w:hAnsi="Arial"/>
                <w:b/>
                <w:bCs/>
                <w:color w:val="FFFFFF"/>
                <w:sz w:val="20"/>
                <w:szCs w:val="20"/>
              </w:rPr>
              <w:t xml:space="preserve">¿Qué hace?</w:t>
            </w:r>
          </w:p>
        </w:tc>
        <w:tc>
          <w:tcPr>
            <w:tcW w:type="dxa" w:w="482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r>
              <w:rPr>
                <w:rFonts w:ascii="Arial" w:cs="Arial" w:eastAsia="Arial" w:hAnsi="Arial"/>
                <w:b/>
                <w:bCs/>
                <w:color w:val="FFFFFF"/>
                <w:sz w:val="20"/>
                <w:szCs w:val="20"/>
              </w:rPr>
              <w:t xml:space="preserve">¿Qué resuelve?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TRG_BLOQUEAR_SOLICITUD_DUPLICADA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Trigger BEFORE INSERT</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Detecta si el mismo cliente ya tiene una solicitud activa para la misma dirección de entrega el mismo día</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Evita pedidos duplicados sin que nadie tenga que revisarlo manualmente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TRG_AUTO_VALIDAR_SOLICITUD</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Trigger AFTER INSERT</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Verifica automáticamente cliente activo, tipo de servicio y zona. Cambia estado a VALIDADA o RECHAZADA con motivo específico</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Elimina la validación manual. El Proceso 2 solo recibe solicitudes limpias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FN_CLIENTE_TIENE_SOLICITUD_ACTIVA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Función</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Retorna 1 si el cliente tiene solicitudes en estado PENDIENTE, VALIDADA o EN_PROCESO. Retorna 0 si no</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Permite al frontend y al procedimiento saber si un cliente ya tiene un pedido en curso antes de crear otro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FN_TASA_RECHAZO_SERVICIO</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Función</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Calcula el porcentaje de solicitudes rechazadas sobre el total para un tipo de servicio específico</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Identifica qué servicios generan más rechazos para tomar decisiones operativas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SP_REINTENTAR_SOLICITUD_RECHAZADA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Procedimiento</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Revalida una solicitud rechazada después de que el cliente corrigió sus datos. Si pasa → VALIDADA. Si sigue fallando → indica el motivo exacto</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Evita crear solicitudes duplicadas cuando el cliente corrige un error. Reutiliza el mismo registro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VW_PANEL_SOLICITUDES_P1</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Vista</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Panel completo con cliente, zona, servicio, estado, motivo de rechazo, días transcurridos y alertas automáticas (URGENTE, SIN ASIGNAR, REQUIERE ATENCIÓN)</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El operador ve de un vistazo qué solicitudes necesitan atención sin hacer consultas complejas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VW_ESTADISTICAS_SOLICITUDES_P1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Vista</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Estadísticas por servicio: total, validadas, rechazadas, tasa de rechazo y motivo de rechazo más frecuente</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Permite identificar patrones de falla y evaluar la calidad del proceso de entrada</w:t>
            </w:r>
          </w:p>
        </w:tc>
      </w:tr>
    </w:tbl>
    <w:p>
      <w:r>
        <w:br w:type="page"/>
      </w:r>
    </w:p>
    <w:p>
      <w:pPr>
        <w:pStyle w:val="Heading1"/>
        <w:spacing w:after="200" w:before="400"/>
      </w:pPr>
      <w:r>
        <w:rPr>
          <w:rFonts w:ascii="Arial" w:cs="Arial" w:eastAsia="Arial" w:hAnsi="Arial"/>
          <w:b/>
          <w:bCs/>
          <w:color w:val="1F3864"/>
          <w:sz w:val="36"/>
          <w:szCs w:val="36"/>
        </w:rPr>
        <w:t xml:space="preserve">4. Proceso 2 — Asignación tipo InDrive + GPS</w:t>
      </w:r>
    </w:p>
    <w:p>
      <w:pPr>
        <w:spacing w:after="80" w:before="80"/>
      </w:pPr>
      <w:r>
        <w:rPr>
          <w:rFonts w:ascii="Arial" w:cs="Arial" w:eastAsia="Arial" w:hAnsi="Arial"/>
          <w:b w:val="false"/>
          <w:bCs w:val="false"/>
          <w:sz w:val="22"/>
          <w:szCs w:val="22"/>
        </w:rPr>
        <w:t xml:space="preserve">El Proceso 2 toma las solicitudes VALIDADAS y las publica en un pool donde los domiciliarios disponibles pueden aceptarlas libremente, al estilo InDrive. Una vez aceptada, se crea la asignación formal y el GPS comienza a registrar la ubicación en tiempo real.</w:t>
      </w:r>
    </w:p>
    <w:p>
      <w:pPr>
        <w:pStyle w:val="Heading2"/>
        <w:spacing w:after="160" w:before="300"/>
      </w:pPr>
      <w:r>
        <w:rPr>
          <w:rFonts w:ascii="Arial" w:cs="Arial" w:eastAsia="Arial" w:hAnsi="Arial"/>
          <w:b/>
          <w:bCs/>
          <w:color w:val="2E75B6"/>
          <w:sz w:val="28"/>
          <w:szCs w:val="28"/>
        </w:rPr>
        <w:t xml:space="preserve">4.1 Flujo Automático</w:t>
      </w:r>
    </w:p>
    <w:p>
      <w:pPr>
        <w:pStyle w:val="ListParagraph"/>
        <w:numPr>
          <w:ilvl w:val="0"/>
          <w:numId w:val="2"/>
        </w:numPr>
        <w:spacing w:after="60" w:before="60"/>
      </w:pPr>
      <w:r>
        <w:rPr>
          <w:rFonts w:ascii="Arial" w:cs="Arial" w:eastAsia="Arial" w:hAnsi="Arial"/>
          <w:sz w:val="22"/>
          <w:szCs w:val="22"/>
        </w:rPr>
        <w:t xml:space="preserve">Solicitud VALIDADA entra desde el Proceso 1</w:t>
      </w:r>
    </w:p>
    <w:p>
      <w:pPr>
        <w:pStyle w:val="ListParagraph"/>
        <w:numPr>
          <w:ilvl w:val="0"/>
          <w:numId w:val="2"/>
        </w:numPr>
        <w:spacing w:after="60" w:before="60"/>
      </w:pPr>
      <w:r>
        <w:rPr>
          <w:rFonts w:ascii="Arial" w:cs="Arial" w:eastAsia="Arial" w:hAnsi="Arial"/>
          <w:sz w:val="22"/>
          <w:szCs w:val="22"/>
        </w:rPr>
        <w:t xml:space="preserve">SP_PUBLICAR_SOLICITUD la publica al pool en TBL_SOLICITUDES_DISPONIBLES</w:t>
      </w:r>
    </w:p>
    <w:p>
      <w:pPr>
        <w:pStyle w:val="ListParagraph"/>
        <w:numPr>
          <w:ilvl w:val="0"/>
          <w:numId w:val="2"/>
        </w:numPr>
        <w:spacing w:after="60" w:before="60"/>
      </w:pPr>
      <w:r>
        <w:rPr>
          <w:rFonts w:ascii="Arial" w:cs="Arial" w:eastAsia="Arial" w:hAnsi="Arial"/>
          <w:sz w:val="22"/>
          <w:szCs w:val="22"/>
        </w:rPr>
        <w:t xml:space="preserve">Los domiciliarios ven las solicitudes disponibles en VW_SOLICITUDES_DISPONIBLES_PANEL</w:t>
      </w:r>
    </w:p>
    <w:p>
      <w:pPr>
        <w:pStyle w:val="ListParagraph"/>
        <w:numPr>
          <w:ilvl w:val="0"/>
          <w:numId w:val="2"/>
        </w:numPr>
        <w:spacing w:after="60" w:before="60"/>
      </w:pPr>
      <w:r>
        <w:rPr>
          <w:rFonts w:ascii="Arial" w:cs="Arial" w:eastAsia="Arial" w:hAnsi="Arial"/>
          <w:sz w:val="22"/>
          <w:szCs w:val="22"/>
        </w:rPr>
        <w:t xml:space="preserve">Un domiciliario acepta → SP_ACEPTAR_SOLICITUD verifica carga máxima (3 activas) y crea la asignación</w:t>
      </w:r>
    </w:p>
    <w:p>
      <w:pPr>
        <w:pStyle w:val="ListParagraph"/>
        <w:numPr>
          <w:ilvl w:val="0"/>
          <w:numId w:val="2"/>
        </w:numPr>
        <w:spacing w:after="60" w:before="60"/>
      </w:pPr>
      <w:r>
        <w:rPr>
          <w:rFonts w:ascii="Arial" w:cs="Arial" w:eastAsia="Arial" w:hAnsi="Arial"/>
          <w:sz w:val="22"/>
          <w:szCs w:val="22"/>
        </w:rPr>
        <w:t xml:space="preserve">El trigger TRG_SOLICITUD_EN_PROCESO cambia el estado de la solicitud a EN_PROCESO automáticamente</w:t>
      </w:r>
    </w:p>
    <w:p>
      <w:pPr>
        <w:pStyle w:val="ListParagraph"/>
        <w:numPr>
          <w:ilvl w:val="0"/>
          <w:numId w:val="2"/>
        </w:numPr>
        <w:spacing w:after="60" w:before="60"/>
      </w:pPr>
      <w:r>
        <w:rPr>
          <w:rFonts w:ascii="Arial" w:cs="Arial" w:eastAsia="Arial" w:hAnsi="Arial"/>
          <w:sz w:val="22"/>
          <w:szCs w:val="22"/>
        </w:rPr>
        <w:t xml:space="preserve">El domiciliario empieza a enviar coordenadas GPS que se registran en TBL_UBICACIONES_DOMICILIARIO</w:t>
      </w:r>
    </w:p>
    <w:p>
      <w:pPr>
        <w:pStyle w:val="ListParagraph"/>
        <w:numPr>
          <w:ilvl w:val="0"/>
          <w:numId w:val="2"/>
        </w:numPr>
        <w:spacing w:after="60" w:before="60"/>
      </w:pPr>
      <w:r>
        <w:rPr>
          <w:rFonts w:ascii="Arial" w:cs="Arial" w:eastAsia="Arial" w:hAnsi="Arial"/>
          <w:sz w:val="22"/>
          <w:szCs w:val="22"/>
        </w:rPr>
        <w:t xml:space="preserve">La vista VW_ASIGNACIONES_GPS_ACTIVO muestra la última posición y tiempo sin actualizar</w:t>
      </w:r>
    </w:p>
    <w:p>
      <w:pPr>
        <w:spacing w:before="200"/>
      </w:pPr>
      <w:r>
        <w:t xml:space="preserve"/>
      </w:r>
    </w:p>
    <w:p>
      <w:pPr>
        <w:pStyle w:val="Heading2"/>
        <w:spacing w:after="160" w:before="300"/>
      </w:pPr>
      <w:r>
        <w:rPr>
          <w:rFonts w:ascii="Arial" w:cs="Arial" w:eastAsia="Arial" w:hAnsi="Arial"/>
          <w:b/>
          <w:bCs/>
          <w:color w:val="2E75B6"/>
          <w:sz w:val="28"/>
          <w:szCs w:val="28"/>
        </w:rPr>
        <w:t xml:space="preserve">4.2 Objetos de Base de Datos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20"/>
        <w:gridCol w:w="4820"/>
      </w:tblGrid>
      <w:tr>
        <w:trPr>
          <w:tblHeader/>
        </w:trPr>
        <w:tc>
          <w:tcPr>
            <w:tcW w:type="dxa" w:w="2800"/>
            <w:tcBorders>
              <w:top w:val="single" w:color="CCCCCC" w:sz="1"/>
              <w:left w:val="single" w:color="CCCCCC" w:sz="1"/>
              <w:bottom w:val="single" w:color="CCCCCC" w:sz="1"/>
              <w:right w:val="single" w:color="CCCCCC" w:sz="1"/>
            </w:tcBorders>
            <w:shd w:fill="7F3F00"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1600"/>
            <w:tcBorders>
              <w:top w:val="single" w:color="CCCCCC" w:sz="1"/>
              <w:left w:val="single" w:color="CCCCCC" w:sz="1"/>
              <w:bottom w:val="single" w:color="CCCCCC" w:sz="1"/>
              <w:right w:val="single" w:color="CCCCCC" w:sz="1"/>
            </w:tcBorders>
            <w:shd w:fill="7F3F00"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4820"/>
            <w:tcBorders>
              <w:top w:val="single" w:color="CCCCCC" w:sz="1"/>
              <w:left w:val="single" w:color="CCCCCC" w:sz="1"/>
              <w:bottom w:val="single" w:color="CCCCCC" w:sz="1"/>
              <w:right w:val="single" w:color="CCCCCC" w:sz="1"/>
            </w:tcBorders>
            <w:shd w:fill="7F3F00" w:val="clear"/>
            <w:tcMar>
              <w:top w:type="dxa" w:w="100"/>
              <w:left w:type="dxa" w:w="140"/>
              <w:bottom w:type="dxa" w:w="100"/>
              <w:right w:type="dxa" w:w="140"/>
            </w:tcMar>
          </w:tcPr>
          <w:p>
            <w:r>
              <w:rPr>
                <w:rFonts w:ascii="Arial" w:cs="Arial" w:eastAsia="Arial" w:hAnsi="Arial"/>
                <w:b/>
                <w:bCs/>
                <w:color w:val="FFFFFF"/>
                <w:sz w:val="20"/>
                <w:szCs w:val="20"/>
              </w:rPr>
              <w:t xml:space="preserve">¿Qué hace?</w:t>
            </w:r>
          </w:p>
        </w:tc>
        <w:tc>
          <w:tcPr>
            <w:tcW w:type="dxa" w:w="4820"/>
            <w:tcBorders>
              <w:top w:val="single" w:color="CCCCCC" w:sz="1"/>
              <w:left w:val="single" w:color="CCCCCC" w:sz="1"/>
              <w:bottom w:val="single" w:color="CCCCCC" w:sz="1"/>
              <w:right w:val="single" w:color="CCCCCC" w:sz="1"/>
            </w:tcBorders>
            <w:shd w:fill="7F3F00" w:val="clear"/>
            <w:tcMar>
              <w:top w:type="dxa" w:w="100"/>
              <w:left w:type="dxa" w:w="140"/>
              <w:bottom w:type="dxa" w:w="100"/>
              <w:right w:type="dxa" w:w="140"/>
            </w:tcMar>
          </w:tcPr>
          <w:p>
            <w:r>
              <w:rPr>
                <w:rFonts w:ascii="Arial" w:cs="Arial" w:eastAsia="Arial" w:hAnsi="Arial"/>
                <w:b/>
                <w:bCs/>
                <w:color w:val="FFFFFF"/>
                <w:sz w:val="20"/>
                <w:szCs w:val="20"/>
              </w:rPr>
              <w:t xml:space="preserve">¿Qué resuelve?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TRG_SOLICITUD_EN_PROCESO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Trigger AFTER INSERT</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Cuando se crea una asignación en TBL_ASIGNACIONES, cambia automáticamente el estado de la solicitud original a EN_PROCESO</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Mantiene sincronizados los estados entre TBL_ASIGNACIONES y TBL_SOLICITUDES sin intervención manual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FN_ASIGNACIONES_ACTIVAS_DOMICILIARIO</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Función</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Retorna cuántas asignaciones activas tiene un domiciliario en este momento (estados: ACEPTADA, RECOGIDO, EN_CAMINO)</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Evita sobrecargar a un domiciliario. Se usa dentro de SP_ACEPTAR_SOLICITUD para verificar carga antes de asignar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FN_DISTANCIA_KM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Función</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Calcula la distancia real en kilómetros entre dos coordenadas GPS usando la fórmula Haversine</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Permite estimar tiempos de entrega y evaluar si el domiciliario está avanzando hacia el destino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SP_PUBLICAR_SOLICITUD</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Procedimiento</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Verifica que la solicitud está VALIDADA y que no está ya publicada, luego la inserta en TBL_SOLICITUDES_DISPONIBLES</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Controla que solo solicitudes válidas entren al pool y que no se publique la misma solicitud dos veces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SP_ACEPTAR_SOLICITUD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Procedimiento</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Verifica que la solicitud no fue aceptada por otro domiciliario, verifica carga máxima, actualiza la disponible y crea la asignación formal</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Implementa la lógica InDrive completa. Evita asignaciones dobles y domiciliarios sobrecargados en una sola operación atómica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VW_SOLICITUDES_DISPONIBLES_PANEL</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Vista</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Muestra el pool de solicitudes sin aceptar con minutos publicada, cliente, zona, servicio y dirección de entrega</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Panel que ve el domiciliario para elegir qué solicitud acepta, sin consultas complejas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VW_ASIGNACIONES_GPS_ACTIVO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Vista</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Muestra asignaciones activas con la última posición GPS del domiciliario, minutos sin actualizar y datos completos de cliente y domiciliario</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Permite rastrear en tiempo real dónde está cada domiciliario sin calcular nada extra</w:t>
            </w:r>
          </w:p>
        </w:tc>
      </w:tr>
    </w:tbl>
    <w:p>
      <w:r>
        <w:br w:type="page"/>
      </w:r>
    </w:p>
    <w:p>
      <w:pPr>
        <w:pStyle w:val="Heading1"/>
        <w:spacing w:after="200" w:before="400"/>
      </w:pPr>
      <w:r>
        <w:rPr>
          <w:rFonts w:ascii="Arial" w:cs="Arial" w:eastAsia="Arial" w:hAnsi="Arial"/>
          <w:b/>
          <w:bCs/>
          <w:color w:val="1F3864"/>
          <w:sz w:val="36"/>
          <w:szCs w:val="36"/>
        </w:rPr>
        <w:t xml:space="preserve">5. Proceso 3 — Seguimiento de Entrega y Novedades</w:t>
      </w:r>
    </w:p>
    <w:p>
      <w:pPr>
        <w:spacing w:after="80" w:before="80"/>
      </w:pPr>
      <w:r>
        <w:rPr>
          <w:rFonts w:ascii="Arial" w:cs="Arial" w:eastAsia="Arial" w:hAnsi="Arial"/>
          <w:b w:val="false"/>
          <w:bCs w:val="false"/>
          <w:sz w:val="22"/>
          <w:szCs w:val="22"/>
        </w:rPr>
        <w:t xml:space="preserve">El Proceso 3 toma la asignación creada por el Proceso 2 y gestiona todo lo que ocurre durante la entrega: cambios de estado, cálculo de cumplimiento y registro formal de cualquier incidente. Todo ocurre de forma automática mediante triggers y procedimientos.</w:t>
      </w:r>
    </w:p>
    <w:p>
      <w:pPr>
        <w:pStyle w:val="Heading2"/>
        <w:spacing w:after="160" w:before="300"/>
      </w:pPr>
      <w:r>
        <w:rPr>
          <w:rFonts w:ascii="Arial" w:cs="Arial" w:eastAsia="Arial" w:hAnsi="Arial"/>
          <w:b/>
          <w:bCs/>
          <w:color w:val="2E75B6"/>
          <w:sz w:val="28"/>
          <w:szCs w:val="28"/>
        </w:rPr>
        <w:t xml:space="preserve">5.1 Flujo Automático</w:t>
      </w:r>
    </w:p>
    <w:p>
      <w:pPr>
        <w:pStyle w:val="ListParagraph"/>
        <w:numPr>
          <w:ilvl w:val="0"/>
          <w:numId w:val="2"/>
        </w:numPr>
        <w:spacing w:after="60" w:before="60"/>
      </w:pPr>
      <w:r>
        <w:rPr>
          <w:rFonts w:ascii="Arial" w:cs="Arial" w:eastAsia="Arial" w:hAnsi="Arial"/>
          <w:sz w:val="22"/>
          <w:szCs w:val="22"/>
        </w:rPr>
        <w:t xml:space="preserve">Asignación creada entra desde el Proceso 2</w:t>
      </w:r>
    </w:p>
    <w:p>
      <w:pPr>
        <w:pStyle w:val="ListParagraph"/>
        <w:numPr>
          <w:ilvl w:val="0"/>
          <w:numId w:val="2"/>
        </w:numPr>
        <w:spacing w:after="60" w:before="60"/>
      </w:pPr>
      <w:r>
        <w:rPr>
          <w:rFonts w:ascii="Arial" w:cs="Arial" w:eastAsia="Arial" w:hAnsi="Arial"/>
          <w:sz w:val="22"/>
          <w:szCs w:val="22"/>
        </w:rPr>
        <w:t xml:space="preserve">Se crea el seguimiento en TBL_SEGUIMIENTO_ENTREGA con la fecha estimada de entrega</w:t>
      </w:r>
    </w:p>
    <w:p>
      <w:pPr>
        <w:pStyle w:val="ListParagraph"/>
        <w:numPr>
          <w:ilvl w:val="0"/>
          <w:numId w:val="2"/>
        </w:numPr>
        <w:spacing w:after="60" w:before="60"/>
      </w:pPr>
      <w:r>
        <w:rPr>
          <w:rFonts w:ascii="Arial" w:cs="Arial" w:eastAsia="Arial" w:hAnsi="Arial"/>
          <w:sz w:val="22"/>
          <w:szCs w:val="22"/>
        </w:rPr>
        <w:t xml:space="preserve">El domiciliario reporta cambios de estado → SP_CAMBIAR_ESTADO_ENTREGA registra en historial y actualiza seguimiento</w:t>
      </w:r>
    </w:p>
    <w:p>
      <w:pPr>
        <w:pStyle w:val="ListParagraph"/>
        <w:numPr>
          <w:ilvl w:val="0"/>
          <w:numId w:val="2"/>
        </w:numPr>
        <w:spacing w:after="60" w:before="60"/>
      </w:pPr>
      <w:r>
        <w:rPr>
          <w:rFonts w:ascii="Arial" w:cs="Arial" w:eastAsia="Arial" w:hAnsi="Arial"/>
          <w:sz w:val="22"/>
          <w:szCs w:val="22"/>
        </w:rPr>
        <w:t xml:space="preserve">Cuando el estado es ENTREGADO → el trigger TRG_CALCULAR_CUMPLIMIENTO calcula automáticamente A tiempo o Con retraso</w:t>
      </w:r>
    </w:p>
    <w:p>
      <w:pPr>
        <w:pStyle w:val="ListParagraph"/>
        <w:numPr>
          <w:ilvl w:val="0"/>
          <w:numId w:val="2"/>
        </w:numPr>
        <w:spacing w:after="60" w:before="60"/>
      </w:pPr>
      <w:r>
        <w:rPr>
          <w:rFonts w:ascii="Arial" w:cs="Arial" w:eastAsia="Arial" w:hAnsi="Arial"/>
          <w:sz w:val="22"/>
          <w:szCs w:val="22"/>
        </w:rPr>
        <w:t xml:space="preserve">Si ocurre un incidente → se registra en TBL_NOVEDADES</w:t>
      </w:r>
    </w:p>
    <w:p>
      <w:pPr>
        <w:pStyle w:val="ListParagraph"/>
        <w:numPr>
          <w:ilvl w:val="0"/>
          <w:numId w:val="2"/>
        </w:numPr>
        <w:spacing w:after="60" w:before="60"/>
      </w:pPr>
      <w:r>
        <w:rPr>
          <w:rFonts w:ascii="Arial" w:cs="Arial" w:eastAsia="Arial" w:hAnsi="Arial"/>
          <w:sz w:val="22"/>
          <w:szCs w:val="22"/>
        </w:rPr>
        <w:t xml:space="preserve">El trigger TRG_MARCAR_ENTREGA_CON_NOVEDAD cambia automáticamente el estado de la entrega a CON_NOVEDAD</w:t>
      </w:r>
    </w:p>
    <w:p>
      <w:pPr>
        <w:pStyle w:val="ListParagraph"/>
        <w:numPr>
          <w:ilvl w:val="0"/>
          <w:numId w:val="2"/>
        </w:numPr>
        <w:spacing w:after="60" w:before="60"/>
      </w:pPr>
      <w:r>
        <w:rPr>
          <w:rFonts w:ascii="Arial" w:cs="Arial" w:eastAsia="Arial" w:hAnsi="Arial"/>
          <w:sz w:val="22"/>
          <w:szCs w:val="22"/>
        </w:rPr>
        <w:t xml:space="preserve">El coordinador resuelve el incidente con SP_RESOLVER_NOVEDAD registrando la solución obligatoriamente</w:t>
      </w:r>
    </w:p>
    <w:p>
      <w:pPr>
        <w:spacing w:before="200"/>
      </w:pPr>
      <w:r>
        <w:t xml:space="preserve"/>
      </w:r>
    </w:p>
    <w:p>
      <w:pPr>
        <w:pStyle w:val="Heading2"/>
        <w:spacing w:after="160" w:before="300"/>
      </w:pPr>
      <w:r>
        <w:rPr>
          <w:rFonts w:ascii="Arial" w:cs="Arial" w:eastAsia="Arial" w:hAnsi="Arial"/>
          <w:b/>
          <w:bCs/>
          <w:color w:val="2E75B6"/>
          <w:sz w:val="28"/>
          <w:szCs w:val="28"/>
        </w:rPr>
        <w:t xml:space="preserve">5.2 Objetos de Base de Datos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20"/>
        <w:gridCol w:w="4820"/>
      </w:tblGrid>
      <w:tr>
        <w:trPr>
          <w:tblHeader/>
        </w:trPr>
        <w:tc>
          <w:tcPr>
            <w:tcW w:type="dxa" w:w="2800"/>
            <w:tcBorders>
              <w:top w:val="single" w:color="CCCCCC" w:sz="1"/>
              <w:left w:val="single" w:color="CCCCCC" w:sz="1"/>
              <w:bottom w:val="single" w:color="CCCCCC" w:sz="1"/>
              <w:right w:val="single" w:color="CCCCCC"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1600"/>
            <w:tcBorders>
              <w:top w:val="single" w:color="CCCCCC" w:sz="1"/>
              <w:left w:val="single" w:color="CCCCCC" w:sz="1"/>
              <w:bottom w:val="single" w:color="CCCCCC" w:sz="1"/>
              <w:right w:val="single" w:color="CCCCCC"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4820"/>
            <w:tcBorders>
              <w:top w:val="single" w:color="CCCCCC" w:sz="1"/>
              <w:left w:val="single" w:color="CCCCCC" w:sz="1"/>
              <w:bottom w:val="single" w:color="CCCCCC" w:sz="1"/>
              <w:right w:val="single" w:color="CCCCCC"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¿Qué hace?</w:t>
            </w:r>
          </w:p>
        </w:tc>
        <w:tc>
          <w:tcPr>
            <w:tcW w:type="dxa" w:w="4820"/>
            <w:tcBorders>
              <w:top w:val="single" w:color="CCCCCC" w:sz="1"/>
              <w:left w:val="single" w:color="CCCCCC" w:sz="1"/>
              <w:bottom w:val="single" w:color="CCCCCC" w:sz="1"/>
              <w:right w:val="single" w:color="CCCCCC" w:sz="1"/>
            </w:tcBorders>
            <w:shd w:fill="3B1F6B" w:val="clear"/>
            <w:tcMar>
              <w:top w:type="dxa" w:w="100"/>
              <w:left w:type="dxa" w:w="140"/>
              <w:bottom w:type="dxa" w:w="100"/>
              <w:right w:type="dxa" w:w="140"/>
            </w:tcMar>
          </w:tcPr>
          <w:p>
            <w:r>
              <w:rPr>
                <w:rFonts w:ascii="Arial" w:cs="Arial" w:eastAsia="Arial" w:hAnsi="Arial"/>
                <w:b/>
                <w:bCs/>
                <w:color w:val="FFFFFF"/>
                <w:sz w:val="20"/>
                <w:szCs w:val="20"/>
              </w:rPr>
              <w:t xml:space="preserve">¿Qué resuelve?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TRG_CALCULAR_CUMPLIMIENTO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Trigger BEFORE UPDATE</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Cuando se registra la fecha real de entrega, calcula automáticamente si fue A tiempo o Con retraso (con los minutos exactos) antes de guardar</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Elimina el cálculo manual del cumplimiento. Garantiza que siempre quede registrado correctamente sin posibilidad de error humano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TRG_MARCAR_ENTREGA_CON_NOVEDAD</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Trigger AFTER INSERT</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Cuando se inserta una novedad, crea automáticamente un registro en el historial de estados y actualiza el seguimiento a CON_NOVEDAD</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Sincroniza automáticamente TBL_NOVEDADES con TBL_SEGUIMIENTO_ENTREGA. Evita que una entrega quede en EN_CAMINO cuando tiene un problema activo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FN_MINUTOS_CUMPLIMIENTO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Función</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Retorna en minutos cuánto tardó una entrega. Negativo = entregó antes, Positivo = retraso. Si aún no se entrega, calcula el retraso actual</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Permite medir el desempeño real de cada entrega sin calcular la diferencia de tiempos cada vez</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FN_NOVEDADES_PENDIENTES_DOMICILIARIO</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Función</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Cuenta cuántas novedades sin resolver tiene un domiciliario específico en este momento</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Permite evaluar el desempeño individual y detectar domiciliarios con problemas recurrentes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SP_CAMBIAR_ESTADO_ENTREGA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Procedimiento</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Registra el cambio de estado en el historial, actualiza el seguimiento y si el estado es ENTREGADO registra la fecha real y calcula cumplimiento en una sola operación</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Centraliza toda la lógica de cambio de estado. Evita inconsistencias entre TBL_HISTORIAL_ESTADOS_ENTREGA y TBL_SEGUIMIENTO_ENTREGA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SP_RESOLVER_NOVEDAD</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Procedimiento</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Verifica que la novedad existe y no está resuelta, exige que se registre la solución y cambia el estado a RESUELTA en una operación atómica</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Garantiza que ninguna novedad pueda cerrarse sin documentar la solución aplicada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sz w:val="19"/>
                <w:szCs w:val="19"/>
              </w:rPr>
              <w:t xml:space="preserve">VW_SEGUIMIENTO_TIEMPO_REAL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Vista</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Panel completo con domiciliario, cliente, dirección, estado actual, alerta (RETRASADO/EN TIEMPO/ENTREGADO), última posición GPS y minutos sin actualizar</w:t>
            </w:r>
          </w:p>
        </w:tc>
        <w:tc>
          <w:tcPr>
            <w:tcW w:type="dxa" w:w="4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Visibilidad total del estado de todas las entregas en curso sin consultas complejas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bCs/>
                <w:sz w:val="19"/>
                <w:szCs w:val="19"/>
              </w:rPr>
              <w:t xml:space="preserve">VW_NOVEDADES_SIN_RESOLVER</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Vista</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Lista todas las novedades pendientes con prioridad automática (CRITICA si lleva más de 60 min, URGENTE si más de 30, NORMAL si menos), cliente, domiciliario y minutos sin resolver</w:t>
            </w:r>
          </w:p>
        </w:tc>
        <w:tc>
          <w:tcPr>
            <w:tcW w:type="dxa" w:w="4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sz w:val="19"/>
                <w:szCs w:val="19"/>
              </w:rPr>
              <w:t xml:space="preserve">El coordinador ve qué incidentes atender primero sin revisar tabla por tabla</w:t>
            </w:r>
          </w:p>
        </w:tc>
      </w:tr>
    </w:tbl>
    <w:p>
      <w:r>
        <w:br w:type="page"/>
      </w:r>
    </w:p>
    <w:p>
      <w:pPr>
        <w:pStyle w:val="Heading1"/>
        <w:spacing w:after="200" w:before="400"/>
      </w:pPr>
      <w:r>
        <w:rPr>
          <w:rFonts w:ascii="Arial" w:cs="Arial" w:eastAsia="Arial" w:hAnsi="Arial"/>
          <w:b/>
          <w:bCs/>
          <w:color w:val="1F3864"/>
          <w:sz w:val="36"/>
          <w:szCs w:val="36"/>
        </w:rPr>
        <w:t xml:space="preserve">6. Datos Iniciales — Tabla Maestra</w:t>
      </w:r>
    </w:p>
    <w:p>
      <w:pPr>
        <w:spacing w:after="80" w:before="80"/>
      </w:pPr>
      <w:r>
        <w:rPr>
          <w:rFonts w:ascii="Arial" w:cs="Arial" w:eastAsia="Arial" w:hAnsi="Arial"/>
          <w:b w:val="false"/>
          <w:bCs w:val="false"/>
          <w:sz w:val="22"/>
          <w:szCs w:val="22"/>
        </w:rPr>
        <w:t xml:space="preserve">La tabla TBL_TIPOS_MAESTRA centraliza todos los catálogos del sistema. Los códigos definidos aquí son los que usan los triggers y procedimientos para identificar estados, roles y tipos sin depender de IDs fijos.</w:t>
      </w:r>
    </w:p>
    <w:p>
      <w:pPr>
        <w:spacing w:before="200"/>
      </w:pPr>
      <w:r>
        <w:t xml:space="preserve"/>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844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8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Valores (TIMA_CODIGO)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de Usuario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CAT_ROL</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ROL_ADMIN, ROL_CLIENTE, ROL_DOMI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Estados de Solicitud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CAT_ESTADO_SOL</w:t>
            </w:r>
          </w:p>
        </w:tc>
        <w:tc>
          <w:tcPr>
            <w:tcW w:type="dxa" w:w="8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PENDIENTE, VALIDADA, RECHAZADA, EN_PROCESO, ENTREGADA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 de Servicio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CAT_SERVICIO</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COMIDA, FARMACIA, MENSAJERIA, SUPERMERCADO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Motivos de Rechazo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CAT_MOTIVO</w:t>
            </w:r>
          </w:p>
        </w:tc>
        <w:tc>
          <w:tcPr>
            <w:tcW w:type="dxa" w:w="8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CLIENTE_NO_REG, SERV_NO_DISP, ZONA_SIN_COB, DATOS_INCOMP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 de Disponible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CAT_ESTADO_DISP</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PUBLICADA, ACEPTADA, EXPIRADA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Estados de Entrega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CAT_ESTADO_ENT</w:t>
            </w:r>
          </w:p>
        </w:tc>
        <w:tc>
          <w:tcPr>
            <w:tcW w:type="dxa" w:w="8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RECOGIDO, EN_CAMINO, ENTREGADO, CON_NOVEDAD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 de Novedad / Cierre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CAT_NOVEDAD</w:t>
            </w:r>
          </w:p>
        </w:tc>
        <w:tc>
          <w:tcPr>
            <w:tcW w:type="dxa" w:w="8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CLI_AUSENTE, DIR_INCORRECTA, PED_DANADO, ACCIDENTE, ROBO, RESUELTA</w:t>
            </w:r>
          </w:p>
        </w:tc>
      </w:tr>
    </w:tbl>
    <w:p>
      <w:pPr>
        <w:spacing w:before="400"/>
      </w:pPr>
      <w:r>
        <w:t xml:space="preserve"/>
      </w:r>
    </w:p>
    <w:p>
      <w:pPr>
        <w:pBdr>
          <w:bottom w:val="single" w:color="2E75B6" w:sz="6" w:space="1"/>
        </w:pBdr>
        <w:spacing w:after="200" w:before="200"/>
      </w:pPr>
      <w:r>
        <w:t xml:space="preserve"/>
      </w:r>
    </w:p>
    <w:p>
      <w:pPr>
        <w:spacing w:before="200"/>
        <w:jc w:val="center"/>
      </w:pPr>
      <w:r>
        <w:rPr>
          <w:rFonts w:ascii="Arial" w:cs="Arial" w:eastAsia="Arial" w:hAnsi="Arial"/>
          <w:color w:val="888888"/>
          <w:sz w:val="18"/>
          <w:szCs w:val="18"/>
        </w:rPr>
        <w:t xml:space="preserve">SIDOM — Sistema de Domicilios Multiservicio — 2026</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2026-05-25T22:18:55.719Z</dcterms:created>
  <dcterms:modified xsi:type="dcterms:W3CDTF">2026-05-25T22:18:55.719Z</dcterms:modified>
</cp:coreProperties>
</file>

<file path=docProps/custom.xml><?xml version="1.0" encoding="utf-8"?>
<Properties xmlns="http://schemas.openxmlformats.org/officeDocument/2006/custom-properties" xmlns:vt="http://schemas.openxmlformats.org/officeDocument/2006/docPropsVTypes"/>
</file>