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20AEE" w14:textId="4BF6ADDB" w:rsidR="1B967F76" w:rsidRDefault="1B967F76" w:rsidP="239AA6CB">
      <w:pPr>
        <w:rPr>
          <w:rFonts w:ascii="Arial" w:eastAsia="Arial" w:hAnsi="Arial" w:cs="Arial"/>
          <w:b/>
          <w:bCs/>
          <w:sz w:val="28"/>
          <w:szCs w:val="28"/>
        </w:rPr>
      </w:pPr>
      <w:r w:rsidRPr="239AA6CB">
        <w:rPr>
          <w:rFonts w:ascii="Arial" w:eastAsia="Arial" w:hAnsi="Arial" w:cs="Arial"/>
          <w:b/>
          <w:bCs/>
          <w:sz w:val="28"/>
          <w:szCs w:val="28"/>
        </w:rPr>
        <w:t>Descrição dos Elementos</w:t>
      </w:r>
    </w:p>
    <w:tbl>
      <w:tblPr>
        <w:tblStyle w:val="Tabelacomgrade"/>
        <w:tblW w:w="9855" w:type="dxa"/>
        <w:tblLayout w:type="fixed"/>
        <w:tblLook w:val="06A0" w:firstRow="1" w:lastRow="0" w:firstColumn="1" w:lastColumn="0" w:noHBand="1" w:noVBand="1"/>
      </w:tblPr>
      <w:tblGrid>
        <w:gridCol w:w="1590"/>
        <w:gridCol w:w="8265"/>
      </w:tblGrid>
      <w:tr w:rsidR="061CFBBF" w14:paraId="42953B15" w14:textId="77777777" w:rsidTr="239AA6CB">
        <w:tc>
          <w:tcPr>
            <w:tcW w:w="1590" w:type="dxa"/>
            <w:shd w:val="clear" w:color="auto" w:fill="AEAAAA" w:themeFill="background2" w:themeFillShade="BF"/>
          </w:tcPr>
          <w:p w14:paraId="473AFAF2" w14:textId="052A62D0" w:rsidR="20C32536" w:rsidRDefault="20C32536" w:rsidP="239AA6C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39AA6CB">
              <w:rPr>
                <w:rFonts w:ascii="Arial" w:eastAsia="Arial" w:hAnsi="Arial" w:cs="Arial"/>
                <w:b/>
                <w:bCs/>
              </w:rPr>
              <w:t>Elementos</w:t>
            </w:r>
          </w:p>
        </w:tc>
        <w:tc>
          <w:tcPr>
            <w:tcW w:w="8265" w:type="dxa"/>
            <w:shd w:val="clear" w:color="auto" w:fill="AEAAAA" w:themeFill="background2" w:themeFillShade="BF"/>
          </w:tcPr>
          <w:p w14:paraId="77C35BBB" w14:textId="77F39246" w:rsidR="20C32536" w:rsidRDefault="20C32536" w:rsidP="239AA6C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39AA6CB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</w:tr>
      <w:tr w:rsidR="061CFBBF" w14:paraId="1259A670" w14:textId="77777777" w:rsidTr="239AA6CB">
        <w:tc>
          <w:tcPr>
            <w:tcW w:w="1590" w:type="dxa"/>
          </w:tcPr>
          <w:p w14:paraId="5BF40E4A" w14:textId="27AC3786" w:rsidR="20C32536" w:rsidRDefault="20C32536" w:rsidP="239AA6CB">
            <w:pPr>
              <w:spacing w:before="40"/>
              <w:jc w:val="center"/>
              <w:rPr>
                <w:rFonts w:ascii="Arial" w:eastAsia="Arial" w:hAnsi="Arial" w:cs="Arial"/>
                <w:b/>
                <w:bCs/>
              </w:rPr>
            </w:pPr>
            <w:r w:rsidRPr="239AA6CB">
              <w:rPr>
                <w:rFonts w:ascii="Arial" w:eastAsia="Arial" w:hAnsi="Arial" w:cs="Arial"/>
                <w:b/>
                <w:bCs/>
              </w:rPr>
              <w:t>O problema</w:t>
            </w:r>
          </w:p>
        </w:tc>
        <w:tc>
          <w:tcPr>
            <w:tcW w:w="8265" w:type="dxa"/>
          </w:tcPr>
          <w:p w14:paraId="307C1337" w14:textId="475EECA2" w:rsidR="3AFB647B" w:rsidRDefault="3AFB647B" w:rsidP="239AA6CB">
            <w:pPr>
              <w:rPr>
                <w:rFonts w:ascii="Arial" w:eastAsia="Arial" w:hAnsi="Arial" w:cs="Arial"/>
              </w:rPr>
            </w:pPr>
            <w:r w:rsidRPr="239AA6CB">
              <w:rPr>
                <w:rFonts w:ascii="Arial" w:eastAsia="Arial" w:hAnsi="Arial" w:cs="Arial"/>
              </w:rPr>
              <w:t>da falta de comunicação unificada com os clientes, para orçamentos, agenda, contratos, compra de materiais e mão de obra</w:t>
            </w:r>
          </w:p>
        </w:tc>
      </w:tr>
      <w:tr w:rsidR="061CFBBF" w14:paraId="23F4E4C9" w14:textId="77777777" w:rsidTr="239AA6CB">
        <w:tc>
          <w:tcPr>
            <w:tcW w:w="1590" w:type="dxa"/>
            <w:shd w:val="clear" w:color="auto" w:fill="F2F2F2" w:themeFill="background1" w:themeFillShade="F2"/>
          </w:tcPr>
          <w:p w14:paraId="6CB540F8" w14:textId="76ECEA40" w:rsidR="20C32536" w:rsidRDefault="20C32536" w:rsidP="239AA6CB">
            <w:pPr>
              <w:spacing w:before="40"/>
              <w:jc w:val="center"/>
              <w:rPr>
                <w:rFonts w:ascii="Arial" w:eastAsia="Arial" w:hAnsi="Arial" w:cs="Arial"/>
                <w:b/>
                <w:bCs/>
              </w:rPr>
            </w:pPr>
            <w:r w:rsidRPr="239AA6CB">
              <w:rPr>
                <w:rFonts w:ascii="Arial" w:eastAsia="Arial" w:hAnsi="Arial" w:cs="Arial"/>
                <w:b/>
                <w:bCs/>
              </w:rPr>
              <w:t>afeta</w:t>
            </w:r>
          </w:p>
        </w:tc>
        <w:tc>
          <w:tcPr>
            <w:tcW w:w="8265" w:type="dxa"/>
            <w:shd w:val="clear" w:color="auto" w:fill="F2F2F2" w:themeFill="background1" w:themeFillShade="F2"/>
          </w:tcPr>
          <w:p w14:paraId="5742FBC7" w14:textId="1A084058" w:rsidR="2E581EBE" w:rsidRDefault="2E581EBE" w:rsidP="239AA6CB">
            <w:pPr>
              <w:rPr>
                <w:rFonts w:ascii="Arial" w:eastAsia="Arial" w:hAnsi="Arial" w:cs="Arial"/>
              </w:rPr>
            </w:pPr>
            <w:r w:rsidRPr="239AA6CB">
              <w:rPr>
                <w:rFonts w:ascii="Arial" w:eastAsia="Arial" w:hAnsi="Arial" w:cs="Arial"/>
              </w:rPr>
              <w:t xml:space="preserve">o crescimento e </w:t>
            </w:r>
            <w:r w:rsidR="00DD5F38">
              <w:rPr>
                <w:rFonts w:ascii="Arial" w:eastAsia="Arial" w:hAnsi="Arial" w:cs="Arial"/>
              </w:rPr>
              <w:t>a</w:t>
            </w:r>
            <w:r w:rsidR="0BC46B4E" w:rsidRPr="239AA6CB">
              <w:rPr>
                <w:rFonts w:ascii="Arial" w:eastAsia="Arial" w:hAnsi="Arial" w:cs="Arial"/>
              </w:rPr>
              <w:t xml:space="preserve"> </w:t>
            </w:r>
            <w:r w:rsidRPr="239AA6CB">
              <w:rPr>
                <w:rFonts w:ascii="Arial" w:eastAsia="Arial" w:hAnsi="Arial" w:cs="Arial"/>
              </w:rPr>
              <w:t>divulgação da empresa, a agilidade e a qualidade na comunicação inicial para encaminhamento do passo final que é o evento</w:t>
            </w:r>
          </w:p>
        </w:tc>
      </w:tr>
      <w:tr w:rsidR="061CFBBF" w14:paraId="4C539D0E" w14:textId="77777777" w:rsidTr="239AA6CB">
        <w:tc>
          <w:tcPr>
            <w:tcW w:w="1590" w:type="dxa"/>
          </w:tcPr>
          <w:p w14:paraId="6EEA836D" w14:textId="23A6EA19" w:rsidR="20C32536" w:rsidRDefault="20C32536" w:rsidP="239AA6CB">
            <w:pPr>
              <w:spacing w:before="40"/>
              <w:jc w:val="center"/>
              <w:rPr>
                <w:rFonts w:ascii="Arial" w:eastAsia="Arial" w:hAnsi="Arial" w:cs="Arial"/>
                <w:b/>
                <w:bCs/>
              </w:rPr>
            </w:pPr>
            <w:bookmarkStart w:id="0" w:name="_GoBack" w:colFirst="1" w:colLast="1"/>
            <w:r w:rsidRPr="239AA6CB">
              <w:rPr>
                <w:rFonts w:ascii="Arial" w:eastAsia="Arial" w:hAnsi="Arial" w:cs="Arial"/>
                <w:b/>
                <w:bCs/>
              </w:rPr>
              <w:t>devido</w:t>
            </w:r>
          </w:p>
        </w:tc>
        <w:tc>
          <w:tcPr>
            <w:tcW w:w="8265" w:type="dxa"/>
          </w:tcPr>
          <w:p w14:paraId="32DB5E8C" w14:textId="735F83F7" w:rsidR="1BD43E8E" w:rsidRDefault="1BD43E8E" w:rsidP="239AA6CB">
            <w:pPr>
              <w:rPr>
                <w:rFonts w:ascii="Arial" w:eastAsia="Arial" w:hAnsi="Arial" w:cs="Arial"/>
              </w:rPr>
            </w:pPr>
            <w:r w:rsidRPr="239AA6CB">
              <w:rPr>
                <w:rFonts w:ascii="Arial" w:eastAsia="Arial" w:hAnsi="Arial" w:cs="Arial"/>
              </w:rPr>
              <w:t xml:space="preserve">ao desdobramento do nosso cliente por ser o principal atuante </w:t>
            </w:r>
            <w:r w:rsidR="00121ECB">
              <w:rPr>
                <w:rFonts w:ascii="Arial" w:eastAsia="Arial" w:hAnsi="Arial" w:cs="Arial"/>
              </w:rPr>
              <w:t>nas responsabilidades do</w:t>
            </w:r>
            <w:r w:rsidRPr="239AA6CB">
              <w:rPr>
                <w:rFonts w:ascii="Arial" w:eastAsia="Arial" w:hAnsi="Arial" w:cs="Arial"/>
              </w:rPr>
              <w:t xml:space="preserve"> negócio.  </w:t>
            </w:r>
          </w:p>
        </w:tc>
      </w:tr>
      <w:bookmarkEnd w:id="0"/>
      <w:tr w:rsidR="061CFBBF" w14:paraId="1C56C525" w14:textId="77777777" w:rsidTr="239AA6CB">
        <w:tc>
          <w:tcPr>
            <w:tcW w:w="1590" w:type="dxa"/>
            <w:shd w:val="clear" w:color="auto" w:fill="F2F2F2" w:themeFill="background1" w:themeFillShade="F2"/>
          </w:tcPr>
          <w:p w14:paraId="671CB056" w14:textId="5C7D4979" w:rsidR="20C32536" w:rsidRDefault="20C32536" w:rsidP="239AA6CB">
            <w:pPr>
              <w:spacing w:before="40"/>
              <w:jc w:val="center"/>
              <w:rPr>
                <w:rFonts w:ascii="Arial" w:eastAsia="Arial" w:hAnsi="Arial" w:cs="Arial"/>
                <w:b/>
                <w:bCs/>
              </w:rPr>
            </w:pPr>
            <w:r w:rsidRPr="239AA6CB">
              <w:rPr>
                <w:rFonts w:ascii="Arial" w:eastAsia="Arial" w:hAnsi="Arial" w:cs="Arial"/>
                <w:b/>
                <w:bCs/>
              </w:rPr>
              <w:t xml:space="preserve">Os benefícios desse </w:t>
            </w:r>
          </w:p>
        </w:tc>
        <w:tc>
          <w:tcPr>
            <w:tcW w:w="8265" w:type="dxa"/>
            <w:shd w:val="clear" w:color="auto" w:fill="F2F2F2" w:themeFill="background1" w:themeFillShade="F2"/>
          </w:tcPr>
          <w:p w14:paraId="3102202B" w14:textId="29A834FC" w:rsidR="3B20E377" w:rsidRDefault="3B20E377" w:rsidP="239AA6CB">
            <w:pPr>
              <w:rPr>
                <w:rFonts w:ascii="Arial" w:eastAsia="Arial" w:hAnsi="Arial" w:cs="Arial"/>
              </w:rPr>
            </w:pPr>
            <w:r w:rsidRPr="239AA6CB">
              <w:rPr>
                <w:rFonts w:ascii="Arial" w:eastAsia="Arial" w:hAnsi="Arial" w:cs="Arial"/>
              </w:rPr>
              <w:t xml:space="preserve"> Novo sistema acarretará </w:t>
            </w:r>
            <w:r w:rsidR="20F91F41" w:rsidRPr="239AA6CB">
              <w:rPr>
                <w:rFonts w:ascii="Arial" w:eastAsia="Arial" w:hAnsi="Arial" w:cs="Arial"/>
              </w:rPr>
              <w:t>melhorias em:</w:t>
            </w:r>
          </w:p>
          <w:p w14:paraId="725C093E" w14:textId="5FE557DD" w:rsidR="0D40A230" w:rsidRDefault="0D40A230" w:rsidP="239AA6CB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239AA6CB">
              <w:rPr>
                <w:rFonts w:ascii="Arial" w:eastAsia="Arial" w:hAnsi="Arial" w:cs="Arial"/>
              </w:rPr>
              <w:t xml:space="preserve">Agendamentos unificados, </w:t>
            </w:r>
          </w:p>
          <w:p w14:paraId="47A7778B" w14:textId="0D923747" w:rsidR="0D40A230" w:rsidRDefault="0D40A230" w:rsidP="239AA6CB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239AA6CB">
              <w:rPr>
                <w:rFonts w:ascii="Arial" w:eastAsia="Arial" w:hAnsi="Arial" w:cs="Arial"/>
              </w:rPr>
              <w:t xml:space="preserve">Contratos personalizados, </w:t>
            </w:r>
          </w:p>
          <w:p w14:paraId="1C45B354" w14:textId="5C69A6D2" w:rsidR="0D40A230" w:rsidRDefault="0D40A230" w:rsidP="239AA6CB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239AA6CB">
              <w:rPr>
                <w:rFonts w:ascii="Arial" w:eastAsia="Arial" w:hAnsi="Arial" w:cs="Arial"/>
              </w:rPr>
              <w:t>Informações claras para os contratantes sobre a empresa,</w:t>
            </w:r>
          </w:p>
          <w:p w14:paraId="04D89CC4" w14:textId="47BAD257" w:rsidR="0D40A230" w:rsidRDefault="0D40A230" w:rsidP="239AA6CB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239AA6CB">
              <w:rPr>
                <w:rFonts w:ascii="Arial" w:eastAsia="Arial" w:hAnsi="Arial" w:cs="Arial"/>
              </w:rPr>
              <w:t xml:space="preserve">Informações de contato pelo site enviados ao cliente, </w:t>
            </w:r>
          </w:p>
          <w:p w14:paraId="06BC9F0E" w14:textId="40D64F25" w:rsidR="0D40A230" w:rsidRDefault="0D40A230" w:rsidP="239AA6CB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239AA6CB">
              <w:rPr>
                <w:rFonts w:ascii="Arial" w:eastAsia="Arial" w:hAnsi="Arial" w:cs="Arial"/>
              </w:rPr>
              <w:t xml:space="preserve">Pagamentos antecipados </w:t>
            </w:r>
          </w:p>
          <w:p w14:paraId="782BB830" w14:textId="7A6D6CD9" w:rsidR="0D40A230" w:rsidRDefault="0D40A230" w:rsidP="239AA6CB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239AA6CB">
              <w:rPr>
                <w:rFonts w:ascii="Arial" w:eastAsia="Arial" w:hAnsi="Arial" w:cs="Arial"/>
              </w:rPr>
              <w:t>Interação maior com o cliente.</w:t>
            </w:r>
          </w:p>
          <w:p w14:paraId="7D12F25C" w14:textId="73DE89D9" w:rsidR="061CFBBF" w:rsidRDefault="061CFBBF" w:rsidP="239AA6CB">
            <w:pPr>
              <w:pStyle w:val="PargrafodaLista"/>
              <w:rPr>
                <w:rFonts w:ascii="Arial" w:eastAsia="Arial" w:hAnsi="Arial" w:cs="Arial"/>
              </w:rPr>
            </w:pPr>
          </w:p>
        </w:tc>
      </w:tr>
    </w:tbl>
    <w:p w14:paraId="1B3EAE25" w14:textId="4F1FC4BA" w:rsidR="061CFBBF" w:rsidRDefault="061CFBBF" w:rsidP="061CFBBF"/>
    <w:sectPr w:rsidR="061CFBB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72F0D"/>
    <w:multiLevelType w:val="hybridMultilevel"/>
    <w:tmpl w:val="A84A9576"/>
    <w:lvl w:ilvl="0" w:tplc="5A32C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29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85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2F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EB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07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0C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C9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2B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844CB"/>
    <w:multiLevelType w:val="hybridMultilevel"/>
    <w:tmpl w:val="9EDE13A8"/>
    <w:lvl w:ilvl="0" w:tplc="73202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CC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6B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0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2D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04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6C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63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4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423D2E"/>
    <w:rsid w:val="00121ECB"/>
    <w:rsid w:val="007B5D61"/>
    <w:rsid w:val="00DC3E55"/>
    <w:rsid w:val="00DD5F38"/>
    <w:rsid w:val="038799F9"/>
    <w:rsid w:val="03CE0102"/>
    <w:rsid w:val="0408D0A7"/>
    <w:rsid w:val="05030F6C"/>
    <w:rsid w:val="0581D759"/>
    <w:rsid w:val="061CFBBF"/>
    <w:rsid w:val="06D14574"/>
    <w:rsid w:val="06DCE5F4"/>
    <w:rsid w:val="09107F8B"/>
    <w:rsid w:val="0BC46B4E"/>
    <w:rsid w:val="0D40A230"/>
    <w:rsid w:val="0FF6AF6D"/>
    <w:rsid w:val="14071E81"/>
    <w:rsid w:val="1689A80E"/>
    <w:rsid w:val="1738E1D2"/>
    <w:rsid w:val="192F6FF8"/>
    <w:rsid w:val="1B967F76"/>
    <w:rsid w:val="1BD43E8E"/>
    <w:rsid w:val="1CCB2814"/>
    <w:rsid w:val="1EE86DB8"/>
    <w:rsid w:val="1F6D79E3"/>
    <w:rsid w:val="20423D2E"/>
    <w:rsid w:val="20C32536"/>
    <w:rsid w:val="20F91F41"/>
    <w:rsid w:val="22045CE1"/>
    <w:rsid w:val="230A402C"/>
    <w:rsid w:val="239AA6CB"/>
    <w:rsid w:val="26745847"/>
    <w:rsid w:val="27004F52"/>
    <w:rsid w:val="2771A435"/>
    <w:rsid w:val="294E9A65"/>
    <w:rsid w:val="2CB5DAD9"/>
    <w:rsid w:val="2D0EDC1C"/>
    <w:rsid w:val="2E581EBE"/>
    <w:rsid w:val="3500693C"/>
    <w:rsid w:val="3522FA28"/>
    <w:rsid w:val="354235D6"/>
    <w:rsid w:val="35CE6353"/>
    <w:rsid w:val="369BAA6D"/>
    <w:rsid w:val="3860633D"/>
    <w:rsid w:val="3AFB647B"/>
    <w:rsid w:val="3B20E377"/>
    <w:rsid w:val="3D57784B"/>
    <w:rsid w:val="3D610F37"/>
    <w:rsid w:val="3FF14D9A"/>
    <w:rsid w:val="43E96830"/>
    <w:rsid w:val="452F3F05"/>
    <w:rsid w:val="47071218"/>
    <w:rsid w:val="48362D17"/>
    <w:rsid w:val="492E2946"/>
    <w:rsid w:val="4B7AD25F"/>
    <w:rsid w:val="519E38BF"/>
    <w:rsid w:val="547F5603"/>
    <w:rsid w:val="58C760CD"/>
    <w:rsid w:val="5B33D2FF"/>
    <w:rsid w:val="5B66456F"/>
    <w:rsid w:val="5E769F93"/>
    <w:rsid w:val="60450651"/>
    <w:rsid w:val="607F63E5"/>
    <w:rsid w:val="654FD491"/>
    <w:rsid w:val="66E26926"/>
    <w:rsid w:val="68841BB0"/>
    <w:rsid w:val="6E0CCAB3"/>
    <w:rsid w:val="6ED86B82"/>
    <w:rsid w:val="6F832EAE"/>
    <w:rsid w:val="6FD57B91"/>
    <w:rsid w:val="6FD8DAB9"/>
    <w:rsid w:val="72927E5B"/>
    <w:rsid w:val="73098073"/>
    <w:rsid w:val="74082E7D"/>
    <w:rsid w:val="74448C10"/>
    <w:rsid w:val="7462014D"/>
    <w:rsid w:val="759458AA"/>
    <w:rsid w:val="77BFB4D7"/>
    <w:rsid w:val="7889B121"/>
    <w:rsid w:val="7A5A8FD5"/>
    <w:rsid w:val="7C3F84F6"/>
    <w:rsid w:val="7C524F04"/>
    <w:rsid w:val="7FDB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3D2E"/>
  <w15:chartTrackingRefBased/>
  <w15:docId w15:val="{12AA1CB2-DEBA-46BA-B6BA-83BE4372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da Conceicao Gomes</dc:creator>
  <cp:keywords/>
  <dc:description/>
  <cp:lastModifiedBy>Amanda Gomes</cp:lastModifiedBy>
  <cp:revision>2</cp:revision>
  <dcterms:created xsi:type="dcterms:W3CDTF">2020-04-19T22:18:00Z</dcterms:created>
  <dcterms:modified xsi:type="dcterms:W3CDTF">2020-04-19T22:18:00Z</dcterms:modified>
</cp:coreProperties>
</file>