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967F76" w:rsidP="239AA6CB" w:rsidRDefault="1B967F76" w14:paraId="38A20AEE" w14:textId="4BF6ADDB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239AA6CB" w:rsidR="1B967F76">
        <w:rPr>
          <w:rFonts w:ascii="Arial" w:hAnsi="Arial" w:eastAsia="Arial" w:cs="Arial"/>
          <w:b w:val="1"/>
          <w:bCs w:val="1"/>
          <w:sz w:val="28"/>
          <w:szCs w:val="28"/>
        </w:rPr>
        <w:t>Descrição dos Elementos</w:t>
      </w:r>
    </w:p>
    <w:tbl>
      <w:tblPr>
        <w:tblStyle w:val="TableGrid"/>
        <w:tblW w:w="9855" w:type="dxa"/>
        <w:tblLayout w:type="fixed"/>
        <w:tblLook w:val="06A0" w:firstRow="1" w:lastRow="0" w:firstColumn="1" w:lastColumn="0" w:noHBand="1" w:noVBand="1"/>
      </w:tblPr>
      <w:tblGrid>
        <w:gridCol w:w="1590"/>
        <w:gridCol w:w="8265"/>
      </w:tblGrid>
      <w:tr w:rsidR="061CFBBF" w:rsidTr="239AA6CB" w14:paraId="42953B15">
        <w:tc>
          <w:tcPr>
            <w:tcW w:w="1590" w:type="dxa"/>
            <w:shd w:val="clear" w:color="auto" w:fill="AEAAAA" w:themeFill="background2" w:themeFillShade="BF"/>
            <w:tcMar/>
          </w:tcPr>
          <w:p w:rsidR="20C32536" w:rsidP="239AA6CB" w:rsidRDefault="20C32536" w14:paraId="473AFAF2" w14:textId="052A62D0">
            <w:pPr>
              <w:pStyle w:val="Normal"/>
              <w:spacing w:before="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>Elementos</w:t>
            </w:r>
          </w:p>
        </w:tc>
        <w:tc>
          <w:tcPr>
            <w:tcW w:w="8265" w:type="dxa"/>
            <w:shd w:val="clear" w:color="auto" w:fill="AEAAAA" w:themeFill="background2" w:themeFillShade="BF"/>
            <w:tcMar/>
          </w:tcPr>
          <w:p w:rsidR="20C32536" w:rsidP="239AA6CB" w:rsidRDefault="20C32536" w14:paraId="77C35BBB" w14:textId="77F39246">
            <w:pPr>
              <w:pStyle w:val="Normal"/>
              <w:spacing w:before="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>Descrição</w:t>
            </w:r>
          </w:p>
        </w:tc>
      </w:tr>
      <w:tr w:rsidR="061CFBBF" w:rsidTr="239AA6CB" w14:paraId="1259A670">
        <w:tc>
          <w:tcPr>
            <w:tcW w:w="1590" w:type="dxa"/>
            <w:tcMar/>
          </w:tcPr>
          <w:p w:rsidR="20C32536" w:rsidP="239AA6CB" w:rsidRDefault="20C32536" w14:paraId="5BF40E4A" w14:textId="27AC3786">
            <w:pPr>
              <w:pStyle w:val="Normal"/>
              <w:spacing w:before="4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>O problema</w:t>
            </w:r>
          </w:p>
        </w:tc>
        <w:tc>
          <w:tcPr>
            <w:tcW w:w="8265" w:type="dxa"/>
            <w:tcMar/>
          </w:tcPr>
          <w:p w:rsidR="3AFB647B" w:rsidP="239AA6CB" w:rsidRDefault="3AFB647B" w14:paraId="307C1337" w14:textId="475EECA2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239AA6CB" w:rsidR="3AFB647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da falta de comunicação unificada com os clientes, para orçamentos, agenda, contratos, compra de </w:t>
            </w:r>
            <w:r w:rsidRPr="239AA6CB" w:rsidR="3AFB647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materiais e</w:t>
            </w:r>
            <w:r w:rsidRPr="239AA6CB" w:rsidR="3AFB647B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 mão de obra</w:t>
            </w:r>
          </w:p>
        </w:tc>
      </w:tr>
      <w:tr w:rsidR="061CFBBF" w:rsidTr="239AA6CB" w14:paraId="23F4E4C9">
        <w:tc>
          <w:tcPr>
            <w:tcW w:w="1590" w:type="dxa"/>
            <w:shd w:val="clear" w:color="auto" w:fill="F2F2F2" w:themeFill="background1" w:themeFillShade="F2"/>
            <w:tcMar/>
          </w:tcPr>
          <w:p w:rsidR="20C32536" w:rsidP="239AA6CB" w:rsidRDefault="20C32536" w14:paraId="6CB540F8" w14:textId="76ECEA40">
            <w:pPr>
              <w:pStyle w:val="Normal"/>
              <w:spacing w:before="4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>afeta</w:t>
            </w:r>
          </w:p>
        </w:tc>
        <w:tc>
          <w:tcPr>
            <w:tcW w:w="8265" w:type="dxa"/>
            <w:shd w:val="clear" w:color="auto" w:fill="F2F2F2" w:themeFill="background1" w:themeFillShade="F2"/>
            <w:tcMar/>
          </w:tcPr>
          <w:p w:rsidR="2E581EBE" w:rsidP="239AA6CB" w:rsidRDefault="2E581EBE" w14:paraId="5742FBC7" w14:textId="32503638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239AA6CB" w:rsidR="2E581EBE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o crescimento e </w:t>
            </w:r>
            <w:r w:rsidRPr="239AA6CB" w:rsidR="0BC46B4E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da </w:t>
            </w:r>
            <w:r w:rsidRPr="239AA6CB" w:rsidR="2E581EBE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divulgação da empresa, a agilidade e a qualidade na comunicação inicial para encaminhamento do passo final que é o evento</w:t>
            </w:r>
          </w:p>
        </w:tc>
      </w:tr>
      <w:tr w:rsidR="061CFBBF" w:rsidTr="239AA6CB" w14:paraId="4C539D0E">
        <w:tc>
          <w:tcPr>
            <w:tcW w:w="1590" w:type="dxa"/>
            <w:tcMar/>
          </w:tcPr>
          <w:p w:rsidR="20C32536" w:rsidP="239AA6CB" w:rsidRDefault="20C32536" w14:paraId="6EEA836D" w14:textId="23A6EA19">
            <w:pPr>
              <w:pStyle w:val="Normal"/>
              <w:spacing w:before="4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>devido</w:t>
            </w:r>
          </w:p>
        </w:tc>
        <w:tc>
          <w:tcPr>
            <w:tcW w:w="8265" w:type="dxa"/>
            <w:tcMar/>
          </w:tcPr>
          <w:p w:rsidR="1BD43E8E" w:rsidP="239AA6CB" w:rsidRDefault="1BD43E8E" w14:paraId="32DB5E8C" w14:textId="5A623D0C">
            <w:pPr>
              <w:pStyle w:val="Normal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239AA6CB" w:rsidR="1BD43E8E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</w:t>
            </w:r>
            <w:r w:rsidRPr="239AA6CB" w:rsidR="1BD43E8E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 xml:space="preserve">o desdobramento do nosso cliente por ser o principal atuante no negócio.  </w:t>
            </w:r>
          </w:p>
        </w:tc>
      </w:tr>
      <w:tr w:rsidR="061CFBBF" w:rsidTr="239AA6CB" w14:paraId="1C56C525">
        <w:tc>
          <w:tcPr>
            <w:tcW w:w="1590" w:type="dxa"/>
            <w:shd w:val="clear" w:color="auto" w:fill="F2F2F2" w:themeFill="background1" w:themeFillShade="F2"/>
            <w:tcMar/>
          </w:tcPr>
          <w:p w:rsidR="20C32536" w:rsidP="239AA6CB" w:rsidRDefault="20C32536" w14:paraId="671CB056" w14:textId="5C7D4979">
            <w:pPr>
              <w:pStyle w:val="Normal"/>
              <w:spacing w:before="40" w:beforeAutospacing="off"/>
              <w:jc w:val="center"/>
              <w:rPr>
                <w:rFonts w:ascii="Arial" w:hAnsi="Arial" w:eastAsia="Arial" w:cs="Arial"/>
                <w:b w:val="1"/>
                <w:bCs w:val="1"/>
              </w:rPr>
            </w:pPr>
            <w:r w:rsidRPr="239AA6CB" w:rsidR="20C32536">
              <w:rPr>
                <w:rFonts w:ascii="Arial" w:hAnsi="Arial" w:eastAsia="Arial" w:cs="Arial"/>
                <w:b w:val="1"/>
                <w:bCs w:val="1"/>
              </w:rPr>
              <w:t xml:space="preserve">Os benefícios desse </w:t>
            </w:r>
          </w:p>
        </w:tc>
        <w:tc>
          <w:tcPr>
            <w:tcW w:w="8265" w:type="dxa"/>
            <w:shd w:val="clear" w:color="auto" w:fill="F2F2F2" w:themeFill="background1" w:themeFillShade="F2"/>
            <w:tcMar/>
          </w:tcPr>
          <w:p w:rsidR="3B20E377" w:rsidP="239AA6CB" w:rsidRDefault="3B20E377" w14:paraId="3102202B" w14:textId="29A834FC">
            <w:pPr>
              <w:pStyle w:val="Normal"/>
              <w:ind w:left="0"/>
              <w:rPr>
                <w:rFonts w:ascii="Arial" w:hAnsi="Arial" w:eastAsia="Arial" w:cs="Arial"/>
              </w:rPr>
            </w:pPr>
            <w:r w:rsidRPr="239AA6CB" w:rsidR="3B20E377">
              <w:rPr>
                <w:rFonts w:ascii="Arial" w:hAnsi="Arial" w:eastAsia="Arial" w:cs="Arial"/>
              </w:rPr>
              <w:t xml:space="preserve"> Novo sistema acarretará </w:t>
            </w:r>
            <w:r w:rsidRPr="239AA6CB" w:rsidR="20F91F41">
              <w:rPr>
                <w:rFonts w:ascii="Arial" w:hAnsi="Arial" w:eastAsia="Arial" w:cs="Arial"/>
              </w:rPr>
              <w:t>melhorias em:</w:t>
            </w:r>
          </w:p>
          <w:p w:rsidR="0D40A230" w:rsidP="239AA6CB" w:rsidRDefault="0D40A230" w14:paraId="725C093E" w14:textId="5FE557DD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 xml:space="preserve">Agendamentos unificados, </w:t>
            </w:r>
          </w:p>
          <w:p w:rsidR="0D40A230" w:rsidP="239AA6CB" w:rsidRDefault="0D40A230" w14:paraId="47A7778B" w14:textId="0D923747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 xml:space="preserve">Contratos personalizados, </w:t>
            </w:r>
          </w:p>
          <w:p w:rsidR="0D40A230" w:rsidP="239AA6CB" w:rsidRDefault="0D40A230" w14:paraId="1C45B354" w14:textId="5C69A6D2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>Informações claras para os contratantes sobre a empresa,</w:t>
            </w:r>
          </w:p>
          <w:p w:rsidR="0D40A230" w:rsidP="239AA6CB" w:rsidRDefault="0D40A230" w14:paraId="04D89CC4" w14:textId="47BAD257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 xml:space="preserve">Informações de contato pelo site enviados ao cliente, </w:t>
            </w:r>
          </w:p>
          <w:p w:rsidR="0D40A230" w:rsidP="239AA6CB" w:rsidRDefault="0D40A230" w14:paraId="06BC9F0E" w14:textId="40D64F25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 xml:space="preserve">Pagamentos antecipados </w:t>
            </w:r>
          </w:p>
          <w:p w:rsidR="0D40A230" w:rsidP="239AA6CB" w:rsidRDefault="0D40A230" w14:paraId="782BB830" w14:textId="7A6D6CD9">
            <w:pPr>
              <w:pStyle w:val="ListParagraph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239AA6CB" w:rsidR="0D40A230">
              <w:rPr>
                <w:rFonts w:ascii="Arial" w:hAnsi="Arial" w:eastAsia="Arial" w:cs="Arial"/>
              </w:rPr>
              <w:t>Interação maior com o cliente.</w:t>
            </w:r>
          </w:p>
          <w:p w:rsidR="061CFBBF" w:rsidP="239AA6CB" w:rsidRDefault="061CFBBF" w14:paraId="7D12F25C" w14:textId="73DE89D9">
            <w:pPr>
              <w:pStyle w:val="ListParagraph"/>
              <w:rPr>
                <w:rFonts w:ascii="Arial" w:hAnsi="Arial" w:eastAsia="Arial" w:cs="Arial"/>
              </w:rPr>
            </w:pPr>
          </w:p>
        </w:tc>
      </w:tr>
    </w:tbl>
    <w:p w:rsidR="061CFBBF" w:rsidP="061CFBBF" w:rsidRDefault="061CFBBF" w14:paraId="1B3EAE25" w14:textId="4F1FC4BA">
      <w:pPr>
        <w:pStyle w:val="Normal"/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423D2E"/>
  <w15:docId w15:val="{12aa1cb2-deba-46ba-b6ba-83be4372045b}"/>
  <w:rsids>
    <w:rsidRoot w:val="20423D2E"/>
    <w:rsid w:val="00DC3E55"/>
    <w:rsid w:val="038799F9"/>
    <w:rsid w:val="03CE0102"/>
    <w:rsid w:val="0408D0A7"/>
    <w:rsid w:val="05030F6C"/>
    <w:rsid w:val="0581D759"/>
    <w:rsid w:val="061CFBBF"/>
    <w:rsid w:val="06D14574"/>
    <w:rsid w:val="06DCE5F4"/>
    <w:rsid w:val="09107F8B"/>
    <w:rsid w:val="0BC46B4E"/>
    <w:rsid w:val="0D40A230"/>
    <w:rsid w:val="0FF6AF6D"/>
    <w:rsid w:val="14071E81"/>
    <w:rsid w:val="1689A80E"/>
    <w:rsid w:val="1738E1D2"/>
    <w:rsid w:val="192F6FF8"/>
    <w:rsid w:val="1B967F76"/>
    <w:rsid w:val="1BD43E8E"/>
    <w:rsid w:val="1CCB2814"/>
    <w:rsid w:val="1EE86DB8"/>
    <w:rsid w:val="1F6D79E3"/>
    <w:rsid w:val="20423D2E"/>
    <w:rsid w:val="20C32536"/>
    <w:rsid w:val="20F91F41"/>
    <w:rsid w:val="22045CE1"/>
    <w:rsid w:val="230A402C"/>
    <w:rsid w:val="239AA6CB"/>
    <w:rsid w:val="26745847"/>
    <w:rsid w:val="27004F52"/>
    <w:rsid w:val="2771A435"/>
    <w:rsid w:val="294E9A65"/>
    <w:rsid w:val="2CB5DAD9"/>
    <w:rsid w:val="2D0EDC1C"/>
    <w:rsid w:val="2E581EBE"/>
    <w:rsid w:val="3500693C"/>
    <w:rsid w:val="3522FA28"/>
    <w:rsid w:val="354235D6"/>
    <w:rsid w:val="35CE6353"/>
    <w:rsid w:val="369BAA6D"/>
    <w:rsid w:val="3860633D"/>
    <w:rsid w:val="3AFB647B"/>
    <w:rsid w:val="3B20E377"/>
    <w:rsid w:val="3D57784B"/>
    <w:rsid w:val="3D610F37"/>
    <w:rsid w:val="3FF14D9A"/>
    <w:rsid w:val="43E96830"/>
    <w:rsid w:val="452F3F05"/>
    <w:rsid w:val="47071218"/>
    <w:rsid w:val="48362D17"/>
    <w:rsid w:val="492E2946"/>
    <w:rsid w:val="4B7AD25F"/>
    <w:rsid w:val="519E38BF"/>
    <w:rsid w:val="547F5603"/>
    <w:rsid w:val="58C760CD"/>
    <w:rsid w:val="5B33D2FF"/>
    <w:rsid w:val="5B66456F"/>
    <w:rsid w:val="5E769F93"/>
    <w:rsid w:val="60450651"/>
    <w:rsid w:val="607F63E5"/>
    <w:rsid w:val="654FD491"/>
    <w:rsid w:val="66E26926"/>
    <w:rsid w:val="68841BB0"/>
    <w:rsid w:val="6E0CCAB3"/>
    <w:rsid w:val="6ED86B82"/>
    <w:rsid w:val="6F832EAE"/>
    <w:rsid w:val="6FD57B91"/>
    <w:rsid w:val="6FD8DAB9"/>
    <w:rsid w:val="72927E5B"/>
    <w:rsid w:val="73098073"/>
    <w:rsid w:val="74082E7D"/>
    <w:rsid w:val="74448C10"/>
    <w:rsid w:val="7462014D"/>
    <w:rsid w:val="759458AA"/>
    <w:rsid w:val="77BFB4D7"/>
    <w:rsid w:val="7889B121"/>
    <w:rsid w:val="7A5A8FD5"/>
    <w:rsid w:val="7C3F84F6"/>
    <w:rsid w:val="7C524F04"/>
    <w:rsid w:val="7FDB2E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724c2aaaafd43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2020-04-13T12:09:43.0911931Z</dcterms:created>
  <dcterms:modified xsi:type="dcterms:W3CDTF">2020-04-19T01:20:33.5062888Z</dcterms:modified>
  <dc:creator>Amanda da Conceicao Gomes</dc:creator>
  <lastModifiedBy>Amanda da Conceicao Gomes</lastModifiedBy>
</coreProperties>
</file>