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F3059" w14:textId="27B485CB" w:rsidR="00A27984"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Amanda </w:t>
      </w:r>
      <w:proofErr w:type="spellStart"/>
      <w:r w:rsidRPr="00DC1D37">
        <w:rPr>
          <w:rFonts w:ascii="Times New Roman" w:hAnsi="Times New Roman" w:cs="Times New Roman"/>
          <w:sz w:val="22"/>
          <w:szCs w:val="22"/>
        </w:rPr>
        <w:t>Howarth</w:t>
      </w:r>
      <w:proofErr w:type="spellEnd"/>
      <w:r w:rsidRPr="00DC1D37">
        <w:rPr>
          <w:rFonts w:ascii="Times New Roman" w:hAnsi="Times New Roman" w:cs="Times New Roman"/>
          <w:sz w:val="22"/>
          <w:szCs w:val="22"/>
        </w:rPr>
        <w:t xml:space="preserve"> </w:t>
      </w:r>
    </w:p>
    <w:p w14:paraId="4BE0FC7C"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Data Science II</w:t>
      </w:r>
    </w:p>
    <w:p w14:paraId="537D71F2" w14:textId="11430FCB"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Midterm Report</w:t>
      </w:r>
    </w:p>
    <w:p w14:paraId="54C1A40E" w14:textId="23BF879A" w:rsidR="00DC1D37" w:rsidRPr="00DC1D37" w:rsidRDefault="00DC1D37" w:rsidP="00DC1D37">
      <w:pPr>
        <w:jc w:val="both"/>
        <w:rPr>
          <w:rFonts w:ascii="Times New Roman" w:hAnsi="Times New Roman" w:cs="Times New Roman"/>
          <w:sz w:val="22"/>
          <w:szCs w:val="22"/>
        </w:rPr>
      </w:pPr>
    </w:p>
    <w:p w14:paraId="103DE900" w14:textId="27D7783D"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Background / Motivation</w:t>
      </w:r>
    </w:p>
    <w:p w14:paraId="322052B5" w14:textId="4783F85C"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Total hospital charges vary greatly for patients across the United States. In 2012, it was estimated that the mean hospital cost per stay was $10,400 (Moore et al., 2014). However, the cost per stay varies by different factors, including a patient's demographic information</w:t>
      </w:r>
      <w:r w:rsidR="00F35766">
        <w:rPr>
          <w:rFonts w:ascii="Times New Roman" w:hAnsi="Times New Roman" w:cs="Times New Roman"/>
          <w:sz w:val="22"/>
          <w:szCs w:val="22"/>
        </w:rPr>
        <w:t xml:space="preserve">, </w:t>
      </w:r>
      <w:r w:rsidRPr="00DC1D37">
        <w:rPr>
          <w:rFonts w:ascii="Times New Roman" w:hAnsi="Times New Roman" w:cs="Times New Roman"/>
          <w:sz w:val="22"/>
          <w:szCs w:val="22"/>
        </w:rPr>
        <w:t>the severity of their health condition, and type of admission. 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having a baby</w:t>
      </w:r>
      <w:r w:rsidR="00F35766">
        <w:rPr>
          <w:rFonts w:ascii="Times New Roman" w:hAnsi="Times New Roman" w:cs="Times New Roman"/>
          <w:sz w:val="22"/>
          <w:szCs w:val="22"/>
        </w:rPr>
        <w:t xml:space="preserve"> and </w:t>
      </w:r>
      <w:r w:rsidRPr="00DC1D37">
        <w:rPr>
          <w:rFonts w:ascii="Times New Roman" w:hAnsi="Times New Roman" w:cs="Times New Roman"/>
          <w:sz w:val="22"/>
          <w:szCs w:val="22"/>
        </w:rPr>
        <w:t>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infant hospitalizations also differ based on many different factors. In 2004, March of Dimes reported that the average cost of having a baby was $8,802. This cost varie</w:t>
      </w:r>
      <w:r w:rsidR="00F35766">
        <w:rPr>
          <w:rFonts w:ascii="Times New Roman" w:hAnsi="Times New Roman" w:cs="Times New Roman"/>
          <w:sz w:val="22"/>
          <w:szCs w:val="22"/>
        </w:rPr>
        <w:t>d</w:t>
      </w:r>
      <w:r w:rsidRPr="00DC1D37">
        <w:rPr>
          <w:rFonts w:ascii="Times New Roman" w:hAnsi="Times New Roman" w:cs="Times New Roman"/>
          <w:sz w:val="22"/>
          <w:szCs w:val="22"/>
        </w:rPr>
        <w:t xml:space="preserve"> by factors such as type of birth, whether it be a Cesarean-section of vaginal birth ($10,958 vs $7,737) (March of Dimes, 200</w:t>
      </w:r>
      <w:r w:rsidR="00F55489">
        <w:rPr>
          <w:rFonts w:ascii="Times New Roman" w:hAnsi="Times New Roman" w:cs="Times New Roman"/>
          <w:sz w:val="22"/>
          <w:szCs w:val="22"/>
        </w:rPr>
        <w:t>7</w:t>
      </w:r>
      <w:r w:rsidRPr="00DC1D37">
        <w:rPr>
          <w:rFonts w:ascii="Times New Roman" w:hAnsi="Times New Roman" w:cs="Times New Roman"/>
          <w:sz w:val="22"/>
          <w:szCs w:val="22"/>
        </w:rPr>
        <w:t xml:space="preserve">). This cost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also affected by the birthweight of the newborn, with the average cost per stay increasing to $15,100 for pre-term/low birthweight babies (Russell et al, 2007). For babies born at a weight less than 1000 grams, the average cost of hospital stay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reported to be $65,600 (Russell et al, 2007).</w:t>
      </w:r>
    </w:p>
    <w:p w14:paraId="1D11BBF4" w14:textId="77777777" w:rsidR="00DC1D37" w:rsidRPr="00DC1D37" w:rsidRDefault="00DC1D37" w:rsidP="00DC1D37">
      <w:pPr>
        <w:jc w:val="both"/>
        <w:rPr>
          <w:rFonts w:ascii="Times New Roman" w:hAnsi="Times New Roman" w:cs="Times New Roman"/>
          <w:sz w:val="22"/>
          <w:szCs w:val="22"/>
        </w:rPr>
      </w:pPr>
    </w:p>
    <w:p w14:paraId="4C643D15" w14:textId="2616265E"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The ability to predict the total cost of a patient’s stay at a hospital based on known patient characteristics, hospital information, and diagnos</w:t>
      </w:r>
      <w:r w:rsidR="00273324">
        <w:rPr>
          <w:rFonts w:ascii="Times New Roman" w:hAnsi="Times New Roman" w:cs="Times New Roman"/>
          <w:sz w:val="22"/>
          <w:szCs w:val="22"/>
        </w:rPr>
        <w:t>is</w:t>
      </w:r>
      <w:r w:rsidRPr="00DC1D37">
        <w:rPr>
          <w:rFonts w:ascii="Times New Roman" w:hAnsi="Times New Roman" w:cs="Times New Roman"/>
          <w:sz w:val="22"/>
          <w:szCs w:val="22"/>
        </w:rPr>
        <w:t xml:space="preserve"> would provide significant benefits for health insurance companies, patients, and hospital</w:t>
      </w:r>
      <w:r w:rsidR="008F675C">
        <w:rPr>
          <w:rFonts w:ascii="Times New Roman" w:hAnsi="Times New Roman" w:cs="Times New Roman"/>
          <w:sz w:val="22"/>
          <w:szCs w:val="22"/>
        </w:rPr>
        <w:t xml:space="preserve"> systems</w:t>
      </w:r>
      <w:r w:rsidRPr="00DC1D37">
        <w:rPr>
          <w:rFonts w:ascii="Times New Roman" w:hAnsi="Times New Roman" w:cs="Times New Roman"/>
          <w:sz w:val="22"/>
          <w:szCs w:val="22"/>
        </w:rPr>
        <w:t xml:space="preserve">. If a soon-to-be mother was </w:t>
      </w:r>
      <w:r w:rsidR="00BF47E5">
        <w:rPr>
          <w:rFonts w:ascii="Times New Roman" w:hAnsi="Times New Roman" w:cs="Times New Roman"/>
          <w:sz w:val="22"/>
          <w:szCs w:val="22"/>
        </w:rPr>
        <w:t>knowledgeable</w:t>
      </w:r>
      <w:r w:rsidRPr="00DC1D37">
        <w:rPr>
          <w:rFonts w:ascii="Times New Roman" w:hAnsi="Times New Roman" w:cs="Times New Roman"/>
          <w:sz w:val="22"/>
          <w:szCs w:val="22"/>
        </w:rPr>
        <w:t xml:space="preserve"> of the predicted charges of her upcoming birth at different hospitals, she would be better informed in choosing which hospital she would like to be admitted to. Additionally, a newborn/infant's parent can choose a hospital that is best for their family economically if their child is having health complications. </w:t>
      </w:r>
    </w:p>
    <w:p w14:paraId="3C88265F" w14:textId="77777777" w:rsidR="00DC1D37" w:rsidRPr="00DC1D37" w:rsidRDefault="00DC1D37" w:rsidP="00DC1D37">
      <w:pPr>
        <w:jc w:val="both"/>
        <w:rPr>
          <w:rFonts w:ascii="Times New Roman" w:hAnsi="Times New Roman" w:cs="Times New Roman"/>
          <w:sz w:val="22"/>
          <w:szCs w:val="22"/>
        </w:rPr>
      </w:pPr>
    </w:p>
    <w:p w14:paraId="4E34D8E3"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The goal of this analysis is to determine the best model to predict the total healthcare charges of newborn and infant patients who were admitted to hospitals in New York City. We used the Hospital Inpatient Discharges (SPARCS De-Identified) 2013 data set. This data was provided by the New York State Department of Health’s Office of Quality and Patient Safety and includes 2.43 million observations and 34 variables, such as features for demographic information, hospital stay, payment typology, cost information. </w:t>
      </w:r>
    </w:p>
    <w:p w14:paraId="5C715627" w14:textId="77777777" w:rsidR="00DC1D37" w:rsidRPr="00DC1D37" w:rsidRDefault="00DC1D37" w:rsidP="00DC1D37">
      <w:pPr>
        <w:jc w:val="both"/>
        <w:rPr>
          <w:rFonts w:ascii="Times New Roman" w:hAnsi="Times New Roman" w:cs="Times New Roman"/>
          <w:sz w:val="22"/>
          <w:szCs w:val="22"/>
        </w:rPr>
      </w:pPr>
    </w:p>
    <w:p w14:paraId="03030045" w14:textId="5A2F1DAD"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In order to load the dataset to my computer, this dataset was limited (through the NY State's website filter) to the hospital service area of New York City and includes information from hospitals in all five boroughs. The dataset was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 xml:space="preserve">limited to include only patients who had birthweight information available, recorded during their hospital stay. Over 150+ CCS diagnosis codes were included in the original dataset. The </w:t>
      </w:r>
      <w:r w:rsidR="00D745E4">
        <w:rPr>
          <w:rFonts w:ascii="Times New Roman" w:hAnsi="Times New Roman" w:cs="Times New Roman"/>
          <w:sz w:val="22"/>
          <w:szCs w:val="22"/>
        </w:rPr>
        <w:t xml:space="preserve">CCS </w:t>
      </w:r>
      <w:r w:rsidRPr="00DC1D37">
        <w:rPr>
          <w:rFonts w:ascii="Times New Roman" w:hAnsi="Times New Roman" w:cs="Times New Roman"/>
          <w:sz w:val="22"/>
          <w:szCs w:val="22"/>
        </w:rPr>
        <w:t xml:space="preserve">diagnosis codes were categorized into 17 diagnosis types, such as "infectious diseases" and" pregnancy and childbirth complications." Individuals with missing values (n = 119) were dropped from the dataset, totaling 121,380 patients in the final dataset. </w:t>
      </w:r>
    </w:p>
    <w:p w14:paraId="252E1256" w14:textId="77777777" w:rsidR="00DC1D37" w:rsidRPr="00DC1D37" w:rsidRDefault="00DC1D37" w:rsidP="00DC1D37">
      <w:pPr>
        <w:jc w:val="both"/>
        <w:rPr>
          <w:rFonts w:ascii="Times New Roman" w:hAnsi="Times New Roman" w:cs="Times New Roman"/>
          <w:sz w:val="22"/>
          <w:szCs w:val="22"/>
        </w:rPr>
      </w:pPr>
    </w:p>
    <w:p w14:paraId="73823AB8" w14:textId="55F65B68"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Nineteen variables were dropped from the dataset. </w:t>
      </w:r>
      <w:r w:rsidR="00D745E4">
        <w:rPr>
          <w:rFonts w:ascii="Times New Roman" w:hAnsi="Times New Roman" w:cs="Times New Roman"/>
          <w:sz w:val="22"/>
          <w:szCs w:val="22"/>
        </w:rPr>
        <w:t>Variables were dropped if they were redundant of other variab</w:t>
      </w:r>
      <w:r w:rsidR="00BC15C3">
        <w:rPr>
          <w:rFonts w:ascii="Times New Roman" w:hAnsi="Times New Roman" w:cs="Times New Roman"/>
          <w:sz w:val="22"/>
          <w:szCs w:val="22"/>
        </w:rPr>
        <w:t>les or if they were not deemed to be clinically meaningful in predicting healthcare hospitalization charges.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All categorical variables were turned into dummy variables with referent groups. The final dataset used for models in this analysis</w:t>
      </w:r>
      <w:r w:rsidR="00B91F8A">
        <w:rPr>
          <w:rFonts w:ascii="Times New Roman" w:hAnsi="Times New Roman" w:cs="Times New Roman"/>
          <w:sz w:val="22"/>
          <w:szCs w:val="22"/>
        </w:rPr>
        <w:t xml:space="preserve"> (with dummy variables)</w:t>
      </w:r>
      <w:r w:rsidRPr="00DC1D37">
        <w:rPr>
          <w:rFonts w:ascii="Times New Roman" w:hAnsi="Times New Roman" w:cs="Times New Roman"/>
          <w:sz w:val="22"/>
          <w:szCs w:val="22"/>
        </w:rPr>
        <w:t xml:space="preserve"> included 92 predictors and 1 response variable (total charges).</w:t>
      </w:r>
    </w:p>
    <w:p w14:paraId="66138EA4" w14:textId="77777777" w:rsidR="00DC1D37" w:rsidRPr="00DC1D37" w:rsidRDefault="00DC1D37" w:rsidP="00DC1D37">
      <w:pPr>
        <w:jc w:val="both"/>
        <w:rPr>
          <w:rFonts w:ascii="Times New Roman" w:hAnsi="Times New Roman" w:cs="Times New Roman"/>
          <w:sz w:val="22"/>
          <w:szCs w:val="22"/>
        </w:rPr>
      </w:pPr>
    </w:p>
    <w:p w14:paraId="175415B4" w14:textId="218DDF79" w:rsidR="00DC1D37" w:rsidRPr="009D3ECB" w:rsidRDefault="00DC1D37" w:rsidP="00DC1D37">
      <w:pPr>
        <w:jc w:val="both"/>
        <w:rPr>
          <w:rFonts w:ascii="Times New Roman" w:hAnsi="Times New Roman" w:cs="Times New Roman"/>
          <w:b/>
          <w:bCs/>
          <w:sz w:val="22"/>
          <w:szCs w:val="22"/>
          <w:u w:val="single"/>
        </w:rPr>
      </w:pPr>
      <w:r w:rsidRPr="009D3ECB">
        <w:rPr>
          <w:rFonts w:ascii="Times New Roman" w:hAnsi="Times New Roman" w:cs="Times New Roman"/>
          <w:b/>
          <w:bCs/>
          <w:sz w:val="22"/>
          <w:szCs w:val="22"/>
          <w:u w:val="single"/>
        </w:rPr>
        <w:t xml:space="preserve">Our research questions </w:t>
      </w:r>
      <w:r w:rsidR="009D3ECB" w:rsidRPr="009D3ECB">
        <w:rPr>
          <w:rFonts w:ascii="Times New Roman" w:hAnsi="Times New Roman" w:cs="Times New Roman"/>
          <w:b/>
          <w:bCs/>
          <w:sz w:val="22"/>
          <w:szCs w:val="22"/>
          <w:u w:val="single"/>
        </w:rPr>
        <w:t>were</w:t>
      </w:r>
      <w:r w:rsidRPr="009D3ECB">
        <w:rPr>
          <w:rFonts w:ascii="Times New Roman" w:hAnsi="Times New Roman" w:cs="Times New Roman"/>
          <w:b/>
          <w:bCs/>
          <w:sz w:val="22"/>
          <w:szCs w:val="22"/>
          <w:u w:val="single"/>
        </w:rPr>
        <w:t xml:space="preserve"> the following: </w:t>
      </w:r>
    </w:p>
    <w:p w14:paraId="61D83028" w14:textId="5BCAFB84"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Which approach (linear regression, lasso regression, ridge regression, principle component regression, or generalized additive model) best predicts a patient’s total healthcare </w:t>
      </w:r>
      <w:r w:rsidR="00002C31">
        <w:rPr>
          <w:rFonts w:ascii="Times New Roman" w:hAnsi="Times New Roman" w:cs="Times New Roman"/>
          <w:sz w:val="22"/>
          <w:szCs w:val="22"/>
        </w:rPr>
        <w:t>charges</w:t>
      </w:r>
      <w:r w:rsidRPr="00DC1D37">
        <w:rPr>
          <w:rFonts w:ascii="Times New Roman" w:hAnsi="Times New Roman" w:cs="Times New Roman"/>
          <w:sz w:val="22"/>
          <w:szCs w:val="22"/>
        </w:rPr>
        <w:t xml:space="preserve"> per</w:t>
      </w:r>
      <w:r w:rsidR="00DC4E10">
        <w:rPr>
          <w:rFonts w:ascii="Times New Roman" w:hAnsi="Times New Roman" w:cs="Times New Roman"/>
          <w:sz w:val="22"/>
          <w:szCs w:val="22"/>
        </w:rPr>
        <w:t xml:space="preserve"> </w:t>
      </w:r>
      <w:r w:rsidR="00494C20">
        <w:rPr>
          <w:rFonts w:ascii="Times New Roman" w:hAnsi="Times New Roman" w:cs="Times New Roman"/>
          <w:sz w:val="22"/>
          <w:szCs w:val="22"/>
        </w:rPr>
        <w:t>hospital</w:t>
      </w:r>
      <w:r w:rsidRPr="00DC1D37">
        <w:rPr>
          <w:rFonts w:ascii="Times New Roman" w:hAnsi="Times New Roman" w:cs="Times New Roman"/>
          <w:sz w:val="22"/>
          <w:szCs w:val="22"/>
        </w:rPr>
        <w:t xml:space="preserve"> stay in New York? </w:t>
      </w:r>
    </w:p>
    <w:p w14:paraId="4D19B821" w14:textId="1A007504"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What is the </w:t>
      </w:r>
      <w:r w:rsidR="00307F6A">
        <w:rPr>
          <w:rFonts w:ascii="Times New Roman" w:hAnsi="Times New Roman" w:cs="Times New Roman"/>
          <w:sz w:val="22"/>
          <w:szCs w:val="22"/>
        </w:rPr>
        <w:t>root mean square error (RMSE)</w:t>
      </w:r>
      <w:r w:rsidRPr="00DC1D37">
        <w:rPr>
          <w:rFonts w:ascii="Times New Roman" w:hAnsi="Times New Roman" w:cs="Times New Roman"/>
          <w:sz w:val="22"/>
          <w:szCs w:val="22"/>
        </w:rPr>
        <w:t xml:space="preserve"> of each model? </w:t>
      </w:r>
    </w:p>
    <w:p w14:paraId="05C1E29C" w14:textId="294B9E30" w:rsidR="00DC1D37" w:rsidRP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What percent of the variance in total healthcare c</w:t>
      </w:r>
      <w:r w:rsidR="00C64F82">
        <w:rPr>
          <w:rFonts w:ascii="Times New Roman" w:hAnsi="Times New Roman" w:cs="Times New Roman"/>
          <w:sz w:val="22"/>
          <w:szCs w:val="22"/>
        </w:rPr>
        <w:t>harges</w:t>
      </w:r>
      <w:r w:rsidRPr="00DC1D37">
        <w:rPr>
          <w:rFonts w:ascii="Times New Roman" w:hAnsi="Times New Roman" w:cs="Times New Roman"/>
          <w:sz w:val="22"/>
          <w:szCs w:val="22"/>
        </w:rPr>
        <w:t xml:space="preserve"> is explained by the predictors available in SPARCS?</w:t>
      </w:r>
    </w:p>
    <w:p w14:paraId="14590B2A" w14:textId="370E0D2B" w:rsidR="00DC1D37" w:rsidRPr="00DC1D37" w:rsidRDefault="00DC1D37" w:rsidP="00DC1D37">
      <w:pPr>
        <w:jc w:val="both"/>
        <w:rPr>
          <w:rFonts w:ascii="Times New Roman" w:hAnsi="Times New Roman" w:cs="Times New Roman"/>
          <w:sz w:val="22"/>
          <w:szCs w:val="22"/>
        </w:rPr>
      </w:pPr>
    </w:p>
    <w:p w14:paraId="61702BF0" w14:textId="682E6FE1"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lastRenderedPageBreak/>
        <w:t xml:space="preserve">Exploratory Analysis Findings / Visualization </w:t>
      </w:r>
    </w:p>
    <w:p w14:paraId="407DFCDD" w14:textId="645EAF65"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This dataset </w:t>
      </w:r>
      <w:r w:rsidR="00EF1202" w:rsidRPr="00DC1D37">
        <w:rPr>
          <w:rFonts w:ascii="Times New Roman" w:hAnsi="Times New Roman" w:cs="Times New Roman"/>
          <w:sz w:val="22"/>
          <w:szCs w:val="22"/>
        </w:rPr>
        <w:t>includes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121,380 patients w</w:t>
      </w:r>
      <w:r w:rsidR="00D745E4">
        <w:rPr>
          <w:rFonts w:ascii="Times New Roman" w:hAnsi="Times New Roman" w:cs="Times New Roman"/>
          <w:sz w:val="22"/>
          <w:szCs w:val="22"/>
        </w:rPr>
        <w:t>ho had their</w:t>
      </w:r>
      <w:r w:rsidRPr="00DC1D37">
        <w:rPr>
          <w:rFonts w:ascii="Times New Roman" w:hAnsi="Times New Roman" w:cs="Times New Roman"/>
          <w:sz w:val="22"/>
          <w:szCs w:val="22"/>
        </w:rPr>
        <w:t xml:space="preserve"> birthweight recorded at the</w:t>
      </w:r>
      <w:r w:rsidR="00D745E4">
        <w:rPr>
          <w:rFonts w:ascii="Times New Roman" w:hAnsi="Times New Roman" w:cs="Times New Roman"/>
          <w:sz w:val="22"/>
          <w:szCs w:val="22"/>
        </w:rPr>
        <w:t xml:space="preserve"> time of their</w:t>
      </w:r>
      <w:r w:rsidRPr="00DC1D37">
        <w:rPr>
          <w:rFonts w:ascii="Times New Roman" w:hAnsi="Times New Roman" w:cs="Times New Roman"/>
          <w:sz w:val="22"/>
          <w:szCs w:val="22"/>
        </w:rPr>
        <w:t xml:space="preserve"> hospital visit. The mean total charge</w:t>
      </w:r>
      <w:r w:rsidR="00FD1CC2">
        <w:rPr>
          <w:rFonts w:ascii="Times New Roman" w:hAnsi="Times New Roman" w:cs="Times New Roman"/>
          <w:sz w:val="22"/>
          <w:szCs w:val="22"/>
        </w:rPr>
        <w:t>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 xml:space="preserve">for a patient at discharge across the 49 hospital facilities </w:t>
      </w:r>
      <w:r w:rsidR="00D745E4">
        <w:rPr>
          <w:rFonts w:ascii="Times New Roman" w:hAnsi="Times New Roman" w:cs="Times New Roman"/>
          <w:sz w:val="22"/>
          <w:szCs w:val="22"/>
        </w:rPr>
        <w:t>was</w:t>
      </w:r>
      <w:r w:rsidRPr="00DC1D37">
        <w:rPr>
          <w:rFonts w:ascii="Times New Roman" w:hAnsi="Times New Roman" w:cs="Times New Roman"/>
          <w:sz w:val="22"/>
          <w:szCs w:val="22"/>
        </w:rPr>
        <w:t xml:space="preserve"> $19,787.95. The median total charge</w:t>
      </w:r>
      <w:r w:rsidR="00FD1CC2">
        <w:rPr>
          <w:rFonts w:ascii="Times New Roman" w:hAnsi="Times New Roman" w:cs="Times New Roman"/>
          <w:sz w:val="22"/>
          <w:szCs w:val="22"/>
        </w:rPr>
        <w:t>s</w:t>
      </w:r>
      <w:r w:rsidRPr="00DC1D37">
        <w:rPr>
          <w:rFonts w:ascii="Times New Roman" w:hAnsi="Times New Roman" w:cs="Times New Roman"/>
          <w:sz w:val="22"/>
          <w:szCs w:val="22"/>
        </w:rPr>
        <w:t xml:space="preserve"> for a patient </w:t>
      </w:r>
      <w:r w:rsidR="00FD1CC2">
        <w:rPr>
          <w:rFonts w:ascii="Times New Roman" w:hAnsi="Times New Roman" w:cs="Times New Roman"/>
          <w:sz w:val="22"/>
          <w:szCs w:val="22"/>
        </w:rPr>
        <w:t>was</w:t>
      </w:r>
      <w:r w:rsidRPr="00DC1D37">
        <w:rPr>
          <w:rFonts w:ascii="Times New Roman" w:hAnsi="Times New Roman" w:cs="Times New Roman"/>
          <w:sz w:val="22"/>
          <w:szCs w:val="22"/>
        </w:rPr>
        <w:t xml:space="preserve"> $6,590.02. </w:t>
      </w:r>
      <w:r w:rsidR="00EF1202">
        <w:rPr>
          <w:rFonts w:ascii="Times New Roman" w:hAnsi="Times New Roman" w:cs="Times New Roman"/>
          <w:sz w:val="22"/>
          <w:szCs w:val="22"/>
        </w:rPr>
        <w:t xml:space="preserve">For exploratory analysis, we compared the median total charges because there </w:t>
      </w:r>
      <w:r w:rsidR="00DA436A">
        <w:rPr>
          <w:rFonts w:ascii="Times New Roman" w:hAnsi="Times New Roman" w:cs="Times New Roman"/>
          <w:sz w:val="22"/>
          <w:szCs w:val="22"/>
        </w:rPr>
        <w:t>were</w:t>
      </w:r>
      <w:r w:rsidR="00EF1202">
        <w:rPr>
          <w:rFonts w:ascii="Times New Roman" w:hAnsi="Times New Roman" w:cs="Times New Roman"/>
          <w:sz w:val="22"/>
          <w:szCs w:val="22"/>
        </w:rPr>
        <w:t xml:space="preserve"> extreme outliers with very high charges. The median is a better measure of central tendency than the mean. </w:t>
      </w:r>
      <w:r w:rsidRPr="00DC1D37">
        <w:rPr>
          <w:rFonts w:ascii="Times New Roman" w:hAnsi="Times New Roman" w:cs="Times New Roman"/>
          <w:sz w:val="22"/>
          <w:szCs w:val="22"/>
        </w:rPr>
        <w:t>The median total charges var</w:t>
      </w:r>
      <w:r w:rsidR="00EF1202">
        <w:rPr>
          <w:rFonts w:ascii="Times New Roman" w:hAnsi="Times New Roman" w:cs="Times New Roman"/>
          <w:sz w:val="22"/>
          <w:szCs w:val="22"/>
        </w:rPr>
        <w:t>ied widely</w:t>
      </w:r>
      <w:r w:rsidRPr="00DC1D37">
        <w:rPr>
          <w:rFonts w:ascii="Times New Roman" w:hAnsi="Times New Roman" w:cs="Times New Roman"/>
          <w:sz w:val="22"/>
          <w:szCs w:val="22"/>
        </w:rPr>
        <w:t xml:space="preserve"> across the 49 facilities </w:t>
      </w:r>
      <w:r w:rsidR="00EF1202" w:rsidRPr="00DC1D37">
        <w:rPr>
          <w:rFonts w:ascii="Times New Roman" w:hAnsi="Times New Roman" w:cs="Times New Roman"/>
          <w:sz w:val="22"/>
          <w:szCs w:val="22"/>
        </w:rPr>
        <w:t>included</w:t>
      </w:r>
      <w:r w:rsidRPr="00DC1D37">
        <w:rPr>
          <w:rFonts w:ascii="Times New Roman" w:hAnsi="Times New Roman" w:cs="Times New Roman"/>
          <w:sz w:val="22"/>
          <w:szCs w:val="22"/>
        </w:rPr>
        <w:t xml:space="preserve"> in this analysis. The median total charges for a patient at discharge were highest at Montefiore Medical Center - Henry &amp; Lucy Moses </w:t>
      </w:r>
      <w:proofErr w:type="spellStart"/>
      <w:r w:rsidRPr="00DC1D37">
        <w:rPr>
          <w:rFonts w:ascii="Times New Roman" w:hAnsi="Times New Roman" w:cs="Times New Roman"/>
          <w:sz w:val="22"/>
          <w:szCs w:val="22"/>
        </w:rPr>
        <w:t>Div</w:t>
      </w:r>
      <w:proofErr w:type="spellEnd"/>
      <w:r w:rsidRPr="00DC1D37">
        <w:rPr>
          <w:rFonts w:ascii="Times New Roman" w:hAnsi="Times New Roman" w:cs="Times New Roman"/>
          <w:sz w:val="22"/>
          <w:szCs w:val="22"/>
        </w:rPr>
        <w:t xml:space="preserve"> ($25,160.36) and lowest at North Central Bronx Hospital ($2,407.01) (Table 1). </w:t>
      </w:r>
    </w:p>
    <w:p w14:paraId="091E4410" w14:textId="77777777" w:rsidR="00D745E4" w:rsidRDefault="00D745E4" w:rsidP="00DC1D37">
      <w:pPr>
        <w:jc w:val="both"/>
        <w:rPr>
          <w:rFonts w:ascii="Times New Roman" w:hAnsi="Times New Roman" w:cs="Times New Roman"/>
          <w:sz w:val="22"/>
          <w:szCs w:val="22"/>
        </w:rPr>
      </w:pPr>
    </w:p>
    <w:p w14:paraId="23D9FDA6" w14:textId="122668AA" w:rsidR="00D745E4" w:rsidRDefault="00D745E4" w:rsidP="00DC1D37">
      <w:pPr>
        <w:jc w:val="both"/>
        <w:rPr>
          <w:rFonts w:ascii="Times New Roman" w:hAnsi="Times New Roman" w:cs="Times New Roman"/>
          <w:sz w:val="22"/>
          <w:szCs w:val="22"/>
        </w:rPr>
      </w:pPr>
      <w:r>
        <w:rPr>
          <w:rFonts w:ascii="Times New Roman" w:hAnsi="Times New Roman" w:cs="Times New Roman"/>
          <w:sz w:val="22"/>
          <w:szCs w:val="22"/>
        </w:rPr>
        <w:t xml:space="preserve">In Figure 1, </w:t>
      </w:r>
      <w:r w:rsidR="000C67D6">
        <w:rPr>
          <w:rFonts w:ascii="Times New Roman" w:hAnsi="Times New Roman" w:cs="Times New Roman"/>
          <w:sz w:val="22"/>
          <w:szCs w:val="22"/>
        </w:rPr>
        <w:t xml:space="preserve">there is a positive correlation between length of stay and the total charges at discharge. The </w:t>
      </w:r>
      <w:r w:rsidR="00817129">
        <w:rPr>
          <w:rFonts w:ascii="Times New Roman" w:hAnsi="Times New Roman" w:cs="Times New Roman"/>
          <w:sz w:val="22"/>
          <w:szCs w:val="22"/>
        </w:rPr>
        <w:t>relationship between length of stay and total charges demonstrates</w:t>
      </w:r>
      <w:r w:rsidR="000C67D6">
        <w:rPr>
          <w:rFonts w:ascii="Times New Roman" w:hAnsi="Times New Roman" w:cs="Times New Roman"/>
          <w:sz w:val="22"/>
          <w:szCs w:val="22"/>
        </w:rPr>
        <w:t xml:space="preserve"> </w:t>
      </w:r>
      <w:r w:rsidR="00817129">
        <w:rPr>
          <w:rFonts w:ascii="Times New Roman" w:hAnsi="Times New Roman" w:cs="Times New Roman"/>
          <w:sz w:val="22"/>
          <w:szCs w:val="22"/>
        </w:rPr>
        <w:t>linearity</w:t>
      </w:r>
      <w:r w:rsidR="000C67D6">
        <w:rPr>
          <w:rFonts w:ascii="Times New Roman" w:hAnsi="Times New Roman" w:cs="Times New Roman"/>
          <w:sz w:val="22"/>
          <w:szCs w:val="22"/>
        </w:rPr>
        <w:t xml:space="preserve">. Thus, as the length of stay increases, the total charges increased. The charges appear to be relatively lower at hospitals in Richmond County (Staten Island), even as the number of days spent in the hospital increases. Additionally, it appears that the charges at hospitals in Manhattan are typically higher compared to other counties across the lengths of stay. </w:t>
      </w:r>
    </w:p>
    <w:p w14:paraId="68905F6B" w14:textId="77777777" w:rsidR="00D745E4" w:rsidRDefault="00D745E4" w:rsidP="00DC1D37">
      <w:pPr>
        <w:jc w:val="both"/>
        <w:rPr>
          <w:rFonts w:ascii="Times New Roman" w:hAnsi="Times New Roman" w:cs="Times New Roman"/>
          <w:sz w:val="22"/>
          <w:szCs w:val="22"/>
        </w:rPr>
      </w:pPr>
    </w:p>
    <w:p w14:paraId="311C0C54" w14:textId="7A2F5574" w:rsidR="00DC1D37" w:rsidRDefault="00FE0E6A" w:rsidP="00DC1D37">
      <w:pPr>
        <w:jc w:val="both"/>
        <w:rPr>
          <w:rFonts w:ascii="Times New Roman" w:hAnsi="Times New Roman" w:cs="Times New Roman"/>
          <w:sz w:val="22"/>
          <w:szCs w:val="22"/>
        </w:rPr>
      </w:pPr>
      <w:r>
        <w:rPr>
          <w:rFonts w:ascii="Times New Roman" w:hAnsi="Times New Roman" w:cs="Times New Roman"/>
          <w:sz w:val="22"/>
          <w:szCs w:val="22"/>
        </w:rPr>
        <w:t xml:space="preserve">Figure 2 demonstrates that </w:t>
      </w:r>
      <w:r w:rsidR="00DC1D37" w:rsidRPr="00DC1D37">
        <w:rPr>
          <w:rFonts w:ascii="Times New Roman" w:hAnsi="Times New Roman" w:cs="Times New Roman"/>
          <w:sz w:val="22"/>
          <w:szCs w:val="22"/>
        </w:rPr>
        <w:t>the total charges</w:t>
      </w:r>
      <w:r>
        <w:rPr>
          <w:rFonts w:ascii="Times New Roman" w:hAnsi="Times New Roman" w:cs="Times New Roman"/>
          <w:sz w:val="22"/>
          <w:szCs w:val="22"/>
        </w:rPr>
        <w:t xml:space="preserve"> generally</w:t>
      </w:r>
      <w:r w:rsidR="00DC1D37" w:rsidRPr="00DC1D37">
        <w:rPr>
          <w:rFonts w:ascii="Times New Roman" w:hAnsi="Times New Roman" w:cs="Times New Roman"/>
          <w:sz w:val="22"/>
          <w:szCs w:val="22"/>
        </w:rPr>
        <w:t xml:space="preserve"> decrease across increasing birthweight. </w:t>
      </w:r>
      <w:r>
        <w:rPr>
          <w:rFonts w:ascii="Times New Roman" w:hAnsi="Times New Roman" w:cs="Times New Roman"/>
          <w:sz w:val="22"/>
          <w:szCs w:val="22"/>
        </w:rPr>
        <w:t>There is a moderate</w:t>
      </w:r>
      <w:r w:rsidR="0081109F">
        <w:rPr>
          <w:rFonts w:ascii="Times New Roman" w:hAnsi="Times New Roman" w:cs="Times New Roman"/>
          <w:sz w:val="22"/>
          <w:szCs w:val="22"/>
        </w:rPr>
        <w:t>ly</w:t>
      </w:r>
      <w:r>
        <w:rPr>
          <w:rFonts w:ascii="Times New Roman" w:hAnsi="Times New Roman" w:cs="Times New Roman"/>
          <w:sz w:val="22"/>
          <w:szCs w:val="22"/>
        </w:rPr>
        <w:t xml:space="preserve"> negative correlation between baby birthweight and total charges. </w:t>
      </w:r>
      <w:r w:rsidR="00DC1D37" w:rsidRPr="00DC1D37">
        <w:rPr>
          <w:rFonts w:ascii="Times New Roman" w:hAnsi="Times New Roman" w:cs="Times New Roman"/>
          <w:sz w:val="22"/>
          <w:szCs w:val="22"/>
        </w:rPr>
        <w:t>Thus, patients with lower birthweights pay the highest total charges at discharge.</w:t>
      </w:r>
    </w:p>
    <w:p w14:paraId="4F82B558" w14:textId="77777777" w:rsidR="00CD6E97" w:rsidRDefault="00CD6E97" w:rsidP="00CD6E97">
      <w:pPr>
        <w:jc w:val="both"/>
        <w:rPr>
          <w:rFonts w:ascii="Times New Roman" w:hAnsi="Times New Roman" w:cs="Times New Roman"/>
          <w:b/>
          <w:bCs/>
          <w:sz w:val="22"/>
          <w:szCs w:val="22"/>
          <w:u w:val="single"/>
        </w:rPr>
      </w:pPr>
    </w:p>
    <w:p w14:paraId="6473C868" w14:textId="77777777" w:rsidR="00CD6E97" w:rsidRPr="00A05DA1" w:rsidRDefault="00CD6E97" w:rsidP="00CD6E97">
      <w:pPr>
        <w:jc w:val="both"/>
        <w:rPr>
          <w:rFonts w:ascii="Times New Roman" w:hAnsi="Times New Roman" w:cs="Times New Roman"/>
          <w:b/>
          <w:bCs/>
          <w:sz w:val="22"/>
          <w:szCs w:val="22"/>
        </w:rPr>
      </w:pPr>
      <w:r>
        <w:rPr>
          <w:rFonts w:ascii="Times New Roman" w:hAnsi="Times New Roman" w:cs="Times New Roman"/>
          <w:b/>
          <w:bCs/>
          <w:sz w:val="22"/>
          <w:szCs w:val="22"/>
        </w:rPr>
        <w:t>Table 1. Median Total Charges by Hospital Facility</w:t>
      </w:r>
    </w:p>
    <w:tbl>
      <w:tblPr>
        <w:tblStyle w:val="PlainTable4"/>
        <w:tblW w:w="0" w:type="auto"/>
        <w:tblLook w:val="04A0" w:firstRow="1" w:lastRow="0" w:firstColumn="1" w:lastColumn="0" w:noHBand="0" w:noVBand="1"/>
      </w:tblPr>
      <w:tblGrid>
        <w:gridCol w:w="5455"/>
        <w:gridCol w:w="1482"/>
        <w:gridCol w:w="1876"/>
      </w:tblGrid>
      <w:tr w:rsidR="00CD6E97" w:rsidRPr="00D518B7" w14:paraId="0EBB3EE4" w14:textId="77777777" w:rsidTr="00A27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48DC3D02" w14:textId="77777777" w:rsidR="00CD6E97" w:rsidRPr="00A05DA1" w:rsidRDefault="00CD6E97" w:rsidP="00A27984">
            <w:pPr>
              <w:rPr>
                <w:rFonts w:ascii="Times" w:eastAsia="Times New Roman" w:hAnsi="Times" w:cs="Times New Roman"/>
                <w:sz w:val="18"/>
                <w:szCs w:val="18"/>
              </w:rPr>
            </w:pPr>
            <w:r w:rsidRPr="00D518B7">
              <w:rPr>
                <w:rFonts w:ascii="Times" w:eastAsia="Times New Roman" w:hAnsi="Times" w:cs="Times New Roman"/>
                <w:sz w:val="18"/>
                <w:szCs w:val="18"/>
              </w:rPr>
              <w:t>Facility Name</w:t>
            </w:r>
          </w:p>
        </w:tc>
        <w:tc>
          <w:tcPr>
            <w:tcW w:w="0" w:type="auto"/>
            <w:tcBorders>
              <w:top w:val="single" w:sz="4" w:space="0" w:color="auto"/>
              <w:bottom w:val="single" w:sz="4" w:space="0" w:color="auto"/>
            </w:tcBorders>
            <w:hideMark/>
          </w:tcPr>
          <w:p w14:paraId="441D5FE6" w14:textId="77777777" w:rsidR="00CD6E97" w:rsidRPr="00A05DA1" w:rsidRDefault="00CD6E97" w:rsidP="00A27984">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Hospital County</w:t>
            </w:r>
          </w:p>
        </w:tc>
        <w:tc>
          <w:tcPr>
            <w:tcW w:w="0" w:type="auto"/>
            <w:tcBorders>
              <w:top w:val="single" w:sz="4" w:space="0" w:color="auto"/>
              <w:bottom w:val="single" w:sz="4" w:space="0" w:color="auto"/>
            </w:tcBorders>
            <w:hideMark/>
          </w:tcPr>
          <w:p w14:paraId="35F4E328" w14:textId="77777777" w:rsidR="00CD6E97" w:rsidRPr="00A05DA1" w:rsidRDefault="00CD6E97" w:rsidP="00A27984">
            <w:pPr>
              <w:jc w:val="right"/>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Median Total Charge</w:t>
            </w:r>
          </w:p>
        </w:tc>
      </w:tr>
      <w:tr w:rsidR="00CD6E97" w:rsidRPr="00D518B7" w14:paraId="55563F1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0685DA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Montefiore Medical Center - Henry &amp; Lucy Moses </w:t>
            </w:r>
            <w:proofErr w:type="spellStart"/>
            <w:r w:rsidRPr="00A05DA1">
              <w:rPr>
                <w:rFonts w:ascii="Times" w:eastAsia="Times New Roman" w:hAnsi="Times" w:cs="Times New Roman"/>
                <w:b w:val="0"/>
                <w:bCs w:val="0"/>
                <w:sz w:val="18"/>
                <w:szCs w:val="18"/>
              </w:rPr>
              <w:t>Div</w:t>
            </w:r>
            <w:proofErr w:type="spellEnd"/>
          </w:p>
        </w:tc>
        <w:tc>
          <w:tcPr>
            <w:tcW w:w="0" w:type="auto"/>
            <w:tcBorders>
              <w:top w:val="single" w:sz="4" w:space="0" w:color="auto"/>
            </w:tcBorders>
            <w:hideMark/>
          </w:tcPr>
          <w:p w14:paraId="7EDD0184"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tcBorders>
              <w:top w:val="single" w:sz="4" w:space="0" w:color="auto"/>
            </w:tcBorders>
            <w:hideMark/>
          </w:tcPr>
          <w:p w14:paraId="7F9013D8"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25160.36</w:t>
            </w:r>
          </w:p>
        </w:tc>
      </w:tr>
      <w:tr w:rsidR="00CD6E97" w:rsidRPr="00D518B7" w14:paraId="694DABE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8BEB49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Brookdale Hospital Medical Center</w:t>
            </w:r>
          </w:p>
        </w:tc>
        <w:tc>
          <w:tcPr>
            <w:tcW w:w="0" w:type="auto"/>
            <w:hideMark/>
          </w:tcPr>
          <w:p w14:paraId="7723B66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019D002"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11561.00</w:t>
            </w:r>
          </w:p>
        </w:tc>
      </w:tr>
      <w:tr w:rsidR="00CD6E97" w:rsidRPr="00D518B7" w14:paraId="62A33BAD"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97CB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Long Island Jewish </w:t>
            </w:r>
            <w:proofErr w:type="spellStart"/>
            <w:r w:rsidRPr="00A05DA1">
              <w:rPr>
                <w:rFonts w:ascii="Times" w:eastAsia="Times New Roman" w:hAnsi="Times" w:cs="Times New Roman"/>
                <w:b w:val="0"/>
                <w:bCs w:val="0"/>
                <w:sz w:val="18"/>
                <w:szCs w:val="18"/>
              </w:rPr>
              <w:t>Schneiders</w:t>
            </w:r>
            <w:proofErr w:type="spellEnd"/>
            <w:r w:rsidRPr="00A05DA1">
              <w:rPr>
                <w:rFonts w:ascii="Times" w:eastAsia="Times New Roman" w:hAnsi="Times" w:cs="Times New Roman"/>
                <w:b w:val="0"/>
                <w:bCs w:val="0"/>
                <w:sz w:val="18"/>
                <w:szCs w:val="18"/>
              </w:rPr>
              <w:t xml:space="preserve"> Children’s Hospital Division</w:t>
            </w:r>
          </w:p>
        </w:tc>
        <w:tc>
          <w:tcPr>
            <w:tcW w:w="0" w:type="auto"/>
            <w:hideMark/>
          </w:tcPr>
          <w:p w14:paraId="43C2353F"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C8197A5"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11498.00</w:t>
            </w:r>
          </w:p>
        </w:tc>
      </w:tr>
      <w:tr w:rsidR="00CD6E97" w:rsidRPr="00D518B7" w14:paraId="3DD67653"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2B35588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NYU Hospitals Center</w:t>
            </w:r>
          </w:p>
        </w:tc>
        <w:tc>
          <w:tcPr>
            <w:tcW w:w="0" w:type="auto"/>
            <w:hideMark/>
          </w:tcPr>
          <w:p w14:paraId="3892167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774FB38"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10573.70</w:t>
            </w:r>
          </w:p>
        </w:tc>
      </w:tr>
      <w:tr w:rsidR="00CD6E97" w:rsidRPr="00D518B7" w14:paraId="3057FE1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625F7"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Columbia Presbyterian Center</w:t>
            </w:r>
          </w:p>
        </w:tc>
        <w:tc>
          <w:tcPr>
            <w:tcW w:w="0" w:type="auto"/>
            <w:hideMark/>
          </w:tcPr>
          <w:p w14:paraId="206B7070"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4C54E41"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9383.75</w:t>
            </w:r>
          </w:p>
        </w:tc>
      </w:tr>
      <w:tr w:rsidR="00CD6E97" w:rsidRPr="00D518B7" w14:paraId="00A19A52"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ABB701A" w14:textId="77777777" w:rsidR="00CD6E97" w:rsidRPr="00A05DA1" w:rsidRDefault="00CD6E97" w:rsidP="00A27984">
            <w:pPr>
              <w:rPr>
                <w:rFonts w:ascii="Times" w:eastAsia="Times New Roman" w:hAnsi="Times" w:cs="Times New Roman"/>
                <w:b w:val="0"/>
                <w:bCs w:val="0"/>
                <w:sz w:val="18"/>
                <w:szCs w:val="18"/>
              </w:rPr>
            </w:pPr>
            <w:proofErr w:type="spellStart"/>
            <w:r w:rsidRPr="00A05DA1">
              <w:rPr>
                <w:rFonts w:ascii="Times" w:eastAsia="Times New Roman" w:hAnsi="Times" w:cs="Times New Roman"/>
                <w:b w:val="0"/>
                <w:bCs w:val="0"/>
                <w:sz w:val="18"/>
                <w:szCs w:val="18"/>
              </w:rPr>
              <w:t>NewYork</w:t>
            </w:r>
            <w:proofErr w:type="spellEnd"/>
            <w:r w:rsidRPr="00A05DA1">
              <w:rPr>
                <w:rFonts w:ascii="Times" w:eastAsia="Times New Roman" w:hAnsi="Times" w:cs="Times New Roman"/>
                <w:b w:val="0"/>
                <w:bCs w:val="0"/>
                <w:sz w:val="18"/>
                <w:szCs w:val="18"/>
              </w:rPr>
              <w:t>-Presbyterian/Queens</w:t>
            </w:r>
          </w:p>
        </w:tc>
        <w:tc>
          <w:tcPr>
            <w:tcW w:w="0" w:type="auto"/>
            <w:hideMark/>
          </w:tcPr>
          <w:p w14:paraId="43C874AE"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7C310BE0"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9361.96</w:t>
            </w:r>
          </w:p>
        </w:tc>
      </w:tr>
      <w:tr w:rsidR="00CD6E97" w:rsidRPr="00D518B7" w14:paraId="44985DE9"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9FEB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Allen Hospital</w:t>
            </w:r>
          </w:p>
        </w:tc>
        <w:tc>
          <w:tcPr>
            <w:tcW w:w="0" w:type="auto"/>
            <w:hideMark/>
          </w:tcPr>
          <w:p w14:paraId="5E9CFABC"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74BDE3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9335.04</w:t>
            </w:r>
          </w:p>
        </w:tc>
      </w:tr>
      <w:tr w:rsidR="00CD6E97" w:rsidRPr="00D518B7" w14:paraId="4471ECD4"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2457988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New York Weill Cornell Center</w:t>
            </w:r>
          </w:p>
        </w:tc>
        <w:tc>
          <w:tcPr>
            <w:tcW w:w="0" w:type="auto"/>
            <w:hideMark/>
          </w:tcPr>
          <w:p w14:paraId="4F822CB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FF9FD2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8879.03</w:t>
            </w:r>
          </w:p>
        </w:tc>
      </w:tr>
      <w:tr w:rsidR="00CD6E97" w:rsidRPr="00D518B7" w14:paraId="0DC8584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7602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Lenox Hill Hospital</w:t>
            </w:r>
          </w:p>
        </w:tc>
        <w:tc>
          <w:tcPr>
            <w:tcW w:w="0" w:type="auto"/>
            <w:hideMark/>
          </w:tcPr>
          <w:p w14:paraId="07516C0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9AAF00F"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8868.30</w:t>
            </w:r>
          </w:p>
        </w:tc>
      </w:tr>
      <w:tr w:rsidR="00CD6E97" w:rsidRPr="00D518B7" w14:paraId="623D2BE9"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59EF53B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Center-Wakefield Hospital</w:t>
            </w:r>
          </w:p>
        </w:tc>
        <w:tc>
          <w:tcPr>
            <w:tcW w:w="0" w:type="auto"/>
            <w:hideMark/>
          </w:tcPr>
          <w:p w14:paraId="4D6A741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07F5229A"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8520.85</w:t>
            </w:r>
          </w:p>
        </w:tc>
      </w:tr>
      <w:tr w:rsidR="00CD6E97" w:rsidRPr="00D518B7" w14:paraId="1024D388"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A6BC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 - North Division</w:t>
            </w:r>
          </w:p>
        </w:tc>
        <w:tc>
          <w:tcPr>
            <w:tcW w:w="0" w:type="auto"/>
            <w:hideMark/>
          </w:tcPr>
          <w:p w14:paraId="73966F5C"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6D3B1F18"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8083.35</w:t>
            </w:r>
          </w:p>
        </w:tc>
      </w:tr>
      <w:tr w:rsidR="00CD6E97" w:rsidRPr="00D518B7" w14:paraId="535BA4F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FD3CCF7"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Forest Hills Hospital</w:t>
            </w:r>
          </w:p>
        </w:tc>
        <w:tc>
          <w:tcPr>
            <w:tcW w:w="0" w:type="auto"/>
            <w:hideMark/>
          </w:tcPr>
          <w:p w14:paraId="2B6B014A"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431D3A8A"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7946.70</w:t>
            </w:r>
          </w:p>
        </w:tc>
      </w:tr>
      <w:tr w:rsidR="00CD6E97" w:rsidRPr="00D518B7" w14:paraId="6B0BDD4C"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5441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West</w:t>
            </w:r>
          </w:p>
        </w:tc>
        <w:tc>
          <w:tcPr>
            <w:tcW w:w="0" w:type="auto"/>
            <w:hideMark/>
          </w:tcPr>
          <w:p w14:paraId="79A3144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04ED346"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7897.00</w:t>
            </w:r>
          </w:p>
        </w:tc>
      </w:tr>
      <w:tr w:rsidR="00CD6E97" w:rsidRPr="00D518B7" w14:paraId="0BE9E8A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135A7A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426D308B"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71EC28E6"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7592.46</w:t>
            </w:r>
          </w:p>
        </w:tc>
      </w:tr>
      <w:tr w:rsidR="00CD6E97" w:rsidRPr="00D518B7" w14:paraId="134E5CA3"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02F0F"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616A0FB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CEAB5D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7522.46</w:t>
            </w:r>
          </w:p>
        </w:tc>
      </w:tr>
      <w:tr w:rsidR="00CD6E97" w:rsidRPr="00D518B7" w14:paraId="3FBD80A0"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0448BCB"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Montefiore Med Center - Jack D </w:t>
            </w:r>
            <w:proofErr w:type="spellStart"/>
            <w:r w:rsidRPr="00A05DA1">
              <w:rPr>
                <w:rFonts w:ascii="Times" w:eastAsia="Times New Roman" w:hAnsi="Times" w:cs="Times New Roman"/>
                <w:b w:val="0"/>
                <w:bCs w:val="0"/>
                <w:sz w:val="18"/>
                <w:szCs w:val="18"/>
              </w:rPr>
              <w:t>Weiler</w:t>
            </w:r>
            <w:proofErr w:type="spellEnd"/>
            <w:r w:rsidRPr="00A05DA1">
              <w:rPr>
                <w:rFonts w:ascii="Times" w:eastAsia="Times New Roman" w:hAnsi="Times" w:cs="Times New Roman"/>
                <w:b w:val="0"/>
                <w:bCs w:val="0"/>
                <w:sz w:val="18"/>
                <w:szCs w:val="18"/>
              </w:rPr>
              <w:t xml:space="preserve"> Hosp of </w:t>
            </w:r>
            <w:proofErr w:type="gramStart"/>
            <w:r w:rsidRPr="00A05DA1">
              <w:rPr>
                <w:rFonts w:ascii="Times" w:eastAsia="Times New Roman" w:hAnsi="Times" w:cs="Times New Roman"/>
                <w:b w:val="0"/>
                <w:bCs w:val="0"/>
                <w:sz w:val="18"/>
                <w:szCs w:val="18"/>
              </w:rPr>
              <w:t>A</w:t>
            </w:r>
            <w:proofErr w:type="gramEnd"/>
            <w:r w:rsidRPr="00A05DA1">
              <w:rPr>
                <w:rFonts w:ascii="Times" w:eastAsia="Times New Roman" w:hAnsi="Times" w:cs="Times New Roman"/>
                <w:b w:val="0"/>
                <w:bCs w:val="0"/>
                <w:sz w:val="18"/>
                <w:szCs w:val="18"/>
              </w:rPr>
              <w:t xml:space="preserve"> Einstein College </w:t>
            </w:r>
            <w:proofErr w:type="spellStart"/>
            <w:r w:rsidRPr="00A05DA1">
              <w:rPr>
                <w:rFonts w:ascii="Times" w:eastAsia="Times New Roman" w:hAnsi="Times" w:cs="Times New Roman"/>
                <w:b w:val="0"/>
                <w:bCs w:val="0"/>
                <w:sz w:val="18"/>
                <w:szCs w:val="18"/>
              </w:rPr>
              <w:t>Div</w:t>
            </w:r>
            <w:proofErr w:type="spellEnd"/>
          </w:p>
        </w:tc>
        <w:tc>
          <w:tcPr>
            <w:tcW w:w="0" w:type="auto"/>
            <w:hideMark/>
          </w:tcPr>
          <w:p w14:paraId="20B3B587"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947BA2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7136.95</w:t>
            </w:r>
          </w:p>
        </w:tc>
      </w:tr>
      <w:tr w:rsidR="00CD6E97" w:rsidRPr="00D518B7" w14:paraId="73BE3BD8"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C49C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University Hospital of Brooklyn</w:t>
            </w:r>
          </w:p>
        </w:tc>
        <w:tc>
          <w:tcPr>
            <w:tcW w:w="0" w:type="auto"/>
            <w:hideMark/>
          </w:tcPr>
          <w:p w14:paraId="60A70DFD"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3D093AE"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6771.00</w:t>
            </w:r>
          </w:p>
        </w:tc>
      </w:tr>
      <w:tr w:rsidR="00CD6E97" w:rsidRPr="00D518B7" w14:paraId="03FED605"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40AD22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York-Presbyterian/Queens</w:t>
            </w:r>
          </w:p>
        </w:tc>
        <w:tc>
          <w:tcPr>
            <w:tcW w:w="0" w:type="auto"/>
            <w:hideMark/>
          </w:tcPr>
          <w:p w14:paraId="0E2D897A"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3FFB63C"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6744.78</w:t>
            </w:r>
          </w:p>
        </w:tc>
      </w:tr>
      <w:tr w:rsidR="00CD6E97" w:rsidRPr="00D518B7" w14:paraId="590C680E"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5367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Coney Island Hospital</w:t>
            </w:r>
          </w:p>
        </w:tc>
        <w:tc>
          <w:tcPr>
            <w:tcW w:w="0" w:type="auto"/>
            <w:hideMark/>
          </w:tcPr>
          <w:p w14:paraId="5FE732F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439C2A3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6331.11</w:t>
            </w:r>
          </w:p>
        </w:tc>
      </w:tr>
      <w:tr w:rsidR="00CD6E97" w:rsidRPr="00D518B7" w14:paraId="0A2CF942"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C00C66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Roosevelt</w:t>
            </w:r>
          </w:p>
        </w:tc>
        <w:tc>
          <w:tcPr>
            <w:tcW w:w="0" w:type="auto"/>
            <w:hideMark/>
          </w:tcPr>
          <w:p w14:paraId="54C7B3FB"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C50933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6314.50</w:t>
            </w:r>
          </w:p>
        </w:tc>
      </w:tr>
      <w:tr w:rsidR="00CD6E97" w:rsidRPr="00D518B7" w14:paraId="178FDEF5"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2FCA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Lutheran Medical Center</w:t>
            </w:r>
          </w:p>
        </w:tc>
        <w:tc>
          <w:tcPr>
            <w:tcW w:w="0" w:type="auto"/>
            <w:hideMark/>
          </w:tcPr>
          <w:p w14:paraId="42830B1A"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84DB119"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6286.70</w:t>
            </w:r>
          </w:p>
        </w:tc>
      </w:tr>
      <w:tr w:rsidR="00CD6E97" w:rsidRPr="00D518B7" w14:paraId="2D62BB0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5690C70"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St </w:t>
            </w:r>
            <w:proofErr w:type="spellStart"/>
            <w:r w:rsidRPr="00A05DA1">
              <w:rPr>
                <w:rFonts w:ascii="Times" w:eastAsia="Times New Roman" w:hAnsi="Times" w:cs="Times New Roman"/>
                <w:b w:val="0"/>
                <w:bCs w:val="0"/>
                <w:sz w:val="18"/>
                <w:szCs w:val="18"/>
              </w:rPr>
              <w:t>Lukes</w:t>
            </w:r>
            <w:proofErr w:type="spellEnd"/>
            <w:r w:rsidRPr="00A05DA1">
              <w:rPr>
                <w:rFonts w:ascii="Times" w:eastAsia="Times New Roman" w:hAnsi="Times" w:cs="Times New Roman"/>
                <w:b w:val="0"/>
                <w:bCs w:val="0"/>
                <w:sz w:val="18"/>
                <w:szCs w:val="18"/>
              </w:rPr>
              <w:t xml:space="preserve"> Roosevelt Hospital Center - Roosevelt Hospital Division</w:t>
            </w:r>
          </w:p>
        </w:tc>
        <w:tc>
          <w:tcPr>
            <w:tcW w:w="0" w:type="auto"/>
            <w:hideMark/>
          </w:tcPr>
          <w:p w14:paraId="2A0ED757"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1667F65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5980.50</w:t>
            </w:r>
          </w:p>
        </w:tc>
      </w:tr>
      <w:tr w:rsidR="00CD6E97" w:rsidRPr="00D518B7" w14:paraId="52D602A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AED23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Methodist Hospital</w:t>
            </w:r>
          </w:p>
        </w:tc>
        <w:tc>
          <w:tcPr>
            <w:tcW w:w="0" w:type="auto"/>
            <w:hideMark/>
          </w:tcPr>
          <w:p w14:paraId="30C26DE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E000BEB"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5719.94</w:t>
            </w:r>
          </w:p>
        </w:tc>
      </w:tr>
      <w:tr w:rsidR="00CD6E97" w:rsidRPr="00D518B7" w14:paraId="63A4FEF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773070B2"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Beth Israel Medical Center/Petrie Campus</w:t>
            </w:r>
          </w:p>
        </w:tc>
        <w:tc>
          <w:tcPr>
            <w:tcW w:w="0" w:type="auto"/>
            <w:hideMark/>
          </w:tcPr>
          <w:p w14:paraId="18604711"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09307F4"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5676.00</w:t>
            </w:r>
          </w:p>
        </w:tc>
      </w:tr>
      <w:tr w:rsidR="00CD6E97" w:rsidRPr="00D518B7" w14:paraId="17700CFB"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750E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Beth Israel</w:t>
            </w:r>
          </w:p>
        </w:tc>
        <w:tc>
          <w:tcPr>
            <w:tcW w:w="0" w:type="auto"/>
            <w:hideMark/>
          </w:tcPr>
          <w:p w14:paraId="1E48A191"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636AE8C1"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5673.40</w:t>
            </w:r>
          </w:p>
        </w:tc>
      </w:tr>
      <w:tr w:rsidR="00CD6E97" w:rsidRPr="00D518B7" w14:paraId="1AC1EF1B"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0AEBCF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SUNY Downstate Medical Center at LICH</w:t>
            </w:r>
          </w:p>
        </w:tc>
        <w:tc>
          <w:tcPr>
            <w:tcW w:w="0" w:type="auto"/>
            <w:hideMark/>
          </w:tcPr>
          <w:p w14:paraId="0A9544E0"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B800EB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5367.00</w:t>
            </w:r>
          </w:p>
        </w:tc>
      </w:tr>
      <w:tr w:rsidR="00CD6E97" w:rsidRPr="00D518B7" w14:paraId="6065BF9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EAA1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Maimonides Medical Center</w:t>
            </w:r>
          </w:p>
        </w:tc>
        <w:tc>
          <w:tcPr>
            <w:tcW w:w="0" w:type="auto"/>
            <w:hideMark/>
          </w:tcPr>
          <w:p w14:paraId="70D0E310"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8A3D66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4993.00</w:t>
            </w:r>
          </w:p>
        </w:tc>
      </w:tr>
      <w:tr w:rsidR="00CD6E97" w:rsidRPr="00D518B7" w14:paraId="6390594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A738282"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St </w:t>
            </w:r>
            <w:proofErr w:type="spellStart"/>
            <w:r w:rsidRPr="00A05DA1">
              <w:rPr>
                <w:rFonts w:ascii="Times" w:eastAsia="Times New Roman" w:hAnsi="Times" w:cs="Times New Roman"/>
                <w:b w:val="0"/>
                <w:bCs w:val="0"/>
                <w:sz w:val="18"/>
                <w:szCs w:val="18"/>
              </w:rPr>
              <w:t>Johns</w:t>
            </w:r>
            <w:proofErr w:type="spellEnd"/>
            <w:r w:rsidRPr="00A05DA1">
              <w:rPr>
                <w:rFonts w:ascii="Times" w:eastAsia="Times New Roman" w:hAnsi="Times" w:cs="Times New Roman"/>
                <w:b w:val="0"/>
                <w:bCs w:val="0"/>
                <w:sz w:val="18"/>
                <w:szCs w:val="18"/>
              </w:rPr>
              <w:t xml:space="preserve"> Episcopal Hospital So Shore</w:t>
            </w:r>
          </w:p>
        </w:tc>
        <w:tc>
          <w:tcPr>
            <w:tcW w:w="0" w:type="auto"/>
            <w:hideMark/>
          </w:tcPr>
          <w:p w14:paraId="7C6284B9"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6A8AA2B1"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4910.00</w:t>
            </w:r>
          </w:p>
        </w:tc>
      </w:tr>
      <w:tr w:rsidR="00CD6E97" w:rsidRPr="00D518B7" w14:paraId="6C563B9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F12F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Staten Island University Hosp-North</w:t>
            </w:r>
          </w:p>
        </w:tc>
        <w:tc>
          <w:tcPr>
            <w:tcW w:w="0" w:type="auto"/>
            <w:hideMark/>
          </w:tcPr>
          <w:p w14:paraId="4446D9A8"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6D18D2A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4820.00</w:t>
            </w:r>
          </w:p>
        </w:tc>
      </w:tr>
      <w:tr w:rsidR="00CD6E97" w:rsidRPr="00D518B7" w14:paraId="57D9DB34"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338F17D"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Hospital</w:t>
            </w:r>
          </w:p>
        </w:tc>
        <w:tc>
          <w:tcPr>
            <w:tcW w:w="0" w:type="auto"/>
            <w:hideMark/>
          </w:tcPr>
          <w:p w14:paraId="7A9515F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4785822"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4787.20</w:t>
            </w:r>
          </w:p>
        </w:tc>
      </w:tr>
      <w:tr w:rsidR="00CD6E97" w:rsidRPr="00D518B7" w14:paraId="4F6DF5E7"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BB455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Woodhull Medical &amp; Mental Health Center</w:t>
            </w:r>
          </w:p>
        </w:tc>
        <w:tc>
          <w:tcPr>
            <w:tcW w:w="0" w:type="auto"/>
            <w:hideMark/>
          </w:tcPr>
          <w:p w14:paraId="3A5FE037"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B296E02"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4547.34</w:t>
            </w:r>
          </w:p>
        </w:tc>
      </w:tr>
      <w:tr w:rsidR="00CD6E97" w:rsidRPr="00D518B7" w14:paraId="5D25DDAC"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487F7B14"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Kings County Hospital Center</w:t>
            </w:r>
          </w:p>
        </w:tc>
        <w:tc>
          <w:tcPr>
            <w:tcW w:w="0" w:type="auto"/>
            <w:hideMark/>
          </w:tcPr>
          <w:p w14:paraId="5DA19823"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1B5669CF"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4540.02</w:t>
            </w:r>
          </w:p>
        </w:tc>
      </w:tr>
      <w:tr w:rsidR="00CD6E97" w:rsidRPr="00D518B7" w14:paraId="2C8EE3F0"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60786"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Queens Hospital Center</w:t>
            </w:r>
          </w:p>
        </w:tc>
        <w:tc>
          <w:tcPr>
            <w:tcW w:w="0" w:type="auto"/>
            <w:hideMark/>
          </w:tcPr>
          <w:p w14:paraId="324B52B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EB0B7FB"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4527.31</w:t>
            </w:r>
          </w:p>
        </w:tc>
      </w:tr>
      <w:tr w:rsidR="00CD6E97" w:rsidRPr="00D518B7" w14:paraId="7A0A31B9"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0CB3A2B"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Bellevue Hospital Center</w:t>
            </w:r>
          </w:p>
        </w:tc>
        <w:tc>
          <w:tcPr>
            <w:tcW w:w="0" w:type="auto"/>
            <w:hideMark/>
          </w:tcPr>
          <w:p w14:paraId="0F833E25"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38F3BF9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4527.26</w:t>
            </w:r>
          </w:p>
        </w:tc>
      </w:tr>
      <w:tr w:rsidR="00CD6E97" w:rsidRPr="00D518B7" w14:paraId="21AA472D"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2865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lastRenderedPageBreak/>
              <w:t>Brooklyn Hospital Center - Downtown Campus</w:t>
            </w:r>
          </w:p>
        </w:tc>
        <w:tc>
          <w:tcPr>
            <w:tcW w:w="0" w:type="auto"/>
            <w:hideMark/>
          </w:tcPr>
          <w:p w14:paraId="6B885C18"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6941F03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4470.44</w:t>
            </w:r>
          </w:p>
        </w:tc>
      </w:tr>
      <w:tr w:rsidR="00CD6E97" w:rsidRPr="00D518B7" w14:paraId="07E088A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C795C39"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Jacobi Medical Center</w:t>
            </w:r>
          </w:p>
        </w:tc>
        <w:tc>
          <w:tcPr>
            <w:tcW w:w="0" w:type="auto"/>
            <w:hideMark/>
          </w:tcPr>
          <w:p w14:paraId="76D3A622"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309965BB"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4461.91</w:t>
            </w:r>
          </w:p>
        </w:tc>
      </w:tr>
      <w:tr w:rsidR="00CD6E97" w:rsidRPr="00D518B7" w14:paraId="28CF4E7F"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85B9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Richmond University Medical Center</w:t>
            </w:r>
          </w:p>
        </w:tc>
        <w:tc>
          <w:tcPr>
            <w:tcW w:w="0" w:type="auto"/>
            <w:hideMark/>
          </w:tcPr>
          <w:p w14:paraId="2C0DBA2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25AAE992"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4438.52</w:t>
            </w:r>
          </w:p>
        </w:tc>
      </w:tr>
      <w:tr w:rsidR="00CD6E97" w:rsidRPr="00D518B7" w14:paraId="6411EEC8"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34032A6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 Barnabas Hospital</w:t>
            </w:r>
          </w:p>
        </w:tc>
        <w:tc>
          <w:tcPr>
            <w:tcW w:w="0" w:type="auto"/>
            <w:hideMark/>
          </w:tcPr>
          <w:p w14:paraId="787EFAE6"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3A6C33F4"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4394.39</w:t>
            </w:r>
          </w:p>
        </w:tc>
      </w:tr>
      <w:tr w:rsidR="00CD6E97" w:rsidRPr="00D518B7" w14:paraId="1164A7D6"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02520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SBH Health System</w:t>
            </w:r>
          </w:p>
        </w:tc>
        <w:tc>
          <w:tcPr>
            <w:tcW w:w="0" w:type="auto"/>
            <w:hideMark/>
          </w:tcPr>
          <w:p w14:paraId="37111163"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4D4C3B4"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4391.21</w:t>
            </w:r>
          </w:p>
        </w:tc>
      </w:tr>
      <w:tr w:rsidR="00CD6E97" w:rsidRPr="00D518B7" w14:paraId="6CC61A0E"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5D876F3E"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Lincoln Medical &amp; Mental Health Center</w:t>
            </w:r>
          </w:p>
        </w:tc>
        <w:tc>
          <w:tcPr>
            <w:tcW w:w="0" w:type="auto"/>
            <w:hideMark/>
          </w:tcPr>
          <w:p w14:paraId="2FC387B3"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7B39A043"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4376.42</w:t>
            </w:r>
          </w:p>
        </w:tc>
      </w:tr>
      <w:tr w:rsidR="00CD6E97" w:rsidRPr="00D518B7" w14:paraId="07749C19"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284B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Harlem Hospital Center</w:t>
            </w:r>
          </w:p>
        </w:tc>
        <w:tc>
          <w:tcPr>
            <w:tcW w:w="0" w:type="auto"/>
            <w:hideMark/>
          </w:tcPr>
          <w:p w14:paraId="3B097303"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48E0577"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4361.67</w:t>
            </w:r>
          </w:p>
        </w:tc>
      </w:tr>
      <w:tr w:rsidR="00CD6E97" w:rsidRPr="00D518B7" w14:paraId="037F0F9B"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F9513E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Wyckoff Heights Medical Center</w:t>
            </w:r>
          </w:p>
        </w:tc>
        <w:tc>
          <w:tcPr>
            <w:tcW w:w="0" w:type="auto"/>
            <w:hideMark/>
          </w:tcPr>
          <w:p w14:paraId="3529F7F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61B61AE"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4335.00</w:t>
            </w:r>
          </w:p>
        </w:tc>
      </w:tr>
      <w:tr w:rsidR="00CD6E97" w:rsidRPr="00D518B7" w14:paraId="0167E50F"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6540C"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Metropolitan Hospital Center</w:t>
            </w:r>
          </w:p>
        </w:tc>
        <w:tc>
          <w:tcPr>
            <w:tcW w:w="0" w:type="auto"/>
            <w:hideMark/>
          </w:tcPr>
          <w:p w14:paraId="085326AE"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8FF9E46"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4299.00</w:t>
            </w:r>
          </w:p>
        </w:tc>
      </w:tr>
      <w:tr w:rsidR="00CD6E97" w:rsidRPr="00D518B7" w14:paraId="0E3D2C90"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09CB2D3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Elmhurst Hospital Center</w:t>
            </w:r>
          </w:p>
        </w:tc>
        <w:tc>
          <w:tcPr>
            <w:tcW w:w="0" w:type="auto"/>
            <w:hideMark/>
          </w:tcPr>
          <w:p w14:paraId="52927CBC"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58C810E6"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4285.44</w:t>
            </w:r>
          </w:p>
        </w:tc>
      </w:tr>
      <w:tr w:rsidR="00CD6E97" w:rsidRPr="00D518B7" w14:paraId="0B698F24"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E33E18"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Jamaica Hospital Medical Center</w:t>
            </w:r>
          </w:p>
        </w:tc>
        <w:tc>
          <w:tcPr>
            <w:tcW w:w="0" w:type="auto"/>
            <w:hideMark/>
          </w:tcPr>
          <w:p w14:paraId="37D1F7E2"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D1F78CA"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3692.00</w:t>
            </w:r>
          </w:p>
        </w:tc>
      </w:tr>
      <w:tr w:rsidR="00CD6E97" w:rsidRPr="00D518B7" w14:paraId="7BDE7C8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6BA4FC91"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York-Presbyterian/Lower Manhattan Hospital</w:t>
            </w:r>
          </w:p>
        </w:tc>
        <w:tc>
          <w:tcPr>
            <w:tcW w:w="0" w:type="auto"/>
            <w:hideMark/>
          </w:tcPr>
          <w:p w14:paraId="337A3220"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1E1BB61"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3498.26</w:t>
            </w:r>
          </w:p>
        </w:tc>
      </w:tr>
      <w:tr w:rsidR="00CD6E97" w:rsidRPr="00D518B7" w14:paraId="0377698C"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D71C3"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Flushing Hospital Medical Center</w:t>
            </w:r>
          </w:p>
        </w:tc>
        <w:tc>
          <w:tcPr>
            <w:tcW w:w="0" w:type="auto"/>
            <w:hideMark/>
          </w:tcPr>
          <w:p w14:paraId="18E20A67"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2B5CC9D"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3397.00</w:t>
            </w:r>
          </w:p>
        </w:tc>
      </w:tr>
      <w:tr w:rsidR="00CD6E97" w:rsidRPr="00D518B7" w14:paraId="6606545F" w14:textId="77777777" w:rsidTr="00A27984">
        <w:tc>
          <w:tcPr>
            <w:cnfStyle w:val="001000000000" w:firstRow="0" w:lastRow="0" w:firstColumn="1" w:lastColumn="0" w:oddVBand="0" w:evenVBand="0" w:oddHBand="0" w:evenHBand="0" w:firstRowFirstColumn="0" w:firstRowLastColumn="0" w:lastRowFirstColumn="0" w:lastRowLastColumn="0"/>
            <w:tcW w:w="0" w:type="auto"/>
            <w:hideMark/>
          </w:tcPr>
          <w:p w14:paraId="1718D06A"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Bronx-Lebanon Hospital Center - Concourse Division</w:t>
            </w:r>
          </w:p>
        </w:tc>
        <w:tc>
          <w:tcPr>
            <w:tcW w:w="0" w:type="auto"/>
            <w:hideMark/>
          </w:tcPr>
          <w:p w14:paraId="2E0040F6" w14:textId="77777777" w:rsidR="00CD6E97" w:rsidRPr="00A05DA1" w:rsidRDefault="00CD6E97" w:rsidP="00A27984">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5AC8D7A9" w14:textId="77777777" w:rsidR="00CD6E97" w:rsidRPr="00A05DA1" w:rsidRDefault="00CD6E97" w:rsidP="00A27984">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3370.57</w:t>
            </w:r>
          </w:p>
        </w:tc>
      </w:tr>
      <w:tr w:rsidR="00CD6E97" w:rsidRPr="00D518B7" w14:paraId="69CDB59B" w14:textId="77777777" w:rsidTr="00A2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FA285" w14:textId="77777777" w:rsidR="00CD6E97" w:rsidRPr="00A05DA1" w:rsidRDefault="00CD6E97" w:rsidP="00A27984">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North Central Bronx Hospital</w:t>
            </w:r>
          </w:p>
        </w:tc>
        <w:tc>
          <w:tcPr>
            <w:tcW w:w="0" w:type="auto"/>
            <w:hideMark/>
          </w:tcPr>
          <w:p w14:paraId="6D6A9245" w14:textId="77777777" w:rsidR="00CD6E97" w:rsidRPr="00A05DA1" w:rsidRDefault="00CD6E97" w:rsidP="00A27984">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C7A459F" w14:textId="77777777" w:rsidR="00CD6E97" w:rsidRPr="00A05DA1" w:rsidRDefault="00CD6E97" w:rsidP="00A27984">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2407.01</w:t>
            </w:r>
          </w:p>
        </w:tc>
      </w:tr>
    </w:tbl>
    <w:p w14:paraId="13BCFB24" w14:textId="77777777" w:rsidR="00CD6E97" w:rsidRDefault="00CD6E97" w:rsidP="00CD6E97">
      <w:pPr>
        <w:jc w:val="both"/>
        <w:rPr>
          <w:rFonts w:ascii="Times New Roman" w:hAnsi="Times New Roman" w:cs="Times New Roman"/>
          <w:b/>
          <w:bCs/>
          <w:sz w:val="22"/>
          <w:szCs w:val="22"/>
          <w:u w:val="single"/>
        </w:rPr>
      </w:pPr>
    </w:p>
    <w:p w14:paraId="53FB42E8" w14:textId="77777777" w:rsidR="00CD6E97" w:rsidRDefault="00CD6E97" w:rsidP="00CD6E97">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1: Total Charges by Length of Stay in NYC Hospitals</w:t>
      </w:r>
    </w:p>
    <w:p w14:paraId="6942AC46" w14:textId="77777777" w:rsidR="00CD6E97" w:rsidRPr="0066420F" w:rsidRDefault="00CD6E97" w:rsidP="00CD6E97">
      <w:pPr>
        <w:jc w:val="both"/>
        <w:rPr>
          <w:rFonts w:ascii="Times New Roman" w:hAnsi="Times New Roman" w:cs="Times New Roman"/>
          <w:b/>
          <w:bCs/>
          <w:sz w:val="22"/>
          <w:szCs w:val="22"/>
          <w:u w:val="single"/>
        </w:rPr>
      </w:pPr>
    </w:p>
    <w:p w14:paraId="3DD7EC25" w14:textId="77777777" w:rsidR="00CD6E97" w:rsidRDefault="00CD6E97" w:rsidP="00CD6E97">
      <w:pPr>
        <w:jc w:val="center"/>
        <w:rPr>
          <w:rFonts w:ascii="Times New Roman" w:hAnsi="Times New Roman" w:cs="Times New Roman"/>
          <w:b/>
          <w:bCs/>
          <w:sz w:val="22"/>
          <w:szCs w:val="22"/>
        </w:rPr>
      </w:pPr>
      <w:r w:rsidRPr="00D745E4">
        <w:rPr>
          <w:rFonts w:ascii="Times New Roman" w:hAnsi="Times New Roman" w:cs="Times New Roman"/>
          <w:b/>
          <w:bCs/>
          <w:sz w:val="22"/>
          <w:szCs w:val="22"/>
        </w:rPr>
        <w:drawing>
          <wp:inline distT="0" distB="0" distL="0" distR="0" wp14:anchorId="537FDFB2" wp14:editId="40CE71ED">
            <wp:extent cx="3461657" cy="216723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787" cy="2180464"/>
                    </a:xfrm>
                    <a:prstGeom prst="rect">
                      <a:avLst/>
                    </a:prstGeom>
                  </pic:spPr>
                </pic:pic>
              </a:graphicData>
            </a:graphic>
          </wp:inline>
        </w:drawing>
      </w:r>
    </w:p>
    <w:p w14:paraId="380FB2C0" w14:textId="6C427B59" w:rsidR="00CD6E97" w:rsidRDefault="00CD6E97" w:rsidP="00CD6E97">
      <w:pPr>
        <w:jc w:val="both"/>
        <w:rPr>
          <w:rFonts w:ascii="Times New Roman" w:hAnsi="Times New Roman" w:cs="Times New Roman"/>
          <w:b/>
          <w:bCs/>
          <w:sz w:val="22"/>
          <w:szCs w:val="22"/>
        </w:rPr>
      </w:pPr>
      <w:r>
        <w:rPr>
          <w:rFonts w:ascii="Times New Roman" w:hAnsi="Times New Roman" w:cs="Times New Roman"/>
          <w:b/>
          <w:bCs/>
          <w:sz w:val="22"/>
          <w:szCs w:val="22"/>
        </w:rPr>
        <w:t xml:space="preserve"> </w:t>
      </w:r>
    </w:p>
    <w:p w14:paraId="4D82FA25" w14:textId="77777777" w:rsidR="0070427D" w:rsidRPr="0070427D" w:rsidRDefault="0070427D" w:rsidP="00CD6E97">
      <w:pPr>
        <w:jc w:val="both"/>
        <w:rPr>
          <w:rFonts w:ascii="Times New Roman" w:hAnsi="Times New Roman" w:cs="Times New Roman"/>
          <w:b/>
          <w:bCs/>
          <w:sz w:val="22"/>
          <w:szCs w:val="22"/>
        </w:rPr>
      </w:pPr>
    </w:p>
    <w:p w14:paraId="4D494744" w14:textId="77777777" w:rsidR="00CD6E97" w:rsidRDefault="00CD6E97" w:rsidP="00CD6E97">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2: Total Charges Across Values of Baby Birthweight in NYC Hospitals</w:t>
      </w:r>
    </w:p>
    <w:p w14:paraId="0F3FDB8A" w14:textId="77777777" w:rsidR="00CD6E97" w:rsidRPr="0066420F" w:rsidRDefault="00CD6E97" w:rsidP="00CD6E97">
      <w:pPr>
        <w:jc w:val="both"/>
        <w:rPr>
          <w:rFonts w:ascii="Times New Roman" w:hAnsi="Times New Roman" w:cs="Times New Roman"/>
          <w:b/>
          <w:bCs/>
          <w:sz w:val="22"/>
          <w:szCs w:val="22"/>
          <w:u w:val="single"/>
        </w:rPr>
      </w:pPr>
    </w:p>
    <w:p w14:paraId="68185857" w14:textId="431C4F2E" w:rsidR="00CD6E97" w:rsidRPr="0070427D" w:rsidRDefault="00CD6E97" w:rsidP="0070427D">
      <w:pPr>
        <w:jc w:val="center"/>
        <w:rPr>
          <w:rFonts w:ascii="Times New Roman" w:hAnsi="Times New Roman" w:cs="Times New Roman"/>
          <w:b/>
          <w:bCs/>
          <w:sz w:val="22"/>
          <w:szCs w:val="22"/>
          <w:u w:val="single"/>
        </w:rPr>
      </w:pPr>
      <w:r w:rsidRPr="00D745E4">
        <w:rPr>
          <w:rFonts w:ascii="Times New Roman" w:hAnsi="Times New Roman" w:cs="Times New Roman"/>
          <w:b/>
          <w:bCs/>
          <w:noProof/>
          <w:sz w:val="22"/>
          <w:szCs w:val="22"/>
        </w:rPr>
        <w:drawing>
          <wp:inline distT="0" distB="0" distL="0" distR="0" wp14:anchorId="3242DF2D" wp14:editId="490DFDB8">
            <wp:extent cx="3374571" cy="19187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5 at 5.38.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1480" cy="1945418"/>
                    </a:xfrm>
                    <a:prstGeom prst="rect">
                      <a:avLst/>
                    </a:prstGeom>
                    <a:ln>
                      <a:noFill/>
                    </a:ln>
                  </pic:spPr>
                </pic:pic>
              </a:graphicData>
            </a:graphic>
          </wp:inline>
        </w:drawing>
      </w:r>
    </w:p>
    <w:p w14:paraId="2CA4B887" w14:textId="77777777" w:rsidR="00CD6E97" w:rsidRPr="00DC1D37" w:rsidRDefault="00CD6E97" w:rsidP="00DC1D37">
      <w:pPr>
        <w:jc w:val="both"/>
        <w:rPr>
          <w:rFonts w:ascii="Times New Roman" w:hAnsi="Times New Roman" w:cs="Times New Roman"/>
          <w:sz w:val="22"/>
          <w:szCs w:val="22"/>
          <w:u w:val="single"/>
        </w:rPr>
      </w:pPr>
    </w:p>
    <w:p w14:paraId="4612B573" w14:textId="7E69BC88" w:rsid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 xml:space="preserve">Models </w:t>
      </w:r>
    </w:p>
    <w:p w14:paraId="064939DF" w14:textId="77777777" w:rsidR="00A5094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fit 5 different models using cross validation to determine which model would fit the data best</w:t>
      </w:r>
      <w:r w:rsidR="00A5094F">
        <w:rPr>
          <w:rFonts w:ascii="Times New Roman" w:hAnsi="Times New Roman" w:cs="Times New Roman"/>
          <w:sz w:val="22"/>
          <w:szCs w:val="22"/>
        </w:rPr>
        <w:t xml:space="preserve">: </w:t>
      </w:r>
    </w:p>
    <w:p w14:paraId="13ABC625" w14:textId="00B8DFBC"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One l</w:t>
      </w:r>
      <w:r w:rsidR="00A5094F">
        <w:rPr>
          <w:rFonts w:ascii="Times New Roman" w:hAnsi="Times New Roman" w:cs="Times New Roman"/>
          <w:sz w:val="22"/>
          <w:szCs w:val="22"/>
        </w:rPr>
        <w:t>inear model</w:t>
      </w:r>
      <w:r>
        <w:rPr>
          <w:rFonts w:ascii="Times New Roman" w:hAnsi="Times New Roman" w:cs="Times New Roman"/>
          <w:sz w:val="22"/>
          <w:szCs w:val="22"/>
        </w:rPr>
        <w:t xml:space="preserve">, </w:t>
      </w:r>
    </w:p>
    <w:p w14:paraId="12F27204" w14:textId="6016C31F" w:rsid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Three r</w:t>
      </w:r>
      <w:r w:rsidR="00A5094F">
        <w:rPr>
          <w:rFonts w:ascii="Times New Roman" w:hAnsi="Times New Roman" w:cs="Times New Roman"/>
          <w:sz w:val="22"/>
          <w:szCs w:val="22"/>
        </w:rPr>
        <w:t>egularized linear models (Lasso regression, Ridge regression, PCR)</w:t>
      </w:r>
      <w:r>
        <w:rPr>
          <w:rFonts w:ascii="Times New Roman" w:hAnsi="Times New Roman" w:cs="Times New Roman"/>
          <w:sz w:val="22"/>
          <w:szCs w:val="22"/>
        </w:rPr>
        <w:t>, and</w:t>
      </w:r>
    </w:p>
    <w:p w14:paraId="49D08831" w14:textId="6FEEF9C7" w:rsidR="00A5094F" w:rsidRPr="00A5094F" w:rsidRDefault="008E4452" w:rsidP="00A5094F">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One n</w:t>
      </w:r>
      <w:r w:rsidR="00A5094F">
        <w:rPr>
          <w:rFonts w:ascii="Times New Roman" w:hAnsi="Times New Roman" w:cs="Times New Roman"/>
          <w:sz w:val="22"/>
          <w:szCs w:val="22"/>
        </w:rPr>
        <w:t>on-linear model (Generalized Additive Model)</w:t>
      </w:r>
      <w:r w:rsidR="00CD6E97">
        <w:rPr>
          <w:rFonts w:ascii="Times New Roman" w:hAnsi="Times New Roman" w:cs="Times New Roman"/>
          <w:sz w:val="22"/>
          <w:szCs w:val="22"/>
        </w:rPr>
        <w:t xml:space="preserve">. </w:t>
      </w:r>
    </w:p>
    <w:p w14:paraId="0033C522" w14:textId="77777777" w:rsidR="00A5094F" w:rsidRDefault="00A5094F" w:rsidP="005A4F93">
      <w:pPr>
        <w:jc w:val="both"/>
        <w:rPr>
          <w:rFonts w:ascii="Times New Roman" w:hAnsi="Times New Roman" w:cs="Times New Roman"/>
          <w:sz w:val="22"/>
          <w:szCs w:val="22"/>
        </w:rPr>
      </w:pPr>
    </w:p>
    <w:p w14:paraId="1C80A0AE" w14:textId="02AB499D"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Predictor variables included: 1) hospital county (Manhattan, Bronx, King's County, Richmond County, and Queens), 2) hospital facility, 3)gender, 4) race, 5) ethnicity, 6) length of stay, 7) type of admission, 8) APR severity of illness code, 9) APR medical-surgical description (medical or surgical), 10) type of payment, 11) birth weight, 12) emergency department indicator, 13) APR risk of mortality, 14) total costs, and 15) type of CCS diagnosis. All categorical variables were made into dummy variables. Three predictors were continuous (length of stay, birthweight, and total costs) as well as the outcome </w:t>
      </w:r>
      <w:r w:rsidR="00EF1202">
        <w:rPr>
          <w:rFonts w:ascii="Times New Roman" w:hAnsi="Times New Roman" w:cs="Times New Roman"/>
          <w:sz w:val="22"/>
          <w:szCs w:val="22"/>
        </w:rPr>
        <w:t>variable (</w:t>
      </w:r>
      <w:r w:rsidRPr="007E59FF">
        <w:rPr>
          <w:rFonts w:ascii="Times New Roman" w:hAnsi="Times New Roman" w:cs="Times New Roman"/>
          <w:sz w:val="22"/>
          <w:szCs w:val="22"/>
        </w:rPr>
        <w:t>total charges).</w:t>
      </w:r>
    </w:p>
    <w:p w14:paraId="0DA0F54D" w14:textId="77777777" w:rsidR="005A4F93" w:rsidRPr="007E59FF" w:rsidRDefault="005A4F93" w:rsidP="005A4F93">
      <w:pPr>
        <w:jc w:val="both"/>
        <w:rPr>
          <w:rFonts w:ascii="Times New Roman" w:hAnsi="Times New Roman" w:cs="Times New Roman"/>
          <w:sz w:val="22"/>
          <w:szCs w:val="22"/>
        </w:rPr>
      </w:pPr>
    </w:p>
    <w:p w14:paraId="72EF4663" w14:textId="7091B508"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Our dataset (92 predictors total</w:t>
      </w:r>
      <w:r w:rsidR="002F62DC">
        <w:rPr>
          <w:rFonts w:ascii="Times New Roman" w:hAnsi="Times New Roman" w:cs="Times New Roman"/>
          <w:sz w:val="22"/>
          <w:szCs w:val="22"/>
        </w:rPr>
        <w:t xml:space="preserve">, </w:t>
      </w:r>
      <w:r w:rsidR="00AE0BA5" w:rsidRPr="007E59FF">
        <w:rPr>
          <w:rFonts w:ascii="Times New Roman" w:hAnsi="Times New Roman" w:cs="Times New Roman"/>
          <w:sz w:val="22"/>
          <w:szCs w:val="22"/>
        </w:rPr>
        <w:t>with dummy variables</w:t>
      </w:r>
      <w:r w:rsidRPr="007E59FF">
        <w:rPr>
          <w:rFonts w:ascii="Times New Roman" w:hAnsi="Times New Roman" w:cs="Times New Roman"/>
          <w:sz w:val="22"/>
          <w:szCs w:val="22"/>
        </w:rPr>
        <w:t xml:space="preserve">) was partitioned into a training and test data set. Five models were fitted using the training data and </w:t>
      </w:r>
      <w:r w:rsidR="00AE0BA5">
        <w:rPr>
          <w:rFonts w:ascii="Times New Roman" w:hAnsi="Times New Roman" w:cs="Times New Roman"/>
          <w:sz w:val="22"/>
          <w:szCs w:val="22"/>
        </w:rPr>
        <w:t>the</w:t>
      </w:r>
      <w:r w:rsidRPr="007E59FF">
        <w:rPr>
          <w:rFonts w:ascii="Times New Roman" w:hAnsi="Times New Roman" w:cs="Times New Roman"/>
          <w:sz w:val="22"/>
          <w:szCs w:val="22"/>
        </w:rPr>
        <w:t xml:space="preserve"> mean square</w:t>
      </w:r>
      <w:r w:rsidR="00AE0BA5">
        <w:rPr>
          <w:rFonts w:ascii="Times New Roman" w:hAnsi="Times New Roman" w:cs="Times New Roman"/>
          <w:sz w:val="22"/>
          <w:szCs w:val="22"/>
        </w:rPr>
        <w:t xml:space="preserve">d </w:t>
      </w:r>
      <w:r w:rsidRPr="007E59FF">
        <w:rPr>
          <w:rFonts w:ascii="Times New Roman" w:hAnsi="Times New Roman" w:cs="Times New Roman"/>
          <w:sz w:val="22"/>
          <w:szCs w:val="22"/>
        </w:rPr>
        <w:t xml:space="preserve">error </w:t>
      </w:r>
      <w:r w:rsidR="00AE0BA5">
        <w:rPr>
          <w:rFonts w:ascii="Times New Roman" w:hAnsi="Times New Roman" w:cs="Times New Roman"/>
          <w:sz w:val="22"/>
          <w:szCs w:val="22"/>
        </w:rPr>
        <w:t xml:space="preserve">(MSE) was calculated for each model </w:t>
      </w:r>
      <w:r w:rsidRPr="007E59FF">
        <w:rPr>
          <w:rFonts w:ascii="Times New Roman" w:hAnsi="Times New Roman" w:cs="Times New Roman"/>
          <w:sz w:val="22"/>
          <w:szCs w:val="22"/>
        </w:rPr>
        <w:t xml:space="preserve">using the test data. We measured the mean squared error to quantify the extent to which the predicted </w:t>
      </w:r>
      <w:r w:rsidR="00AE0BA5" w:rsidRPr="007E59FF">
        <w:rPr>
          <w:rFonts w:ascii="Times New Roman" w:hAnsi="Times New Roman" w:cs="Times New Roman"/>
          <w:sz w:val="22"/>
          <w:szCs w:val="22"/>
        </w:rPr>
        <w:t>response</w:t>
      </w:r>
      <w:r w:rsidRPr="007E59FF">
        <w:rPr>
          <w:rFonts w:ascii="Times New Roman" w:hAnsi="Times New Roman" w:cs="Times New Roman"/>
          <w:sz w:val="22"/>
          <w:szCs w:val="22"/>
        </w:rPr>
        <w:t xml:space="preserve"> value for a given observation is close to the true response value for that observation. </w:t>
      </w:r>
    </w:p>
    <w:p w14:paraId="606C45BD" w14:textId="77777777" w:rsidR="005A4F93" w:rsidRPr="007E59FF" w:rsidRDefault="005A4F93" w:rsidP="005A4F93">
      <w:pPr>
        <w:jc w:val="both"/>
        <w:rPr>
          <w:rFonts w:ascii="Times New Roman" w:hAnsi="Times New Roman" w:cs="Times New Roman"/>
          <w:sz w:val="22"/>
          <w:szCs w:val="22"/>
        </w:rPr>
      </w:pPr>
    </w:p>
    <w:p w14:paraId="2439BECD" w14:textId="409B2881" w:rsidR="00132465"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First, we fit a linear model using least squares on all the predictors in the training data. We found that the MSE calculated on the test data was 937604771. </w:t>
      </w:r>
      <w:r w:rsidR="00132465">
        <w:rPr>
          <w:rFonts w:ascii="Times New Roman" w:hAnsi="Times New Roman" w:cs="Times New Roman"/>
          <w:sz w:val="22"/>
          <w:szCs w:val="22"/>
        </w:rPr>
        <w:t>By looking at the coefficient values for the linear model, some of the dummy variables were not significant at an alpha value of 0.05 in predicting total charges, including ethnicity, emergency department indicator, and certain CCS diagnosis types.</w:t>
      </w:r>
      <w:r w:rsidR="00B46A0C">
        <w:rPr>
          <w:rFonts w:ascii="Times New Roman" w:hAnsi="Times New Roman" w:cs="Times New Roman"/>
          <w:sz w:val="22"/>
          <w:szCs w:val="22"/>
        </w:rPr>
        <w:t xml:space="preserve"> </w:t>
      </w:r>
    </w:p>
    <w:p w14:paraId="1B6DAEEA" w14:textId="77777777" w:rsidR="00870E06" w:rsidRDefault="00870E06" w:rsidP="005A4F93">
      <w:pPr>
        <w:jc w:val="both"/>
        <w:rPr>
          <w:rFonts w:ascii="Times New Roman" w:hAnsi="Times New Roman" w:cs="Times New Roman"/>
          <w:sz w:val="22"/>
          <w:szCs w:val="22"/>
        </w:rPr>
      </w:pPr>
    </w:p>
    <w:p w14:paraId="463FBCB3" w14:textId="22E70213"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Next, we fit two models on all the predictor variables using two different techniques that "shrink" the coefficient estimates towards zero, which reduces variance. We fit a ridge regression model on the training data. Alpha was held at a value of 0 and our final lambda value chosen by cross-validation was 5355.389</w:t>
      </w:r>
      <w:r w:rsidR="00AE0BA5">
        <w:rPr>
          <w:rFonts w:ascii="Times New Roman" w:hAnsi="Times New Roman" w:cs="Times New Roman"/>
          <w:sz w:val="22"/>
          <w:szCs w:val="22"/>
        </w:rPr>
        <w:t xml:space="preserve">. </w:t>
      </w:r>
      <w:r w:rsidRPr="007E59FF">
        <w:rPr>
          <w:rFonts w:ascii="Times New Roman" w:hAnsi="Times New Roman" w:cs="Times New Roman"/>
          <w:sz w:val="22"/>
          <w:szCs w:val="22"/>
        </w:rPr>
        <w:t>Using our test data, we found that test error</w:t>
      </w:r>
      <w:r w:rsidR="00952554">
        <w:rPr>
          <w:rFonts w:ascii="Times New Roman" w:hAnsi="Times New Roman" w:cs="Times New Roman"/>
          <w:sz w:val="22"/>
          <w:szCs w:val="22"/>
        </w:rPr>
        <w:t xml:space="preserve"> (MSE)</w:t>
      </w:r>
      <w:r w:rsidRPr="007E59FF">
        <w:rPr>
          <w:rFonts w:ascii="Times New Roman" w:hAnsi="Times New Roman" w:cs="Times New Roman"/>
          <w:sz w:val="22"/>
          <w:szCs w:val="22"/>
        </w:rPr>
        <w:t xml:space="preserve"> was 9790669585. Next, we fit a lasso model on the training data. Alpha was held at a value of 1 and our final lambda value chosen by cross-validation was 28.03162. Our test error was 937116653. </w:t>
      </w:r>
    </w:p>
    <w:p w14:paraId="1636ED8E" w14:textId="77777777" w:rsidR="005A4F93" w:rsidRPr="007E59FF" w:rsidRDefault="005A4F93" w:rsidP="005A4F93">
      <w:pPr>
        <w:jc w:val="both"/>
        <w:rPr>
          <w:rFonts w:ascii="Times New Roman" w:hAnsi="Times New Roman" w:cs="Times New Roman"/>
          <w:sz w:val="22"/>
          <w:szCs w:val="22"/>
        </w:rPr>
      </w:pPr>
    </w:p>
    <w:p w14:paraId="349C9849" w14:textId="59120FC2" w:rsidR="00952554" w:rsidRPr="00870E06"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also fit a principle component regression (PCR) model on the training data with M chosen by cross validation. The PCR method constructs the first M principal components</w:t>
      </w:r>
      <w:r w:rsidR="00690891">
        <w:rPr>
          <w:rFonts w:ascii="Times New Roman" w:hAnsi="Times New Roman" w:cs="Times New Roman"/>
          <w:sz w:val="22"/>
          <w:szCs w:val="22"/>
        </w:rPr>
        <w:t>.</w:t>
      </w:r>
      <w:r w:rsidRPr="007E59FF">
        <w:rPr>
          <w:rFonts w:ascii="Times New Roman" w:hAnsi="Times New Roman" w:cs="Times New Roman"/>
          <w:sz w:val="22"/>
          <w:szCs w:val="22"/>
        </w:rPr>
        <w:t xml:space="preserve"> Our M-value was 87 and our test error was 937635353. </w:t>
      </w:r>
      <w:r w:rsidR="00952554">
        <w:rPr>
          <w:rFonts w:ascii="Times New Roman" w:hAnsi="Times New Roman" w:cs="Times New Roman"/>
          <w:sz w:val="22"/>
          <w:szCs w:val="22"/>
        </w:rPr>
        <w:t xml:space="preserve">A benefit of using PCR is that this method avoids multicollinearity between variables in the dataset. A limitation of PCR is that there is no guarantee that </w:t>
      </w:r>
      <w:proofErr w:type="spellStart"/>
      <w:r w:rsidR="00870E06">
        <w:rPr>
          <w:rFonts w:ascii="Times New Roman" w:hAnsi="Times New Roman" w:cs="Times New Roman"/>
          <w:sz w:val="22"/>
          <w:szCs w:val="22"/>
        </w:rPr>
        <w:t>Z</w:t>
      </w:r>
      <w:r w:rsidR="00870E06">
        <w:rPr>
          <w:rFonts w:ascii="Times New Roman" w:hAnsi="Times New Roman" w:cs="Times New Roman"/>
          <w:sz w:val="22"/>
          <w:szCs w:val="22"/>
          <w:vertAlign w:val="subscript"/>
        </w:rPr>
        <w:softHyphen/>
        <w:t>m</w:t>
      </w:r>
      <w:proofErr w:type="spellEnd"/>
      <w:r w:rsidR="00870E06">
        <w:rPr>
          <w:rFonts w:ascii="Times New Roman" w:hAnsi="Times New Roman" w:cs="Times New Roman"/>
          <w:sz w:val="22"/>
          <w:szCs w:val="22"/>
        </w:rPr>
        <w:softHyphen/>
        <w:t xml:space="preserve"> are the best linear combinations of the variables in predicting the response. </w:t>
      </w:r>
    </w:p>
    <w:p w14:paraId="4B962FBC" w14:textId="77777777" w:rsidR="00952554" w:rsidRDefault="00952554" w:rsidP="005A4F93">
      <w:pPr>
        <w:jc w:val="both"/>
        <w:rPr>
          <w:rFonts w:ascii="Times New Roman" w:hAnsi="Times New Roman" w:cs="Times New Roman"/>
          <w:sz w:val="22"/>
          <w:szCs w:val="22"/>
        </w:rPr>
      </w:pPr>
    </w:p>
    <w:p w14:paraId="544421D9" w14:textId="05B112F4"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Lastly, we fit a GAM model to </w:t>
      </w:r>
      <w:r w:rsidR="00124275">
        <w:rPr>
          <w:rFonts w:ascii="Times New Roman" w:hAnsi="Times New Roman" w:cs="Times New Roman"/>
          <w:sz w:val="22"/>
          <w:szCs w:val="22"/>
        </w:rPr>
        <w:t xml:space="preserve">our training dataset. </w:t>
      </w:r>
      <w:r w:rsidR="00952554">
        <w:rPr>
          <w:rFonts w:ascii="Times New Roman" w:hAnsi="Times New Roman" w:cs="Times New Roman"/>
          <w:sz w:val="22"/>
          <w:szCs w:val="22"/>
        </w:rPr>
        <w:t xml:space="preserve">The benefit of using a GAM model is that it will automatically model non-linear relationships that standard linear regression would miss. </w:t>
      </w:r>
      <w:r w:rsidR="00124275">
        <w:rPr>
          <w:rFonts w:ascii="Times New Roman" w:hAnsi="Times New Roman" w:cs="Times New Roman"/>
          <w:sz w:val="22"/>
          <w:szCs w:val="22"/>
        </w:rPr>
        <w:t xml:space="preserve">S functions </w:t>
      </w:r>
      <w:r w:rsidR="003E597C">
        <w:rPr>
          <w:rFonts w:ascii="Times New Roman" w:hAnsi="Times New Roman" w:cs="Times New Roman"/>
          <w:sz w:val="22"/>
          <w:szCs w:val="22"/>
        </w:rPr>
        <w:t xml:space="preserve">were </w:t>
      </w:r>
      <w:r w:rsidR="00124275">
        <w:rPr>
          <w:rFonts w:ascii="Times New Roman" w:hAnsi="Times New Roman" w:cs="Times New Roman"/>
          <w:sz w:val="22"/>
          <w:szCs w:val="22"/>
        </w:rPr>
        <w:t xml:space="preserve">applied to the three continuous variables in the model (total costs, length of stay, and birthweight). </w:t>
      </w:r>
    </w:p>
    <w:p w14:paraId="54D363B0" w14:textId="77777777" w:rsidR="005A4F93" w:rsidRPr="007E59FF" w:rsidRDefault="005A4F93" w:rsidP="005A4F93">
      <w:pPr>
        <w:jc w:val="both"/>
        <w:rPr>
          <w:rFonts w:ascii="Times New Roman" w:hAnsi="Times New Roman" w:cs="Times New Roman"/>
          <w:sz w:val="22"/>
          <w:szCs w:val="22"/>
        </w:rPr>
      </w:pPr>
    </w:p>
    <w:p w14:paraId="0C8F5AEC" w14:textId="72675B81" w:rsidR="00CD6E97" w:rsidRPr="00E877F3" w:rsidRDefault="003E597C" w:rsidP="00E877F3">
      <w:pPr>
        <w:pStyle w:val="HTMLPreformatted"/>
        <w:shd w:val="clear" w:color="auto" w:fill="FFFFFF"/>
        <w:rPr>
          <w:rFonts w:ascii="Times New Roman" w:hAnsi="Times New Roman" w:cs="Times New Roman"/>
          <w:color w:val="000000"/>
          <w:sz w:val="22"/>
          <w:szCs w:val="22"/>
        </w:rPr>
      </w:pPr>
      <w:r w:rsidRPr="00E877F3">
        <w:rPr>
          <w:rFonts w:ascii="Times New Roman" w:hAnsi="Times New Roman" w:cs="Times New Roman"/>
          <w:sz w:val="22"/>
          <w:szCs w:val="22"/>
        </w:rPr>
        <w:t>The best model for</w:t>
      </w:r>
      <w:r w:rsidR="005A4F93" w:rsidRPr="00E877F3">
        <w:rPr>
          <w:rFonts w:ascii="Times New Roman" w:hAnsi="Times New Roman" w:cs="Times New Roman"/>
          <w:sz w:val="22"/>
          <w:szCs w:val="22"/>
        </w:rPr>
        <w:t xml:space="preserve"> predicting total charges was PCR</w:t>
      </w:r>
      <w:r w:rsidRPr="00E877F3">
        <w:rPr>
          <w:rFonts w:ascii="Times New Roman" w:hAnsi="Times New Roman" w:cs="Times New Roman"/>
          <w:sz w:val="22"/>
          <w:szCs w:val="22"/>
        </w:rPr>
        <w:t xml:space="preserve">. This model was chosen because </w:t>
      </w:r>
      <w:r w:rsidR="005A4F93" w:rsidRPr="00E877F3">
        <w:rPr>
          <w:rFonts w:ascii="Times New Roman" w:hAnsi="Times New Roman" w:cs="Times New Roman"/>
          <w:sz w:val="22"/>
          <w:szCs w:val="22"/>
        </w:rPr>
        <w:t xml:space="preserve">it has the smallest </w:t>
      </w:r>
      <w:r w:rsidRPr="00E877F3">
        <w:rPr>
          <w:rFonts w:ascii="Times New Roman" w:hAnsi="Times New Roman" w:cs="Times New Roman"/>
          <w:sz w:val="22"/>
          <w:szCs w:val="22"/>
        </w:rPr>
        <w:t xml:space="preserve">cross validation </w:t>
      </w:r>
      <w:r w:rsidR="005A4F93" w:rsidRPr="00E877F3">
        <w:rPr>
          <w:rFonts w:ascii="Times New Roman" w:hAnsi="Times New Roman" w:cs="Times New Roman"/>
          <w:sz w:val="22"/>
          <w:szCs w:val="22"/>
        </w:rPr>
        <w:t>RMSE</w:t>
      </w:r>
      <w:r w:rsidRPr="00E877F3">
        <w:rPr>
          <w:rFonts w:ascii="Times New Roman" w:hAnsi="Times New Roman" w:cs="Times New Roman"/>
          <w:sz w:val="22"/>
          <w:szCs w:val="22"/>
        </w:rPr>
        <w:t xml:space="preserve">, a </w:t>
      </w:r>
      <w:r w:rsidR="005A4F93" w:rsidRPr="00E877F3">
        <w:rPr>
          <w:rFonts w:ascii="Times New Roman" w:hAnsi="Times New Roman" w:cs="Times New Roman"/>
          <w:sz w:val="22"/>
          <w:szCs w:val="22"/>
        </w:rPr>
        <w:t>value of 28173.68 (</w:t>
      </w:r>
      <w:r w:rsidR="00690891" w:rsidRPr="00E877F3">
        <w:rPr>
          <w:rFonts w:ascii="Times New Roman" w:hAnsi="Times New Roman" w:cs="Times New Roman"/>
          <w:sz w:val="22"/>
          <w:szCs w:val="22"/>
        </w:rPr>
        <w:t>Figure 3</w:t>
      </w:r>
      <w:r w:rsidR="005A4F93" w:rsidRPr="00E877F3">
        <w:rPr>
          <w:rFonts w:ascii="Times New Roman" w:hAnsi="Times New Roman" w:cs="Times New Roman"/>
          <w:sz w:val="22"/>
          <w:szCs w:val="22"/>
        </w:rPr>
        <w:t>). For the PCR model, 85.69% of the variance in total charges is explained by the predictors in the model.</w:t>
      </w:r>
      <w:r w:rsidR="00690891" w:rsidRPr="00E877F3">
        <w:rPr>
          <w:rFonts w:ascii="Times New Roman" w:hAnsi="Times New Roman" w:cs="Times New Roman"/>
          <w:sz w:val="22"/>
          <w:szCs w:val="22"/>
        </w:rPr>
        <w:t xml:space="preserve"> </w:t>
      </w:r>
      <w:r w:rsidRPr="00E877F3">
        <w:rPr>
          <w:rFonts w:ascii="Times New Roman" w:hAnsi="Times New Roman" w:cs="Times New Roman"/>
          <w:sz w:val="22"/>
          <w:szCs w:val="22"/>
        </w:rPr>
        <w:t xml:space="preserve">The </w:t>
      </w:r>
      <w:r w:rsidR="00E877F3" w:rsidRPr="00E877F3">
        <w:rPr>
          <w:rFonts w:ascii="Times New Roman" w:hAnsi="Times New Roman" w:cs="Times New Roman"/>
          <w:sz w:val="22"/>
          <w:szCs w:val="22"/>
        </w:rPr>
        <w:t xml:space="preserve">mean </w:t>
      </w:r>
      <w:r w:rsidRPr="00E877F3">
        <w:rPr>
          <w:rFonts w:ascii="Times New Roman" w:hAnsi="Times New Roman" w:cs="Times New Roman"/>
          <w:sz w:val="22"/>
          <w:szCs w:val="22"/>
        </w:rPr>
        <w:t xml:space="preserve">RMSE value of the lasso regression model </w:t>
      </w:r>
      <w:r w:rsidR="00E877F3" w:rsidRPr="00E877F3">
        <w:rPr>
          <w:rFonts w:ascii="Times New Roman" w:hAnsi="Times New Roman" w:cs="Times New Roman"/>
          <w:sz w:val="22"/>
          <w:szCs w:val="22"/>
        </w:rPr>
        <w:t>(</w:t>
      </w:r>
      <w:r w:rsidR="00E877F3" w:rsidRPr="00E877F3">
        <w:rPr>
          <w:rFonts w:ascii="Times New Roman" w:hAnsi="Times New Roman" w:cs="Times New Roman"/>
          <w:color w:val="000000"/>
          <w:sz w:val="22"/>
          <w:szCs w:val="22"/>
        </w:rPr>
        <w:t>28174.24</w:t>
      </w:r>
      <w:r w:rsidR="00E877F3" w:rsidRPr="00E877F3">
        <w:rPr>
          <w:rFonts w:ascii="Times New Roman" w:hAnsi="Times New Roman" w:cs="Times New Roman"/>
          <w:color w:val="000000"/>
          <w:sz w:val="22"/>
          <w:szCs w:val="22"/>
        </w:rPr>
        <w:t xml:space="preserve">) </w:t>
      </w:r>
      <w:r w:rsidRPr="00E877F3">
        <w:rPr>
          <w:rFonts w:ascii="Times New Roman" w:hAnsi="Times New Roman" w:cs="Times New Roman"/>
          <w:sz w:val="22"/>
          <w:szCs w:val="22"/>
        </w:rPr>
        <w:t>and linear regression model</w:t>
      </w:r>
      <w:r w:rsidR="00E877F3" w:rsidRPr="00E877F3">
        <w:rPr>
          <w:rFonts w:ascii="Times New Roman" w:hAnsi="Times New Roman" w:cs="Times New Roman"/>
          <w:sz w:val="22"/>
          <w:szCs w:val="22"/>
        </w:rPr>
        <w:t xml:space="preserve"> (</w:t>
      </w:r>
      <w:r w:rsidR="00E877F3" w:rsidRPr="00E877F3">
        <w:rPr>
          <w:rFonts w:ascii="Times New Roman" w:hAnsi="Times New Roman" w:cs="Times New Roman"/>
          <w:color w:val="000000"/>
          <w:sz w:val="22"/>
          <w:szCs w:val="22"/>
        </w:rPr>
        <w:t>28180.84</w:t>
      </w:r>
      <w:r w:rsidR="00E877F3" w:rsidRPr="00E877F3">
        <w:rPr>
          <w:rFonts w:ascii="Times New Roman" w:hAnsi="Times New Roman" w:cs="Times New Roman"/>
          <w:color w:val="000000"/>
          <w:sz w:val="22"/>
          <w:szCs w:val="22"/>
        </w:rPr>
        <w:t xml:space="preserve">) </w:t>
      </w:r>
      <w:r w:rsidRPr="00E877F3">
        <w:rPr>
          <w:rFonts w:ascii="Times New Roman" w:hAnsi="Times New Roman" w:cs="Times New Roman"/>
          <w:sz w:val="22"/>
          <w:szCs w:val="22"/>
        </w:rPr>
        <w:t>were very close to the PCR model</w:t>
      </w:r>
      <w:r w:rsidR="00A27984" w:rsidRPr="00E877F3">
        <w:rPr>
          <w:rFonts w:ascii="Times New Roman" w:hAnsi="Times New Roman" w:cs="Times New Roman"/>
          <w:sz w:val="22"/>
          <w:szCs w:val="22"/>
        </w:rPr>
        <w:t xml:space="preserve"> (depicted in Figure 4). </w:t>
      </w:r>
      <w:r w:rsidR="00E877F3" w:rsidRPr="00E877F3">
        <w:rPr>
          <w:rFonts w:ascii="Times New Roman" w:hAnsi="Times New Roman" w:cs="Times New Roman"/>
          <w:sz w:val="22"/>
          <w:szCs w:val="22"/>
        </w:rPr>
        <w:t>Overall, GAM had the lowest RMSE (</w:t>
      </w:r>
      <w:r w:rsidR="00E877F3" w:rsidRPr="00E877F3">
        <w:rPr>
          <w:rFonts w:ascii="Times New Roman" w:hAnsi="Times New Roman" w:cs="Times New Roman"/>
          <w:color w:val="000000"/>
          <w:sz w:val="22"/>
          <w:szCs w:val="22"/>
        </w:rPr>
        <w:t>29076.52</w:t>
      </w:r>
      <w:r w:rsidR="00E877F3" w:rsidRPr="00E877F3">
        <w:rPr>
          <w:rFonts w:ascii="Times New Roman" w:hAnsi="Times New Roman" w:cs="Times New Roman"/>
          <w:color w:val="000000"/>
          <w:sz w:val="22"/>
          <w:szCs w:val="22"/>
        </w:rPr>
        <w:t>)</w:t>
      </w:r>
      <w:r w:rsidR="00DC0430">
        <w:rPr>
          <w:rFonts w:ascii="Times New Roman" w:hAnsi="Times New Roman" w:cs="Times New Roman"/>
          <w:color w:val="000000"/>
          <w:sz w:val="22"/>
          <w:szCs w:val="22"/>
        </w:rPr>
        <w:t xml:space="preserve">, which was </w:t>
      </w:r>
      <w:r w:rsidR="006611DB">
        <w:rPr>
          <w:rFonts w:ascii="Times New Roman" w:hAnsi="Times New Roman" w:cs="Times New Roman"/>
          <w:color w:val="000000"/>
          <w:sz w:val="22"/>
          <w:szCs w:val="22"/>
        </w:rPr>
        <w:t>unexpected</w:t>
      </w:r>
      <w:r w:rsidR="00DC0430">
        <w:rPr>
          <w:rFonts w:ascii="Times New Roman" w:hAnsi="Times New Roman" w:cs="Times New Roman"/>
          <w:color w:val="000000"/>
          <w:sz w:val="22"/>
          <w:szCs w:val="22"/>
        </w:rPr>
        <w:t xml:space="preserve"> because it </w:t>
      </w:r>
      <w:r w:rsidR="008F6FD3">
        <w:rPr>
          <w:rFonts w:ascii="Times New Roman" w:hAnsi="Times New Roman" w:cs="Times New Roman"/>
          <w:color w:val="000000"/>
          <w:sz w:val="22"/>
          <w:szCs w:val="22"/>
        </w:rPr>
        <w:t xml:space="preserve">was the only model to </w:t>
      </w:r>
      <w:r w:rsidR="00DC0430">
        <w:rPr>
          <w:rFonts w:ascii="Times New Roman" w:hAnsi="Times New Roman" w:cs="Times New Roman"/>
          <w:color w:val="000000"/>
          <w:sz w:val="22"/>
          <w:szCs w:val="22"/>
        </w:rPr>
        <w:t>account</w:t>
      </w:r>
      <w:r w:rsidR="008F6FD3">
        <w:rPr>
          <w:rFonts w:ascii="Times New Roman" w:hAnsi="Times New Roman" w:cs="Times New Roman"/>
          <w:color w:val="000000"/>
          <w:sz w:val="22"/>
          <w:szCs w:val="22"/>
        </w:rPr>
        <w:t xml:space="preserve"> </w:t>
      </w:r>
      <w:r w:rsidR="00DC0430">
        <w:rPr>
          <w:rFonts w:ascii="Times New Roman" w:hAnsi="Times New Roman" w:cs="Times New Roman"/>
          <w:color w:val="000000"/>
          <w:sz w:val="22"/>
          <w:szCs w:val="22"/>
        </w:rPr>
        <w:t>for non-linear relationships that a standard linear regression model would miss.</w:t>
      </w:r>
    </w:p>
    <w:p w14:paraId="75C603A6" w14:textId="77777777" w:rsidR="00CD6E97" w:rsidRDefault="00CD6E97" w:rsidP="005A4F93">
      <w:pPr>
        <w:jc w:val="both"/>
        <w:rPr>
          <w:rFonts w:ascii="Times New Roman" w:hAnsi="Times New Roman" w:cs="Times New Roman"/>
          <w:sz w:val="22"/>
          <w:szCs w:val="22"/>
        </w:rPr>
      </w:pPr>
    </w:p>
    <w:p w14:paraId="26370C7E" w14:textId="4886EF1D" w:rsidR="00CD6E97" w:rsidRDefault="00CD6E97" w:rsidP="00CD6E97">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Figure 3: RMSE of GAM, Ridge, Lasso, Linear, and PCR Models</w:t>
      </w:r>
    </w:p>
    <w:p w14:paraId="28E703FC" w14:textId="3067D247" w:rsidR="00CD6E97" w:rsidRDefault="00CD6E97" w:rsidP="00CD6E97">
      <w:pPr>
        <w:jc w:val="both"/>
        <w:rPr>
          <w:rFonts w:ascii="Times New Roman" w:hAnsi="Times New Roman" w:cs="Times New Roman"/>
          <w:b/>
          <w:bCs/>
          <w:sz w:val="22"/>
          <w:szCs w:val="22"/>
          <w:u w:val="single"/>
        </w:rPr>
      </w:pPr>
    </w:p>
    <w:p w14:paraId="60DC11DE" w14:textId="7F0FC986" w:rsidR="00B26AD5" w:rsidRPr="00FA0C9C" w:rsidRDefault="00CD6E97" w:rsidP="00FA0C9C">
      <w:pPr>
        <w:jc w:val="center"/>
        <w:rPr>
          <w:rFonts w:ascii="Times New Roman" w:hAnsi="Times New Roman" w:cs="Times New Roman"/>
          <w:b/>
          <w:bCs/>
          <w:sz w:val="22"/>
          <w:szCs w:val="22"/>
          <w:u w:val="single"/>
        </w:rPr>
      </w:pPr>
      <w:r w:rsidRPr="00E560FA">
        <w:rPr>
          <w:rFonts w:ascii="Times New Roman" w:hAnsi="Times New Roman" w:cs="Times New Roman"/>
          <w:b/>
          <w:bCs/>
          <w:sz w:val="22"/>
          <w:szCs w:val="22"/>
        </w:rPr>
        <w:lastRenderedPageBreak/>
        <w:drawing>
          <wp:inline distT="0" distB="0" distL="0" distR="0" wp14:anchorId="03FB3629" wp14:editId="6C083D09">
            <wp:extent cx="3692575" cy="22751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606" cy="2280679"/>
                    </a:xfrm>
                    <a:prstGeom prst="rect">
                      <a:avLst/>
                    </a:prstGeom>
                  </pic:spPr>
                </pic:pic>
              </a:graphicData>
            </a:graphic>
          </wp:inline>
        </w:drawing>
      </w:r>
    </w:p>
    <w:p w14:paraId="7BEEEC20" w14:textId="17E58D86" w:rsidR="00A27984" w:rsidRDefault="00A27984" w:rsidP="005A4F93">
      <w:pPr>
        <w:jc w:val="both"/>
        <w:rPr>
          <w:rFonts w:ascii="Times New Roman" w:hAnsi="Times New Roman" w:cs="Times New Roman"/>
          <w:sz w:val="22"/>
          <w:szCs w:val="22"/>
        </w:rPr>
      </w:pPr>
    </w:p>
    <w:p w14:paraId="5C7317EF" w14:textId="593C72DF" w:rsidR="00A27984" w:rsidRPr="00FA0C9C" w:rsidRDefault="00FA0C9C" w:rsidP="00FA0C9C">
      <w:pPr>
        <w:jc w:val="center"/>
        <w:rPr>
          <w:rFonts w:ascii="Times New Roman" w:hAnsi="Times New Roman" w:cs="Times New Roman"/>
          <w:b/>
          <w:bCs/>
          <w:sz w:val="22"/>
          <w:szCs w:val="22"/>
        </w:rPr>
      </w:pPr>
      <w:r w:rsidRPr="00FA0C9C">
        <w:rPr>
          <w:rFonts w:ascii="Times New Roman" w:hAnsi="Times New Roman" w:cs="Times New Roman"/>
          <w:b/>
          <w:bCs/>
          <w:sz w:val="22"/>
          <w:szCs w:val="22"/>
        </w:rPr>
        <w:t>Table 2. R-Squared Values Per Model</w:t>
      </w:r>
    </w:p>
    <w:tbl>
      <w:tblPr>
        <w:tblStyle w:val="PlainTable4"/>
        <w:tblW w:w="0" w:type="auto"/>
        <w:jc w:val="center"/>
        <w:tblLook w:val="04A0" w:firstRow="1" w:lastRow="0" w:firstColumn="1" w:lastColumn="0" w:noHBand="0" w:noVBand="1"/>
      </w:tblPr>
      <w:tblGrid>
        <w:gridCol w:w="2337"/>
        <w:gridCol w:w="2337"/>
      </w:tblGrid>
      <w:tr w:rsidR="00A27984" w14:paraId="3A0A0696" w14:textId="77777777" w:rsidTr="00A27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bottom w:val="single" w:sz="4" w:space="0" w:color="auto"/>
            </w:tcBorders>
          </w:tcPr>
          <w:p w14:paraId="0B57F650" w14:textId="3C2E7A9B" w:rsidR="00A27984" w:rsidRDefault="00A27984" w:rsidP="005A4F93">
            <w:pPr>
              <w:jc w:val="both"/>
              <w:rPr>
                <w:rFonts w:ascii="Times New Roman" w:hAnsi="Times New Roman" w:cs="Times New Roman"/>
                <w:sz w:val="22"/>
                <w:szCs w:val="22"/>
              </w:rPr>
            </w:pPr>
            <w:r>
              <w:rPr>
                <w:rFonts w:ascii="Times New Roman" w:hAnsi="Times New Roman" w:cs="Times New Roman"/>
                <w:sz w:val="22"/>
                <w:szCs w:val="22"/>
              </w:rPr>
              <w:t xml:space="preserve">Model </w:t>
            </w:r>
          </w:p>
        </w:tc>
        <w:tc>
          <w:tcPr>
            <w:tcW w:w="2337" w:type="dxa"/>
            <w:tcBorders>
              <w:top w:val="single" w:sz="4" w:space="0" w:color="auto"/>
              <w:bottom w:val="single" w:sz="4" w:space="0" w:color="auto"/>
            </w:tcBorders>
          </w:tcPr>
          <w:p w14:paraId="4891211F" w14:textId="0FF9AA13" w:rsidR="00A27984" w:rsidRDefault="00A27984" w:rsidP="005A4F9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Mean R-squared </w:t>
            </w:r>
          </w:p>
        </w:tc>
      </w:tr>
      <w:tr w:rsidR="00A27984" w14:paraId="46643D5B"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2DAB6DE1" w14:textId="12150E92" w:rsidR="00A27984" w:rsidRPr="00A27984" w:rsidRDefault="00A27984" w:rsidP="005A4F93">
            <w:pPr>
              <w:jc w:val="both"/>
              <w:rPr>
                <w:rFonts w:ascii="Times New Roman" w:hAnsi="Times New Roman" w:cs="Times New Roman"/>
                <w:b w:val="0"/>
                <w:bCs w:val="0"/>
                <w:sz w:val="22"/>
                <w:szCs w:val="22"/>
              </w:rPr>
            </w:pPr>
            <w:r>
              <w:rPr>
                <w:rFonts w:ascii="Times New Roman" w:hAnsi="Times New Roman" w:cs="Times New Roman"/>
                <w:b w:val="0"/>
                <w:bCs w:val="0"/>
                <w:sz w:val="22"/>
                <w:szCs w:val="22"/>
              </w:rPr>
              <w:t>Linear</w:t>
            </w:r>
          </w:p>
        </w:tc>
        <w:tc>
          <w:tcPr>
            <w:tcW w:w="2337" w:type="dxa"/>
            <w:tcBorders>
              <w:top w:val="single" w:sz="4" w:space="0" w:color="auto"/>
            </w:tcBorders>
          </w:tcPr>
          <w:p w14:paraId="24A30BDC" w14:textId="624CC4E4" w:rsidR="00A27984" w:rsidRDefault="00A27984"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w:t>
            </w:r>
            <w:r w:rsidR="009A1417">
              <w:rPr>
                <w:rFonts w:ascii="Times New Roman" w:hAnsi="Times New Roman" w:cs="Times New Roman"/>
                <w:sz w:val="22"/>
                <w:szCs w:val="22"/>
              </w:rPr>
              <w:t>88</w:t>
            </w:r>
          </w:p>
        </w:tc>
      </w:tr>
      <w:tr w:rsidR="00A27984" w14:paraId="59416264" w14:textId="77777777" w:rsidTr="00A279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E92B03E" w14:textId="37FE6F36" w:rsidR="00A27984" w:rsidRPr="00A27984" w:rsidRDefault="00A27984" w:rsidP="005A4F93">
            <w:pPr>
              <w:jc w:val="both"/>
              <w:rPr>
                <w:rFonts w:ascii="Times New Roman" w:hAnsi="Times New Roman" w:cs="Times New Roman"/>
                <w:b w:val="0"/>
                <w:bCs w:val="0"/>
                <w:sz w:val="22"/>
                <w:szCs w:val="22"/>
              </w:rPr>
            </w:pPr>
            <w:r>
              <w:rPr>
                <w:rFonts w:ascii="Times New Roman" w:hAnsi="Times New Roman" w:cs="Times New Roman"/>
                <w:b w:val="0"/>
                <w:bCs w:val="0"/>
                <w:sz w:val="22"/>
                <w:szCs w:val="22"/>
              </w:rPr>
              <w:t>Lasso</w:t>
            </w:r>
          </w:p>
        </w:tc>
        <w:tc>
          <w:tcPr>
            <w:tcW w:w="2337" w:type="dxa"/>
          </w:tcPr>
          <w:p w14:paraId="2C7FE862" w14:textId="362A50DF" w:rsidR="00A27984" w:rsidRDefault="00A27984" w:rsidP="005A4F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0.8568</w:t>
            </w:r>
            <w:r w:rsidR="009A1417">
              <w:rPr>
                <w:rFonts w:ascii="Times New Roman" w:hAnsi="Times New Roman" w:cs="Times New Roman"/>
                <w:sz w:val="22"/>
                <w:szCs w:val="22"/>
              </w:rPr>
              <w:t>3</w:t>
            </w:r>
          </w:p>
        </w:tc>
      </w:tr>
      <w:tr w:rsidR="00A27984" w14:paraId="7CB8F71A"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3C688419" w14:textId="74CBEF78"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PCR</w:t>
            </w:r>
          </w:p>
        </w:tc>
        <w:tc>
          <w:tcPr>
            <w:tcW w:w="2337" w:type="dxa"/>
          </w:tcPr>
          <w:p w14:paraId="10A090E5" w14:textId="1F3947EA" w:rsidR="00A27984" w:rsidRDefault="009A1417"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0.85689</w:t>
            </w:r>
          </w:p>
        </w:tc>
      </w:tr>
      <w:tr w:rsidR="00A27984" w14:paraId="1D4DF48A" w14:textId="77777777" w:rsidTr="00A279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344BD4C" w14:textId="32EBD8F3"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GAM</w:t>
            </w:r>
          </w:p>
        </w:tc>
        <w:tc>
          <w:tcPr>
            <w:tcW w:w="2337" w:type="dxa"/>
          </w:tcPr>
          <w:p w14:paraId="3F1ED7EA" w14:textId="264B6F55" w:rsidR="00A27984" w:rsidRDefault="009A1417" w:rsidP="005A4F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0.84753</w:t>
            </w:r>
          </w:p>
        </w:tc>
      </w:tr>
      <w:tr w:rsidR="00A27984" w14:paraId="03E6DD2D" w14:textId="77777777" w:rsidTr="00A27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EECA5AB" w14:textId="144700EA" w:rsidR="00A27984" w:rsidRPr="00A27984" w:rsidRDefault="00A27984" w:rsidP="005A4F93">
            <w:pPr>
              <w:jc w:val="both"/>
              <w:rPr>
                <w:rFonts w:ascii="Times New Roman" w:hAnsi="Times New Roman" w:cs="Times New Roman"/>
                <w:b w:val="0"/>
                <w:bCs w:val="0"/>
                <w:sz w:val="22"/>
                <w:szCs w:val="22"/>
              </w:rPr>
            </w:pPr>
            <w:r w:rsidRPr="00A27984">
              <w:rPr>
                <w:rFonts w:ascii="Times New Roman" w:hAnsi="Times New Roman" w:cs="Times New Roman"/>
                <w:b w:val="0"/>
                <w:bCs w:val="0"/>
                <w:sz w:val="22"/>
                <w:szCs w:val="22"/>
              </w:rPr>
              <w:t>Ridge</w:t>
            </w:r>
          </w:p>
        </w:tc>
        <w:tc>
          <w:tcPr>
            <w:tcW w:w="2337" w:type="dxa"/>
          </w:tcPr>
          <w:p w14:paraId="379C74DA" w14:textId="5AFDB50A" w:rsidR="00A27984" w:rsidRDefault="009A1417" w:rsidP="005A4F9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0.85482</w:t>
            </w:r>
          </w:p>
        </w:tc>
      </w:tr>
    </w:tbl>
    <w:p w14:paraId="6C70BC0A" w14:textId="77777777" w:rsidR="00A27984" w:rsidRDefault="00A27984" w:rsidP="005A4F93">
      <w:pPr>
        <w:jc w:val="both"/>
        <w:rPr>
          <w:rFonts w:ascii="Times New Roman" w:hAnsi="Times New Roman" w:cs="Times New Roman"/>
          <w:sz w:val="22"/>
          <w:szCs w:val="22"/>
        </w:rPr>
      </w:pPr>
    </w:p>
    <w:p w14:paraId="715D8149" w14:textId="12DEF5FD" w:rsidR="00426CF4" w:rsidRDefault="0018589E" w:rsidP="005A4F93">
      <w:pPr>
        <w:jc w:val="both"/>
        <w:rPr>
          <w:rFonts w:ascii="Times New Roman" w:hAnsi="Times New Roman" w:cs="Times New Roman"/>
          <w:sz w:val="22"/>
          <w:szCs w:val="22"/>
        </w:rPr>
      </w:pPr>
      <w:r>
        <w:rPr>
          <w:rFonts w:ascii="Times New Roman" w:hAnsi="Times New Roman" w:cs="Times New Roman"/>
          <w:sz w:val="22"/>
          <w:szCs w:val="22"/>
        </w:rPr>
        <w:t xml:space="preserve">For the PCR model, </w:t>
      </w:r>
      <w:r w:rsidR="00363FF5">
        <w:rPr>
          <w:rFonts w:ascii="Times New Roman" w:hAnsi="Times New Roman" w:cs="Times New Roman"/>
          <w:sz w:val="22"/>
          <w:szCs w:val="22"/>
        </w:rPr>
        <w:t xml:space="preserve">the top 10 </w:t>
      </w:r>
      <w:r>
        <w:rPr>
          <w:rFonts w:ascii="Times New Roman" w:hAnsi="Times New Roman" w:cs="Times New Roman"/>
          <w:sz w:val="22"/>
          <w:szCs w:val="22"/>
        </w:rPr>
        <w:t xml:space="preserve">variables </w:t>
      </w:r>
      <w:r w:rsidR="000536BE">
        <w:rPr>
          <w:rFonts w:ascii="Times New Roman" w:hAnsi="Times New Roman" w:cs="Times New Roman"/>
          <w:sz w:val="22"/>
          <w:szCs w:val="22"/>
        </w:rPr>
        <w:t xml:space="preserve">that </w:t>
      </w:r>
      <w:r>
        <w:rPr>
          <w:rFonts w:ascii="Times New Roman" w:hAnsi="Times New Roman" w:cs="Times New Roman"/>
          <w:sz w:val="22"/>
          <w:szCs w:val="22"/>
        </w:rPr>
        <w:t>played important roles in predicting a patient’s total charges</w:t>
      </w:r>
      <w:r w:rsidR="000536BE">
        <w:rPr>
          <w:rFonts w:ascii="Times New Roman" w:hAnsi="Times New Roman" w:cs="Times New Roman"/>
          <w:sz w:val="22"/>
          <w:szCs w:val="22"/>
        </w:rPr>
        <w:t xml:space="preserve"> are displayed in Figure 4</w:t>
      </w:r>
      <w:r>
        <w:rPr>
          <w:rFonts w:ascii="Times New Roman" w:hAnsi="Times New Roman" w:cs="Times New Roman"/>
          <w:sz w:val="22"/>
          <w:szCs w:val="22"/>
        </w:rPr>
        <w:t>.</w:t>
      </w:r>
      <w:r w:rsidR="00C65149">
        <w:rPr>
          <w:rFonts w:ascii="Times New Roman" w:hAnsi="Times New Roman" w:cs="Times New Roman"/>
          <w:sz w:val="22"/>
          <w:szCs w:val="22"/>
        </w:rPr>
        <w:t xml:space="preserve"> These variables were chosen using the </w:t>
      </w:r>
      <w:proofErr w:type="spellStart"/>
      <w:proofErr w:type="gramStart"/>
      <w:r w:rsidR="00C65149">
        <w:rPr>
          <w:rFonts w:ascii="Times New Roman" w:hAnsi="Times New Roman" w:cs="Times New Roman"/>
          <w:sz w:val="22"/>
          <w:szCs w:val="22"/>
        </w:rPr>
        <w:t>varImp</w:t>
      </w:r>
      <w:proofErr w:type="spellEnd"/>
      <w:r w:rsidR="00C65149">
        <w:rPr>
          <w:rFonts w:ascii="Times New Roman" w:hAnsi="Times New Roman" w:cs="Times New Roman"/>
          <w:sz w:val="22"/>
          <w:szCs w:val="22"/>
        </w:rPr>
        <w:t>(</w:t>
      </w:r>
      <w:proofErr w:type="gramEnd"/>
      <w:r w:rsidR="00C65149">
        <w:rPr>
          <w:rFonts w:ascii="Times New Roman" w:hAnsi="Times New Roman" w:cs="Times New Roman"/>
          <w:sz w:val="22"/>
          <w:szCs w:val="22"/>
        </w:rPr>
        <w:t xml:space="preserve">) function, which automatically chooses a measure of variable importance that is appropriate for given </w:t>
      </w:r>
      <w:r w:rsidR="00834D8D">
        <w:rPr>
          <w:rFonts w:ascii="Times New Roman" w:hAnsi="Times New Roman" w:cs="Times New Roman"/>
          <w:sz w:val="22"/>
          <w:szCs w:val="22"/>
        </w:rPr>
        <w:t>algorithms</w:t>
      </w:r>
      <w:r w:rsidR="00C65149">
        <w:rPr>
          <w:rFonts w:ascii="Times New Roman" w:hAnsi="Times New Roman" w:cs="Times New Roman"/>
          <w:sz w:val="22"/>
          <w:szCs w:val="22"/>
        </w:rPr>
        <w:t xml:space="preserve">. </w:t>
      </w:r>
      <w:r w:rsidR="000536BE">
        <w:rPr>
          <w:rFonts w:ascii="Times New Roman" w:hAnsi="Times New Roman" w:cs="Times New Roman"/>
          <w:sz w:val="22"/>
          <w:szCs w:val="22"/>
        </w:rPr>
        <w:t xml:space="preserve">The top </w:t>
      </w:r>
      <w:r w:rsidR="00363FF5">
        <w:rPr>
          <w:rFonts w:ascii="Times New Roman" w:hAnsi="Times New Roman" w:cs="Times New Roman"/>
          <w:sz w:val="22"/>
          <w:szCs w:val="22"/>
        </w:rPr>
        <w:t>five</w:t>
      </w:r>
      <w:r w:rsidR="000536BE">
        <w:rPr>
          <w:rFonts w:ascii="Times New Roman" w:hAnsi="Times New Roman" w:cs="Times New Roman"/>
          <w:sz w:val="22"/>
          <w:szCs w:val="22"/>
        </w:rPr>
        <w:t xml:space="preserve"> variables </w:t>
      </w:r>
      <w:r w:rsidR="007E6DED">
        <w:rPr>
          <w:rFonts w:ascii="Times New Roman" w:hAnsi="Times New Roman" w:cs="Times New Roman"/>
          <w:sz w:val="22"/>
          <w:szCs w:val="22"/>
        </w:rPr>
        <w:t xml:space="preserve">included length of stay, total costs, APR risk of mortality (major), APR risk of mortality (minor), and the APR severity of illness code. </w:t>
      </w:r>
      <w:r w:rsidR="00363FF5">
        <w:rPr>
          <w:rFonts w:ascii="Times New Roman" w:hAnsi="Times New Roman" w:cs="Times New Roman"/>
          <w:sz w:val="22"/>
          <w:szCs w:val="22"/>
        </w:rPr>
        <w:t xml:space="preserve">The greatest importance in predicting total healthcare charges was length of stay in the hospital, which </w:t>
      </w:r>
      <w:r w:rsidR="000102B6">
        <w:rPr>
          <w:rFonts w:ascii="Times New Roman" w:hAnsi="Times New Roman" w:cs="Times New Roman"/>
          <w:sz w:val="22"/>
          <w:szCs w:val="22"/>
        </w:rPr>
        <w:t>aligns with the linear relationship depicted in Figure 1.</w:t>
      </w:r>
    </w:p>
    <w:p w14:paraId="0E8FA5F5" w14:textId="37DE6093" w:rsidR="00CD6E97" w:rsidRDefault="00CD6E97" w:rsidP="005A4F93">
      <w:pPr>
        <w:jc w:val="both"/>
        <w:rPr>
          <w:rFonts w:ascii="Times New Roman" w:hAnsi="Times New Roman" w:cs="Times New Roman"/>
          <w:sz w:val="22"/>
          <w:szCs w:val="22"/>
        </w:rPr>
      </w:pPr>
    </w:p>
    <w:p w14:paraId="4F6D5003" w14:textId="3C7B56D6" w:rsidR="00CD6E97" w:rsidRDefault="00CD6E97" w:rsidP="00CD6E97">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Figure 4: Top 10 Important Variables in Predicting Patient Total Charges at Discharge</w:t>
      </w:r>
    </w:p>
    <w:p w14:paraId="62BF22D6" w14:textId="77777777" w:rsidR="00CD6E97" w:rsidRDefault="00CD6E97" w:rsidP="00CD6E97">
      <w:pPr>
        <w:jc w:val="center"/>
        <w:rPr>
          <w:rFonts w:ascii="Times New Roman" w:hAnsi="Times New Roman" w:cs="Times New Roman"/>
          <w:b/>
          <w:bCs/>
          <w:sz w:val="22"/>
          <w:szCs w:val="22"/>
          <w:u w:val="single"/>
        </w:rPr>
      </w:pPr>
    </w:p>
    <w:p w14:paraId="2FA36ACB" w14:textId="77777777" w:rsidR="00CD6E97" w:rsidRDefault="00CD6E97" w:rsidP="00CD6E97">
      <w:pPr>
        <w:jc w:val="center"/>
        <w:rPr>
          <w:rFonts w:ascii="Times New Roman" w:hAnsi="Times New Roman" w:cs="Times New Roman"/>
          <w:b/>
          <w:bCs/>
          <w:sz w:val="22"/>
          <w:szCs w:val="22"/>
          <w:u w:val="single"/>
        </w:rPr>
      </w:pPr>
      <w:r w:rsidRPr="00397FBE">
        <w:rPr>
          <w:rFonts w:ascii="Times New Roman" w:hAnsi="Times New Roman" w:cs="Times New Roman"/>
          <w:sz w:val="22"/>
          <w:szCs w:val="22"/>
        </w:rPr>
        <w:drawing>
          <wp:inline distT="0" distB="0" distL="0" distR="0" wp14:anchorId="2B44B036" wp14:editId="05E1A4C9">
            <wp:extent cx="3855897" cy="2307771"/>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449" cy="2312889"/>
                    </a:xfrm>
                    <a:prstGeom prst="rect">
                      <a:avLst/>
                    </a:prstGeom>
                  </pic:spPr>
                </pic:pic>
              </a:graphicData>
            </a:graphic>
          </wp:inline>
        </w:drawing>
      </w:r>
    </w:p>
    <w:p w14:paraId="5FC549C6" w14:textId="2EAC2419" w:rsidR="00BB1200" w:rsidRDefault="00BB1200" w:rsidP="005A4F93">
      <w:pPr>
        <w:jc w:val="both"/>
        <w:rPr>
          <w:rFonts w:ascii="Times New Roman" w:hAnsi="Times New Roman" w:cs="Times New Roman"/>
          <w:sz w:val="22"/>
          <w:szCs w:val="22"/>
        </w:rPr>
      </w:pPr>
    </w:p>
    <w:p w14:paraId="1CF18D87" w14:textId="75C650E1" w:rsidR="00BB1200" w:rsidRDefault="00BB1200" w:rsidP="005A4F93">
      <w:pPr>
        <w:jc w:val="both"/>
        <w:rPr>
          <w:rFonts w:ascii="Times New Roman" w:hAnsi="Times New Roman" w:cs="Times New Roman"/>
          <w:sz w:val="22"/>
          <w:szCs w:val="22"/>
        </w:rPr>
      </w:pPr>
      <w:r w:rsidRPr="00BD7142">
        <w:rPr>
          <w:rFonts w:ascii="Times New Roman" w:hAnsi="Times New Roman" w:cs="Times New Roman"/>
          <w:sz w:val="22"/>
          <w:szCs w:val="22"/>
        </w:rPr>
        <w:t>Limitations of this analysis included</w:t>
      </w:r>
      <w:r w:rsidR="00C65149" w:rsidRPr="00BD7142">
        <w:rPr>
          <w:rFonts w:ascii="Times New Roman" w:hAnsi="Times New Roman" w:cs="Times New Roman"/>
          <w:sz w:val="22"/>
          <w:szCs w:val="22"/>
        </w:rPr>
        <w:t xml:space="preserve"> that</w:t>
      </w:r>
      <w:r w:rsidR="00C65149">
        <w:rPr>
          <w:rFonts w:ascii="Times New Roman" w:hAnsi="Times New Roman" w:cs="Times New Roman"/>
          <w:sz w:val="22"/>
          <w:szCs w:val="22"/>
        </w:rPr>
        <w:t xml:space="preserve"> non-significant variables were included in model</w:t>
      </w:r>
      <w:r w:rsidR="00BD7142">
        <w:rPr>
          <w:rFonts w:ascii="Times New Roman" w:hAnsi="Times New Roman" w:cs="Times New Roman"/>
          <w:sz w:val="22"/>
          <w:szCs w:val="22"/>
        </w:rPr>
        <w:t>s</w:t>
      </w:r>
      <w:r w:rsidR="00BC2556">
        <w:rPr>
          <w:rFonts w:ascii="Times New Roman" w:hAnsi="Times New Roman" w:cs="Times New Roman"/>
          <w:sz w:val="22"/>
          <w:szCs w:val="22"/>
        </w:rPr>
        <w:t xml:space="preserve"> and not dropped to improve the model. This was done</w:t>
      </w:r>
      <w:r w:rsidR="00BD7142">
        <w:rPr>
          <w:rFonts w:ascii="Times New Roman" w:hAnsi="Times New Roman" w:cs="Times New Roman"/>
          <w:sz w:val="22"/>
          <w:szCs w:val="22"/>
        </w:rPr>
        <w:t xml:space="preserve"> in an effort to compare models, by first including all predictors in </w:t>
      </w:r>
      <w:r w:rsidR="00BC2556">
        <w:rPr>
          <w:rFonts w:ascii="Times New Roman" w:hAnsi="Times New Roman" w:cs="Times New Roman"/>
          <w:sz w:val="22"/>
          <w:szCs w:val="22"/>
        </w:rPr>
        <w:t xml:space="preserve">the </w:t>
      </w:r>
      <w:r w:rsidR="00BD7142">
        <w:rPr>
          <w:rFonts w:ascii="Times New Roman" w:hAnsi="Times New Roman" w:cs="Times New Roman"/>
          <w:sz w:val="22"/>
          <w:szCs w:val="22"/>
        </w:rPr>
        <w:t>model building</w:t>
      </w:r>
      <w:r w:rsidR="00BC2556">
        <w:rPr>
          <w:rFonts w:ascii="Times New Roman" w:hAnsi="Times New Roman" w:cs="Times New Roman"/>
          <w:sz w:val="22"/>
          <w:szCs w:val="22"/>
        </w:rPr>
        <w:t xml:space="preserve"> phase</w:t>
      </w:r>
      <w:r w:rsidR="00BD7142">
        <w:rPr>
          <w:rFonts w:ascii="Times New Roman" w:hAnsi="Times New Roman" w:cs="Times New Roman"/>
          <w:sz w:val="22"/>
          <w:szCs w:val="22"/>
        </w:rPr>
        <w:t xml:space="preserve">. </w:t>
      </w:r>
      <w:r w:rsidR="00052A5E">
        <w:rPr>
          <w:rFonts w:ascii="Times New Roman" w:hAnsi="Times New Roman" w:cs="Times New Roman"/>
          <w:sz w:val="22"/>
          <w:szCs w:val="22"/>
        </w:rPr>
        <w:t xml:space="preserve">Thus, if we were to drop variables that are neither clinically meaningful nor </w:t>
      </w:r>
      <w:r w:rsidR="00052A5E">
        <w:rPr>
          <w:rFonts w:ascii="Times New Roman" w:hAnsi="Times New Roman" w:cs="Times New Roman"/>
          <w:sz w:val="22"/>
          <w:szCs w:val="22"/>
        </w:rPr>
        <w:lastRenderedPageBreak/>
        <w:t xml:space="preserve">significant, this may have created more parsimonious </w:t>
      </w:r>
      <w:r w:rsidR="00282DAC">
        <w:rPr>
          <w:rFonts w:ascii="Times New Roman" w:hAnsi="Times New Roman" w:cs="Times New Roman"/>
          <w:sz w:val="22"/>
          <w:szCs w:val="22"/>
        </w:rPr>
        <w:t xml:space="preserve">and efficient </w:t>
      </w:r>
      <w:r w:rsidR="00052A5E">
        <w:rPr>
          <w:rFonts w:ascii="Times New Roman" w:hAnsi="Times New Roman" w:cs="Times New Roman"/>
          <w:sz w:val="22"/>
          <w:szCs w:val="22"/>
        </w:rPr>
        <w:t>models.</w:t>
      </w:r>
      <w:r w:rsidR="009E1D5D">
        <w:rPr>
          <w:rFonts w:ascii="Times New Roman" w:hAnsi="Times New Roman" w:cs="Times New Roman"/>
          <w:sz w:val="22"/>
          <w:szCs w:val="22"/>
        </w:rPr>
        <w:t xml:space="preserve"> Additionally, the highest R^2 value was 85.69%</w:t>
      </w:r>
      <w:r w:rsidR="00E92122">
        <w:rPr>
          <w:rFonts w:ascii="Times New Roman" w:hAnsi="Times New Roman" w:cs="Times New Roman"/>
          <w:sz w:val="22"/>
          <w:szCs w:val="22"/>
        </w:rPr>
        <w:t xml:space="preserve">. The remaining variance of total charges are thus unexplained and may be due to variables that were dropped (such as patient’s </w:t>
      </w:r>
      <w:r w:rsidR="00282DAC">
        <w:rPr>
          <w:rFonts w:ascii="Times New Roman" w:hAnsi="Times New Roman" w:cs="Times New Roman"/>
          <w:sz w:val="22"/>
          <w:szCs w:val="22"/>
        </w:rPr>
        <w:t>zip code</w:t>
      </w:r>
      <w:r w:rsidR="00E92122">
        <w:rPr>
          <w:rFonts w:ascii="Times New Roman" w:hAnsi="Times New Roman" w:cs="Times New Roman"/>
          <w:sz w:val="22"/>
          <w:szCs w:val="22"/>
        </w:rPr>
        <w:t xml:space="preserve">) or by features not collected in this dataset. </w:t>
      </w:r>
    </w:p>
    <w:p w14:paraId="7E497FFC" w14:textId="237B0E09" w:rsidR="00B47BD1" w:rsidRDefault="00B47BD1" w:rsidP="005A4F93">
      <w:pPr>
        <w:jc w:val="both"/>
        <w:rPr>
          <w:rFonts w:ascii="Times New Roman" w:hAnsi="Times New Roman" w:cs="Times New Roman"/>
          <w:sz w:val="22"/>
          <w:szCs w:val="22"/>
        </w:rPr>
      </w:pPr>
    </w:p>
    <w:p w14:paraId="1511CA1B" w14:textId="77777777" w:rsidR="00234DAB" w:rsidRDefault="00426CF4" w:rsidP="0070427D">
      <w:pPr>
        <w:jc w:val="both"/>
        <w:rPr>
          <w:rFonts w:ascii="Times New Roman" w:hAnsi="Times New Roman" w:cs="Times New Roman"/>
          <w:b/>
          <w:bCs/>
          <w:sz w:val="22"/>
          <w:szCs w:val="22"/>
          <w:u w:val="single"/>
        </w:rPr>
      </w:pPr>
      <w:r w:rsidRPr="00D518B7">
        <w:rPr>
          <w:rFonts w:ascii="Times New Roman" w:hAnsi="Times New Roman" w:cs="Times New Roman"/>
          <w:b/>
          <w:bCs/>
          <w:sz w:val="22"/>
          <w:szCs w:val="22"/>
          <w:u w:val="single"/>
        </w:rPr>
        <w:t>Conclusion</w:t>
      </w:r>
    </w:p>
    <w:p w14:paraId="6C40AFB5" w14:textId="069850A8" w:rsidR="00DC0430" w:rsidRPr="00234DAB" w:rsidRDefault="00234DAB" w:rsidP="0070427D">
      <w:pPr>
        <w:jc w:val="both"/>
        <w:rPr>
          <w:rFonts w:ascii="Times New Roman" w:hAnsi="Times New Roman" w:cs="Times New Roman"/>
          <w:b/>
          <w:bCs/>
          <w:sz w:val="22"/>
          <w:szCs w:val="22"/>
          <w:u w:val="single"/>
        </w:rPr>
      </w:pPr>
      <w:r>
        <w:rPr>
          <w:rFonts w:ascii="Times New Roman" w:hAnsi="Times New Roman" w:cs="Times New Roman"/>
          <w:sz w:val="22"/>
          <w:szCs w:val="22"/>
        </w:rPr>
        <w:t>Of all models</w:t>
      </w:r>
      <w:r w:rsidR="0008327E">
        <w:rPr>
          <w:rFonts w:ascii="Times New Roman" w:hAnsi="Times New Roman" w:cs="Times New Roman"/>
          <w:sz w:val="22"/>
          <w:szCs w:val="22"/>
        </w:rPr>
        <w:t xml:space="preserve">, the PCR model best predicted total healthcare charges of patients at time of discharge. </w:t>
      </w:r>
      <w:r w:rsidR="0070427D">
        <w:rPr>
          <w:rFonts w:ascii="Times New Roman" w:hAnsi="Times New Roman" w:cs="Times New Roman"/>
          <w:sz w:val="22"/>
          <w:szCs w:val="22"/>
        </w:rPr>
        <w:t>Th</w:t>
      </w:r>
      <w:r w:rsidR="000E66EA">
        <w:rPr>
          <w:rFonts w:ascii="Times New Roman" w:hAnsi="Times New Roman" w:cs="Times New Roman"/>
          <w:sz w:val="22"/>
          <w:szCs w:val="22"/>
        </w:rPr>
        <w:t>e PCR</w:t>
      </w:r>
      <w:r w:rsidR="0070427D">
        <w:rPr>
          <w:rFonts w:ascii="Times New Roman" w:hAnsi="Times New Roman" w:cs="Times New Roman"/>
          <w:sz w:val="22"/>
          <w:szCs w:val="22"/>
        </w:rPr>
        <w:t xml:space="preserve"> model had very similar RMSE values to the linear model and lasso regression model, </w:t>
      </w:r>
      <w:r w:rsidR="000E66EA">
        <w:rPr>
          <w:rFonts w:ascii="Times New Roman" w:hAnsi="Times New Roman" w:cs="Times New Roman"/>
          <w:sz w:val="22"/>
          <w:szCs w:val="22"/>
        </w:rPr>
        <w:t xml:space="preserve">and thus, they </w:t>
      </w:r>
      <w:r w:rsidR="00C749EC">
        <w:rPr>
          <w:rFonts w:ascii="Times New Roman" w:hAnsi="Times New Roman" w:cs="Times New Roman"/>
          <w:sz w:val="22"/>
          <w:szCs w:val="22"/>
        </w:rPr>
        <w:t>have</w:t>
      </w:r>
      <w:r w:rsidR="000E66EA">
        <w:rPr>
          <w:rFonts w:ascii="Times New Roman" w:hAnsi="Times New Roman" w:cs="Times New Roman"/>
          <w:sz w:val="22"/>
          <w:szCs w:val="22"/>
        </w:rPr>
        <w:t xml:space="preserve"> similar prediction performance. </w:t>
      </w:r>
      <w:r w:rsidR="0046677B">
        <w:rPr>
          <w:rFonts w:ascii="Times New Roman" w:hAnsi="Times New Roman" w:cs="Times New Roman"/>
          <w:sz w:val="22"/>
          <w:szCs w:val="22"/>
        </w:rPr>
        <w:t xml:space="preserve">By listing the most important variables in predicting charges, we gained insight into the most important predictors for healthcare charges, particularly </w:t>
      </w:r>
      <w:r w:rsidR="00931DAD">
        <w:rPr>
          <w:rFonts w:ascii="Times New Roman" w:hAnsi="Times New Roman" w:cs="Times New Roman"/>
          <w:sz w:val="22"/>
          <w:szCs w:val="22"/>
        </w:rPr>
        <w:t xml:space="preserve">gaining knowledge </w:t>
      </w:r>
      <w:r w:rsidR="0046677B">
        <w:rPr>
          <w:rFonts w:ascii="Times New Roman" w:hAnsi="Times New Roman" w:cs="Times New Roman"/>
          <w:sz w:val="22"/>
          <w:szCs w:val="22"/>
        </w:rPr>
        <w:t xml:space="preserve">that length of stay and total costs have much greater importance in predicting </w:t>
      </w:r>
      <w:r w:rsidR="00931DAD">
        <w:rPr>
          <w:rFonts w:ascii="Times New Roman" w:hAnsi="Times New Roman" w:cs="Times New Roman"/>
          <w:sz w:val="22"/>
          <w:szCs w:val="22"/>
        </w:rPr>
        <w:t>the charges compared to other variables. Birthweight is the top 6th highest importance, which is expected, as it often recorded in literature. It was of valuable insight to learn that the APR risk of mortality</w:t>
      </w:r>
      <w:r w:rsidR="00D76856">
        <w:rPr>
          <w:rFonts w:ascii="Times New Roman" w:hAnsi="Times New Roman" w:cs="Times New Roman"/>
          <w:sz w:val="22"/>
          <w:szCs w:val="22"/>
        </w:rPr>
        <w:t xml:space="preserve"> (minor, major, and moderate</w:t>
      </w:r>
      <w:r w:rsidR="00935CA9">
        <w:rPr>
          <w:rFonts w:ascii="Times New Roman" w:hAnsi="Times New Roman" w:cs="Times New Roman"/>
          <w:sz w:val="22"/>
          <w:szCs w:val="22"/>
        </w:rPr>
        <w:t>)</w:t>
      </w:r>
      <w:r w:rsidR="00931DAD">
        <w:rPr>
          <w:rFonts w:ascii="Times New Roman" w:hAnsi="Times New Roman" w:cs="Times New Roman"/>
          <w:sz w:val="22"/>
          <w:szCs w:val="22"/>
        </w:rPr>
        <w:t xml:space="preserve"> has strong importance in determining total charges as well as congenital anomalies and Urgent admission types.   </w:t>
      </w:r>
    </w:p>
    <w:p w14:paraId="133A7CE8" w14:textId="45D6972A" w:rsidR="00E560FA" w:rsidRDefault="00E560FA" w:rsidP="00160DEA">
      <w:pPr>
        <w:rPr>
          <w:rFonts w:ascii="Times New Roman" w:hAnsi="Times New Roman" w:cs="Times New Roman"/>
          <w:sz w:val="22"/>
          <w:szCs w:val="22"/>
        </w:rPr>
      </w:pPr>
    </w:p>
    <w:p w14:paraId="5471F9A7" w14:textId="77777777" w:rsidR="00E560FA" w:rsidRPr="00F55489" w:rsidRDefault="00E560FA" w:rsidP="00160DEA">
      <w:pPr>
        <w:rPr>
          <w:rFonts w:ascii="Times New Roman" w:hAnsi="Times New Roman" w:cs="Times New Roman"/>
          <w:sz w:val="22"/>
          <w:szCs w:val="22"/>
        </w:rPr>
      </w:pPr>
    </w:p>
    <w:p w14:paraId="723750C9" w14:textId="7C824C5B" w:rsidR="00160DEA" w:rsidRPr="001177C4" w:rsidRDefault="00160DEA" w:rsidP="00CA71DD">
      <w:pPr>
        <w:jc w:val="center"/>
        <w:rPr>
          <w:rFonts w:ascii="Times New Roman" w:hAnsi="Times New Roman" w:cs="Times New Roman"/>
          <w:b/>
          <w:bCs/>
          <w:sz w:val="22"/>
          <w:szCs w:val="22"/>
          <w:u w:val="single"/>
        </w:rPr>
      </w:pPr>
      <w:r w:rsidRPr="001177C4">
        <w:rPr>
          <w:rFonts w:ascii="Times New Roman" w:hAnsi="Times New Roman" w:cs="Times New Roman"/>
          <w:b/>
          <w:bCs/>
          <w:sz w:val="22"/>
          <w:szCs w:val="22"/>
          <w:u w:val="single"/>
        </w:rPr>
        <w:t>References</w:t>
      </w:r>
    </w:p>
    <w:p w14:paraId="4F231A2B" w14:textId="569D49B6" w:rsidR="00160DEA" w:rsidRPr="00F55489" w:rsidRDefault="00160DEA" w:rsidP="00FE6AB5">
      <w:pPr>
        <w:jc w:val="both"/>
        <w:rPr>
          <w:rStyle w:val="Hyperlink"/>
          <w:rFonts w:ascii="Times New Roman" w:hAnsi="Times New Roman" w:cs="Times New Roman"/>
          <w:sz w:val="22"/>
          <w:szCs w:val="22"/>
        </w:rPr>
      </w:pPr>
      <w:r w:rsidRPr="00F55489">
        <w:rPr>
          <w:rFonts w:ascii="Times New Roman" w:hAnsi="Times New Roman" w:cs="Times New Roman"/>
          <w:sz w:val="22"/>
          <w:szCs w:val="22"/>
        </w:rPr>
        <w:t xml:space="preserve">Moore, B., </w:t>
      </w:r>
      <w:proofErr w:type="spellStart"/>
      <w:r w:rsidRPr="00F55489">
        <w:rPr>
          <w:rFonts w:ascii="Times New Roman" w:hAnsi="Times New Roman" w:cs="Times New Roman"/>
          <w:sz w:val="22"/>
          <w:szCs w:val="22"/>
        </w:rPr>
        <w:t>Levit</w:t>
      </w:r>
      <w:proofErr w:type="spellEnd"/>
      <w:r w:rsidRPr="00F55489">
        <w:rPr>
          <w:rFonts w:ascii="Times New Roman" w:hAnsi="Times New Roman" w:cs="Times New Roman"/>
          <w:sz w:val="22"/>
          <w:szCs w:val="22"/>
        </w:rPr>
        <w:t xml:space="preserve">, K., </w:t>
      </w:r>
      <w:proofErr w:type="spellStart"/>
      <w:r w:rsidRPr="00F55489">
        <w:rPr>
          <w:rFonts w:ascii="Times New Roman" w:hAnsi="Times New Roman" w:cs="Times New Roman"/>
          <w:sz w:val="22"/>
          <w:szCs w:val="22"/>
        </w:rPr>
        <w:t>Elixhauser</w:t>
      </w:r>
      <w:proofErr w:type="spellEnd"/>
      <w:r w:rsidRPr="00F55489">
        <w:rPr>
          <w:rFonts w:ascii="Times New Roman" w:hAnsi="Times New Roman" w:cs="Times New Roman"/>
          <w:sz w:val="22"/>
          <w:szCs w:val="22"/>
        </w:rPr>
        <w:t xml:space="preserve">, A. </w:t>
      </w:r>
      <w:r w:rsidR="002142A8" w:rsidRPr="00F55489">
        <w:rPr>
          <w:rFonts w:ascii="Times New Roman" w:hAnsi="Times New Roman" w:cs="Times New Roman"/>
          <w:sz w:val="22"/>
          <w:szCs w:val="22"/>
        </w:rPr>
        <w:t xml:space="preserve">(2012). </w:t>
      </w:r>
      <w:r w:rsidRPr="00F55489">
        <w:rPr>
          <w:rFonts w:ascii="Times New Roman" w:hAnsi="Times New Roman" w:cs="Times New Roman"/>
          <w:sz w:val="22"/>
          <w:szCs w:val="22"/>
        </w:rPr>
        <w:t xml:space="preserve">Costs for Hospital Stays in the United States, 2012. Retrieved from </w:t>
      </w:r>
      <w:hyperlink r:id="rId9" w:history="1">
        <w:r w:rsidRPr="00F55489">
          <w:rPr>
            <w:rStyle w:val="Hyperlink"/>
            <w:rFonts w:ascii="Times New Roman" w:hAnsi="Times New Roman" w:cs="Times New Roman"/>
            <w:sz w:val="22"/>
            <w:szCs w:val="22"/>
          </w:rPr>
          <w:t>https://www.hcup-us.ahrq.gov/reports/statbriefs/sb181-Hospital-Costs-United-States-2012.pdf</w:t>
        </w:r>
      </w:hyperlink>
    </w:p>
    <w:p w14:paraId="096855B1" w14:textId="314BE5B8" w:rsidR="00160DEA" w:rsidRPr="00F55489" w:rsidRDefault="00160DEA" w:rsidP="00FE6AB5">
      <w:pPr>
        <w:jc w:val="both"/>
        <w:rPr>
          <w:rFonts w:ascii="Times New Roman" w:hAnsi="Times New Roman" w:cs="Times New Roman"/>
          <w:b/>
          <w:bCs/>
          <w:sz w:val="22"/>
          <w:szCs w:val="22"/>
          <w:u w:val="single"/>
        </w:rPr>
      </w:pPr>
    </w:p>
    <w:p w14:paraId="47B898E3" w14:textId="66432DF7" w:rsidR="00DD7B41" w:rsidRDefault="002142A8" w:rsidP="00FE6AB5">
      <w:pPr>
        <w:jc w:val="both"/>
        <w:rPr>
          <w:rFonts w:ascii="Times New Roman" w:hAnsi="Times New Roman" w:cs="Times New Roman"/>
          <w:sz w:val="22"/>
          <w:szCs w:val="22"/>
        </w:rPr>
      </w:pPr>
      <w:r w:rsidRPr="00F55489">
        <w:rPr>
          <w:rFonts w:ascii="Times New Roman" w:hAnsi="Times New Roman" w:cs="Times New Roman"/>
          <w:sz w:val="22"/>
          <w:szCs w:val="22"/>
        </w:rPr>
        <w:t xml:space="preserve">The March of Dimes. (2007). The Healthcare Costs of Having a Baby. Retrieved from </w:t>
      </w:r>
      <w:hyperlink r:id="rId10" w:history="1">
        <w:r w:rsidRPr="00F55489">
          <w:rPr>
            <w:rStyle w:val="Hyperlink"/>
            <w:rFonts w:ascii="Times New Roman" w:hAnsi="Times New Roman" w:cs="Times New Roman"/>
            <w:sz w:val="22"/>
            <w:szCs w:val="22"/>
          </w:rPr>
          <w:t>https://www.marchofdimes.org/glue/materials/partner-the-healthcare-costs-of-having-a-baby.pdf</w:t>
        </w:r>
      </w:hyperlink>
    </w:p>
    <w:p w14:paraId="3A4749C0" w14:textId="41BFBD66" w:rsidR="00F55489" w:rsidRDefault="00F55489" w:rsidP="00FE6AB5">
      <w:pPr>
        <w:jc w:val="both"/>
        <w:rPr>
          <w:rFonts w:ascii="Times New Roman" w:hAnsi="Times New Roman" w:cs="Times New Roman"/>
          <w:sz w:val="22"/>
          <w:szCs w:val="22"/>
        </w:rPr>
      </w:pPr>
    </w:p>
    <w:p w14:paraId="73D1B94F" w14:textId="3B64E145" w:rsidR="00F55489" w:rsidRPr="00FE6AB5" w:rsidRDefault="00F55489" w:rsidP="00FE6AB5">
      <w:pPr>
        <w:jc w:val="both"/>
        <w:rPr>
          <w:rFonts w:ascii="Times New Roman" w:hAnsi="Times New Roman" w:cs="Times New Roman"/>
          <w:sz w:val="22"/>
          <w:szCs w:val="22"/>
        </w:rPr>
      </w:pPr>
      <w:r w:rsidRPr="00FE6AB5">
        <w:rPr>
          <w:rFonts w:ascii="Times New Roman" w:hAnsi="Times New Roman" w:cs="Times New Roman"/>
          <w:sz w:val="22"/>
          <w:szCs w:val="22"/>
        </w:rPr>
        <w:t xml:space="preserve">Russell, R., Green, N., Steiner, C., Meikle, S., </w:t>
      </w:r>
      <w:proofErr w:type="spellStart"/>
      <w:r w:rsidRPr="00FE6AB5">
        <w:rPr>
          <w:rFonts w:ascii="Times New Roman" w:hAnsi="Times New Roman" w:cs="Times New Roman"/>
          <w:sz w:val="22"/>
          <w:szCs w:val="22"/>
        </w:rPr>
        <w:t>Howse</w:t>
      </w:r>
      <w:proofErr w:type="spellEnd"/>
      <w:r w:rsidRPr="00FE6AB5">
        <w:rPr>
          <w:rFonts w:ascii="Times New Roman" w:hAnsi="Times New Roman" w:cs="Times New Roman"/>
          <w:sz w:val="22"/>
          <w:szCs w:val="22"/>
        </w:rPr>
        <w:t xml:space="preserve">, J., </w:t>
      </w:r>
      <w:proofErr w:type="spellStart"/>
      <w:r w:rsidRPr="00FE6AB5">
        <w:rPr>
          <w:rFonts w:ascii="Times New Roman" w:hAnsi="Times New Roman" w:cs="Times New Roman"/>
          <w:sz w:val="22"/>
          <w:szCs w:val="22"/>
        </w:rPr>
        <w:t>Poschman</w:t>
      </w:r>
      <w:proofErr w:type="spellEnd"/>
      <w:r w:rsidRPr="00FE6AB5">
        <w:rPr>
          <w:rFonts w:ascii="Times New Roman" w:hAnsi="Times New Roman" w:cs="Times New Roman"/>
          <w:sz w:val="22"/>
          <w:szCs w:val="22"/>
        </w:rPr>
        <w:t xml:space="preserve">, K., Dias, T., </w:t>
      </w:r>
      <w:proofErr w:type="spellStart"/>
      <w:r w:rsidRPr="00FE6AB5">
        <w:rPr>
          <w:rFonts w:ascii="Times New Roman" w:hAnsi="Times New Roman" w:cs="Times New Roman"/>
          <w:sz w:val="22"/>
          <w:szCs w:val="22"/>
        </w:rPr>
        <w:t>Potetz</w:t>
      </w:r>
      <w:proofErr w:type="spellEnd"/>
      <w:r w:rsidRPr="00FE6AB5">
        <w:rPr>
          <w:rFonts w:ascii="Times New Roman" w:hAnsi="Times New Roman" w:cs="Times New Roman"/>
          <w:sz w:val="22"/>
          <w:szCs w:val="22"/>
        </w:rPr>
        <w:t xml:space="preserve">, L., </w:t>
      </w:r>
      <w:proofErr w:type="spellStart"/>
      <w:r w:rsidRPr="00FE6AB5">
        <w:rPr>
          <w:rFonts w:ascii="Times New Roman" w:hAnsi="Times New Roman" w:cs="Times New Roman"/>
          <w:sz w:val="22"/>
          <w:szCs w:val="22"/>
        </w:rPr>
        <w:t>Davidkoff</w:t>
      </w:r>
      <w:proofErr w:type="spellEnd"/>
      <w:r w:rsidRPr="00FE6AB5">
        <w:rPr>
          <w:rFonts w:ascii="Times New Roman" w:hAnsi="Times New Roman" w:cs="Times New Roman"/>
          <w:sz w:val="22"/>
          <w:szCs w:val="22"/>
        </w:rPr>
        <w:t xml:space="preserve">, M., </w:t>
      </w:r>
      <w:proofErr w:type="spellStart"/>
      <w:r w:rsidRPr="00FE6AB5">
        <w:rPr>
          <w:rFonts w:ascii="Times New Roman" w:hAnsi="Times New Roman" w:cs="Times New Roman"/>
          <w:sz w:val="22"/>
          <w:szCs w:val="22"/>
        </w:rPr>
        <w:t>Damus</w:t>
      </w:r>
      <w:proofErr w:type="spellEnd"/>
      <w:r w:rsidRPr="00FE6AB5">
        <w:rPr>
          <w:rFonts w:ascii="Times New Roman" w:hAnsi="Times New Roman" w:cs="Times New Roman"/>
          <w:sz w:val="22"/>
          <w:szCs w:val="22"/>
        </w:rPr>
        <w:t xml:space="preserve">, K., </w:t>
      </w:r>
      <w:proofErr w:type="spellStart"/>
      <w:r w:rsidRPr="00FE6AB5">
        <w:rPr>
          <w:rFonts w:ascii="Times New Roman" w:hAnsi="Times New Roman" w:cs="Times New Roman"/>
          <w:sz w:val="22"/>
          <w:szCs w:val="22"/>
        </w:rPr>
        <w:t>Petrini</w:t>
      </w:r>
      <w:proofErr w:type="spellEnd"/>
      <w:r w:rsidRPr="00FE6AB5">
        <w:rPr>
          <w:rFonts w:ascii="Times New Roman" w:hAnsi="Times New Roman" w:cs="Times New Roman"/>
          <w:sz w:val="22"/>
          <w:szCs w:val="22"/>
        </w:rPr>
        <w:t xml:space="preserve">, J. (2007). Cost of hospitalization for preterm and low birthweight infants in the United States. </w:t>
      </w:r>
      <w:r w:rsidRPr="00FE6AB5">
        <w:rPr>
          <w:rFonts w:ascii="Times New Roman" w:hAnsi="Times New Roman" w:cs="Times New Roman"/>
          <w:i/>
          <w:iCs/>
          <w:sz w:val="22"/>
          <w:szCs w:val="22"/>
        </w:rPr>
        <w:t>Pediatrics</w:t>
      </w:r>
      <w:r w:rsidRPr="00FE6AB5">
        <w:rPr>
          <w:rFonts w:ascii="Times New Roman" w:hAnsi="Times New Roman" w:cs="Times New Roman"/>
          <w:sz w:val="22"/>
          <w:szCs w:val="22"/>
        </w:rPr>
        <w:t xml:space="preserve">, 120(1): E1-E9. Retrieved from </w:t>
      </w:r>
    </w:p>
    <w:p w14:paraId="01BF80F5" w14:textId="77777777" w:rsidR="00F55489" w:rsidRPr="00FE6AB5" w:rsidRDefault="00F55489" w:rsidP="00FE6AB5">
      <w:pPr>
        <w:jc w:val="both"/>
        <w:rPr>
          <w:rFonts w:ascii="Times New Roman" w:hAnsi="Times New Roman" w:cs="Times New Roman"/>
          <w:sz w:val="22"/>
          <w:szCs w:val="22"/>
        </w:rPr>
      </w:pPr>
      <w:hyperlink r:id="rId11" w:history="1">
        <w:r w:rsidRPr="00FE6AB5">
          <w:rPr>
            <w:rFonts w:ascii="Times New Roman" w:hAnsi="Times New Roman" w:cs="Times New Roman"/>
            <w:color w:val="0000FF"/>
            <w:sz w:val="22"/>
            <w:szCs w:val="22"/>
            <w:u w:val="single"/>
          </w:rPr>
          <w:t>https://pediatrics.aappublications.org/c</w:t>
        </w:r>
        <w:r w:rsidRPr="00FE6AB5">
          <w:rPr>
            <w:rFonts w:ascii="Times New Roman" w:hAnsi="Times New Roman" w:cs="Times New Roman"/>
            <w:color w:val="0000FF"/>
            <w:sz w:val="22"/>
            <w:szCs w:val="22"/>
            <w:u w:val="single"/>
          </w:rPr>
          <w:t>o</w:t>
        </w:r>
        <w:r w:rsidRPr="00FE6AB5">
          <w:rPr>
            <w:rFonts w:ascii="Times New Roman" w:hAnsi="Times New Roman" w:cs="Times New Roman"/>
            <w:color w:val="0000FF"/>
            <w:sz w:val="22"/>
            <w:szCs w:val="22"/>
            <w:u w:val="single"/>
          </w:rPr>
          <w:t>ntent/120/1/e1</w:t>
        </w:r>
      </w:hyperlink>
    </w:p>
    <w:p w14:paraId="230B40BE" w14:textId="2DB83ED0" w:rsidR="00F55489" w:rsidRDefault="00F55489" w:rsidP="00DC1D37">
      <w:pPr>
        <w:jc w:val="both"/>
        <w:rPr>
          <w:rFonts w:ascii="Times New Roman" w:hAnsi="Times New Roman" w:cs="Times New Roman"/>
          <w:sz w:val="22"/>
          <w:szCs w:val="22"/>
        </w:rPr>
      </w:pPr>
    </w:p>
    <w:p w14:paraId="104E7FDE" w14:textId="1CF7F6CC" w:rsidR="00CA71DD" w:rsidRPr="00CA71DD" w:rsidRDefault="00CA71DD" w:rsidP="00CA71DD">
      <w:pPr>
        <w:jc w:val="center"/>
        <w:rPr>
          <w:rFonts w:ascii="Times New Roman" w:hAnsi="Times New Roman" w:cs="Times New Roman"/>
          <w:b/>
          <w:bCs/>
          <w:sz w:val="22"/>
          <w:szCs w:val="22"/>
          <w:u w:val="single"/>
        </w:rPr>
      </w:pPr>
      <w:r w:rsidRPr="00CA71DD">
        <w:rPr>
          <w:rFonts w:ascii="Times New Roman" w:hAnsi="Times New Roman" w:cs="Times New Roman"/>
          <w:b/>
          <w:bCs/>
          <w:sz w:val="22"/>
          <w:szCs w:val="22"/>
          <w:u w:val="single"/>
        </w:rPr>
        <w:t>Dataset</w:t>
      </w:r>
    </w:p>
    <w:p w14:paraId="29B64523" w14:textId="77777777" w:rsidR="00CA3796" w:rsidRDefault="00CA3796" w:rsidP="00CA3796">
      <w:pPr>
        <w:rPr>
          <w:rFonts w:ascii="Times New Roman" w:hAnsi="Times New Roman" w:cs="Times New Roman"/>
          <w:b/>
          <w:bCs/>
          <w:sz w:val="22"/>
          <w:szCs w:val="22"/>
        </w:rPr>
      </w:pPr>
    </w:p>
    <w:p w14:paraId="294991C5" w14:textId="0669F3AF" w:rsidR="00CA3796" w:rsidRPr="00F55489" w:rsidRDefault="00CA3796" w:rsidP="00CA3796">
      <w:pPr>
        <w:rPr>
          <w:rFonts w:ascii="Times New Roman" w:hAnsi="Times New Roman" w:cs="Times New Roman"/>
          <w:sz w:val="22"/>
          <w:szCs w:val="22"/>
        </w:rPr>
      </w:pPr>
      <w:r w:rsidRPr="00F55489">
        <w:rPr>
          <w:rFonts w:ascii="Times New Roman" w:hAnsi="Times New Roman" w:cs="Times New Roman"/>
          <w:b/>
          <w:bCs/>
          <w:sz w:val="22"/>
          <w:szCs w:val="22"/>
        </w:rPr>
        <w:t xml:space="preserve">Dataset can be found here: </w:t>
      </w:r>
      <w:hyperlink r:id="rId12" w:history="1">
        <w:r w:rsidRPr="00F55489">
          <w:rPr>
            <w:rStyle w:val="Hyperlink"/>
            <w:rFonts w:ascii="Times New Roman" w:hAnsi="Times New Roman" w:cs="Times New Roman"/>
            <w:sz w:val="22"/>
            <w:szCs w:val="22"/>
          </w:rPr>
          <w:t>https://health.data.ny.gov/Health/Hospital-Inpatient-Discharges-SPARCS-De-Identified/npsr-cm47</w:t>
        </w:r>
      </w:hyperlink>
    </w:p>
    <w:p w14:paraId="01DD7E79" w14:textId="4FB3D1F4" w:rsidR="00CA3796" w:rsidRDefault="00CA3796" w:rsidP="00DC1D37">
      <w:pPr>
        <w:jc w:val="both"/>
        <w:rPr>
          <w:rFonts w:ascii="Times New Roman" w:hAnsi="Times New Roman" w:cs="Times New Roman"/>
          <w:sz w:val="22"/>
          <w:szCs w:val="22"/>
        </w:rPr>
      </w:pPr>
    </w:p>
    <w:p w14:paraId="408A50E3" w14:textId="54E94A54" w:rsidR="00BB1C6E" w:rsidRDefault="00BB1C6E" w:rsidP="00DC1D37">
      <w:pPr>
        <w:jc w:val="both"/>
        <w:rPr>
          <w:rFonts w:ascii="Times New Roman" w:hAnsi="Times New Roman" w:cs="Times New Roman"/>
          <w:sz w:val="22"/>
          <w:szCs w:val="22"/>
        </w:rPr>
      </w:pPr>
      <w:bookmarkStart w:id="0" w:name="_GoBack"/>
      <w:r w:rsidRPr="00BB1C6E">
        <w:rPr>
          <w:rFonts w:ascii="Times New Roman" w:hAnsi="Times New Roman" w:cs="Times New Roman"/>
          <w:b/>
          <w:bCs/>
          <w:sz w:val="22"/>
          <w:szCs w:val="22"/>
        </w:rPr>
        <w:t>RMD file:</w:t>
      </w:r>
      <w:r>
        <w:rPr>
          <w:rFonts w:ascii="Times New Roman" w:hAnsi="Times New Roman" w:cs="Times New Roman"/>
          <w:sz w:val="22"/>
          <w:szCs w:val="22"/>
        </w:rPr>
        <w:t xml:space="preserve"> </w:t>
      </w:r>
      <w:bookmarkEnd w:id="0"/>
      <w:r>
        <w:rPr>
          <w:rFonts w:ascii="Times New Roman" w:hAnsi="Times New Roman" w:cs="Times New Roman"/>
          <w:sz w:val="22"/>
          <w:szCs w:val="22"/>
        </w:rPr>
        <w:t>data_science2_midterm.RMD</w:t>
      </w:r>
    </w:p>
    <w:p w14:paraId="02601385" w14:textId="77777777" w:rsidR="00F55489" w:rsidRPr="00F55489" w:rsidRDefault="00F55489" w:rsidP="00DC1D37">
      <w:pPr>
        <w:jc w:val="both"/>
        <w:rPr>
          <w:rFonts w:ascii="Times New Roman" w:hAnsi="Times New Roman" w:cs="Times New Roman"/>
          <w:sz w:val="22"/>
          <w:szCs w:val="22"/>
        </w:rPr>
      </w:pPr>
    </w:p>
    <w:p w14:paraId="3E92DB66" w14:textId="77777777" w:rsidR="002142A8" w:rsidRPr="002142A8" w:rsidRDefault="002142A8" w:rsidP="00DC1D37">
      <w:pPr>
        <w:jc w:val="both"/>
        <w:rPr>
          <w:rFonts w:ascii="Times New Roman" w:hAnsi="Times New Roman" w:cs="Times New Roman"/>
          <w:sz w:val="22"/>
          <w:szCs w:val="22"/>
        </w:rPr>
      </w:pPr>
    </w:p>
    <w:sectPr w:rsidR="002142A8" w:rsidRPr="002142A8"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5468B"/>
    <w:multiLevelType w:val="hybridMultilevel"/>
    <w:tmpl w:val="68D8BFE2"/>
    <w:lvl w:ilvl="0" w:tplc="A15854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64B31"/>
    <w:multiLevelType w:val="hybridMultilevel"/>
    <w:tmpl w:val="C53E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5085C"/>
    <w:multiLevelType w:val="hybridMultilevel"/>
    <w:tmpl w:val="E80E2924"/>
    <w:lvl w:ilvl="0" w:tplc="AB9288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5"/>
    <w:rsid w:val="00002C31"/>
    <w:rsid w:val="000102B6"/>
    <w:rsid w:val="00052A5E"/>
    <w:rsid w:val="000536BE"/>
    <w:rsid w:val="0008327E"/>
    <w:rsid w:val="000C67D6"/>
    <w:rsid w:val="000D4B8D"/>
    <w:rsid w:val="000E66EA"/>
    <w:rsid w:val="0010603F"/>
    <w:rsid w:val="001177C4"/>
    <w:rsid w:val="00124275"/>
    <w:rsid w:val="00132465"/>
    <w:rsid w:val="00160DEA"/>
    <w:rsid w:val="0018589E"/>
    <w:rsid w:val="00201B61"/>
    <w:rsid w:val="00205DDF"/>
    <w:rsid w:val="002142A8"/>
    <w:rsid w:val="00234DAB"/>
    <w:rsid w:val="00273324"/>
    <w:rsid w:val="00282DAC"/>
    <w:rsid w:val="002F62DC"/>
    <w:rsid w:val="00307F6A"/>
    <w:rsid w:val="00363FF5"/>
    <w:rsid w:val="003762DF"/>
    <w:rsid w:val="00397FBE"/>
    <w:rsid w:val="003C4B08"/>
    <w:rsid w:val="003E597C"/>
    <w:rsid w:val="00426CF4"/>
    <w:rsid w:val="00440A16"/>
    <w:rsid w:val="0046677B"/>
    <w:rsid w:val="00494C20"/>
    <w:rsid w:val="004E64E2"/>
    <w:rsid w:val="005A4F93"/>
    <w:rsid w:val="005F48B3"/>
    <w:rsid w:val="006611DB"/>
    <w:rsid w:val="0066420F"/>
    <w:rsid w:val="00690891"/>
    <w:rsid w:val="006A0C24"/>
    <w:rsid w:val="006A2C15"/>
    <w:rsid w:val="006E0BB0"/>
    <w:rsid w:val="0070427D"/>
    <w:rsid w:val="007E59FF"/>
    <w:rsid w:val="007E6DED"/>
    <w:rsid w:val="0081109F"/>
    <w:rsid w:val="00817129"/>
    <w:rsid w:val="00834D8D"/>
    <w:rsid w:val="00870E06"/>
    <w:rsid w:val="008E4452"/>
    <w:rsid w:val="008F0842"/>
    <w:rsid w:val="008F675C"/>
    <w:rsid w:val="008F6FD3"/>
    <w:rsid w:val="009109BE"/>
    <w:rsid w:val="00915C72"/>
    <w:rsid w:val="00931DAD"/>
    <w:rsid w:val="00935CA9"/>
    <w:rsid w:val="00952554"/>
    <w:rsid w:val="009A1417"/>
    <w:rsid w:val="009C1A1E"/>
    <w:rsid w:val="009C646F"/>
    <w:rsid w:val="009D3ECB"/>
    <w:rsid w:val="009E1D5D"/>
    <w:rsid w:val="00A05DA1"/>
    <w:rsid w:val="00A27984"/>
    <w:rsid w:val="00A5094F"/>
    <w:rsid w:val="00AE0BA5"/>
    <w:rsid w:val="00AF3D7A"/>
    <w:rsid w:val="00B26AD5"/>
    <w:rsid w:val="00B46A0C"/>
    <w:rsid w:val="00B47BD1"/>
    <w:rsid w:val="00B91F8A"/>
    <w:rsid w:val="00BB1200"/>
    <w:rsid w:val="00BB1C6E"/>
    <w:rsid w:val="00BC11D1"/>
    <w:rsid w:val="00BC15C3"/>
    <w:rsid w:val="00BC2556"/>
    <w:rsid w:val="00BD7142"/>
    <w:rsid w:val="00BF47E5"/>
    <w:rsid w:val="00C64F82"/>
    <w:rsid w:val="00C65149"/>
    <w:rsid w:val="00C749EC"/>
    <w:rsid w:val="00C750EA"/>
    <w:rsid w:val="00CA3796"/>
    <w:rsid w:val="00CA71DD"/>
    <w:rsid w:val="00CD6E97"/>
    <w:rsid w:val="00D07C7E"/>
    <w:rsid w:val="00D34E50"/>
    <w:rsid w:val="00D518B7"/>
    <w:rsid w:val="00D745E4"/>
    <w:rsid w:val="00D76856"/>
    <w:rsid w:val="00DA436A"/>
    <w:rsid w:val="00DC0430"/>
    <w:rsid w:val="00DC1D37"/>
    <w:rsid w:val="00DC4E10"/>
    <w:rsid w:val="00DD7B41"/>
    <w:rsid w:val="00E25862"/>
    <w:rsid w:val="00E560FA"/>
    <w:rsid w:val="00E877F3"/>
    <w:rsid w:val="00E92122"/>
    <w:rsid w:val="00E9371F"/>
    <w:rsid w:val="00EA2DB3"/>
    <w:rsid w:val="00EF1202"/>
    <w:rsid w:val="00F35766"/>
    <w:rsid w:val="00F55489"/>
    <w:rsid w:val="00F73F6C"/>
    <w:rsid w:val="00F906E5"/>
    <w:rsid w:val="00FA0C9C"/>
    <w:rsid w:val="00FD1CC2"/>
    <w:rsid w:val="00FE0E6A"/>
    <w:rsid w:val="00FE6AB5"/>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A4C90"/>
  <w15:chartTrackingRefBased/>
  <w15:docId w15:val="{CB0D71DF-A10A-BA4F-BE1B-B19CC7CC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37"/>
    <w:pPr>
      <w:ind w:left="720"/>
      <w:contextualSpacing/>
    </w:pPr>
  </w:style>
  <w:style w:type="table" w:styleId="PlainTable4">
    <w:name w:val="Plain Table 4"/>
    <w:basedOn w:val="TableNormal"/>
    <w:uiPriority w:val="44"/>
    <w:rsid w:val="00A05D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0DEA"/>
    <w:rPr>
      <w:color w:val="0563C1" w:themeColor="hyperlink"/>
      <w:u w:val="single"/>
    </w:rPr>
  </w:style>
  <w:style w:type="character" w:styleId="UnresolvedMention">
    <w:name w:val="Unresolved Mention"/>
    <w:basedOn w:val="DefaultParagraphFont"/>
    <w:uiPriority w:val="99"/>
    <w:semiHidden/>
    <w:unhideWhenUsed/>
    <w:rsid w:val="002142A8"/>
    <w:rPr>
      <w:color w:val="605E5C"/>
      <w:shd w:val="clear" w:color="auto" w:fill="E1DFDD"/>
    </w:rPr>
  </w:style>
  <w:style w:type="character" w:styleId="FollowedHyperlink">
    <w:name w:val="FollowedHyperlink"/>
    <w:basedOn w:val="DefaultParagraphFont"/>
    <w:uiPriority w:val="99"/>
    <w:semiHidden/>
    <w:unhideWhenUsed/>
    <w:rsid w:val="00CA3796"/>
    <w:rPr>
      <w:color w:val="954F72" w:themeColor="followedHyperlink"/>
      <w:u w:val="single"/>
    </w:rPr>
  </w:style>
  <w:style w:type="table" w:styleId="TableGrid">
    <w:name w:val="Table Grid"/>
    <w:basedOn w:val="TableNormal"/>
    <w:uiPriority w:val="39"/>
    <w:rsid w:val="00A27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8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0637">
      <w:bodyDiv w:val="1"/>
      <w:marLeft w:val="0"/>
      <w:marRight w:val="0"/>
      <w:marTop w:val="0"/>
      <w:marBottom w:val="0"/>
      <w:divBdr>
        <w:top w:val="none" w:sz="0" w:space="0" w:color="auto"/>
        <w:left w:val="none" w:sz="0" w:space="0" w:color="auto"/>
        <w:bottom w:val="none" w:sz="0" w:space="0" w:color="auto"/>
        <w:right w:val="none" w:sz="0" w:space="0" w:color="auto"/>
      </w:divBdr>
    </w:div>
    <w:div w:id="156968919">
      <w:bodyDiv w:val="1"/>
      <w:marLeft w:val="0"/>
      <w:marRight w:val="0"/>
      <w:marTop w:val="0"/>
      <w:marBottom w:val="0"/>
      <w:divBdr>
        <w:top w:val="none" w:sz="0" w:space="0" w:color="auto"/>
        <w:left w:val="none" w:sz="0" w:space="0" w:color="auto"/>
        <w:bottom w:val="none" w:sz="0" w:space="0" w:color="auto"/>
        <w:right w:val="none" w:sz="0" w:space="0" w:color="auto"/>
      </w:divBdr>
    </w:div>
    <w:div w:id="167602029">
      <w:bodyDiv w:val="1"/>
      <w:marLeft w:val="0"/>
      <w:marRight w:val="0"/>
      <w:marTop w:val="0"/>
      <w:marBottom w:val="0"/>
      <w:divBdr>
        <w:top w:val="none" w:sz="0" w:space="0" w:color="auto"/>
        <w:left w:val="none" w:sz="0" w:space="0" w:color="auto"/>
        <w:bottom w:val="none" w:sz="0" w:space="0" w:color="auto"/>
        <w:right w:val="none" w:sz="0" w:space="0" w:color="auto"/>
      </w:divBdr>
    </w:div>
    <w:div w:id="186988331">
      <w:bodyDiv w:val="1"/>
      <w:marLeft w:val="0"/>
      <w:marRight w:val="0"/>
      <w:marTop w:val="0"/>
      <w:marBottom w:val="0"/>
      <w:divBdr>
        <w:top w:val="none" w:sz="0" w:space="0" w:color="auto"/>
        <w:left w:val="none" w:sz="0" w:space="0" w:color="auto"/>
        <w:bottom w:val="none" w:sz="0" w:space="0" w:color="auto"/>
        <w:right w:val="none" w:sz="0" w:space="0" w:color="auto"/>
      </w:divBdr>
    </w:div>
    <w:div w:id="246312206">
      <w:bodyDiv w:val="1"/>
      <w:marLeft w:val="0"/>
      <w:marRight w:val="0"/>
      <w:marTop w:val="0"/>
      <w:marBottom w:val="0"/>
      <w:divBdr>
        <w:top w:val="none" w:sz="0" w:space="0" w:color="auto"/>
        <w:left w:val="none" w:sz="0" w:space="0" w:color="auto"/>
        <w:bottom w:val="none" w:sz="0" w:space="0" w:color="auto"/>
        <w:right w:val="none" w:sz="0" w:space="0" w:color="auto"/>
      </w:divBdr>
    </w:div>
    <w:div w:id="733308806">
      <w:bodyDiv w:val="1"/>
      <w:marLeft w:val="0"/>
      <w:marRight w:val="0"/>
      <w:marTop w:val="0"/>
      <w:marBottom w:val="0"/>
      <w:divBdr>
        <w:top w:val="none" w:sz="0" w:space="0" w:color="auto"/>
        <w:left w:val="none" w:sz="0" w:space="0" w:color="auto"/>
        <w:bottom w:val="none" w:sz="0" w:space="0" w:color="auto"/>
        <w:right w:val="none" w:sz="0" w:space="0" w:color="auto"/>
      </w:divBdr>
    </w:div>
    <w:div w:id="1197498579">
      <w:bodyDiv w:val="1"/>
      <w:marLeft w:val="0"/>
      <w:marRight w:val="0"/>
      <w:marTop w:val="0"/>
      <w:marBottom w:val="0"/>
      <w:divBdr>
        <w:top w:val="none" w:sz="0" w:space="0" w:color="auto"/>
        <w:left w:val="none" w:sz="0" w:space="0" w:color="auto"/>
        <w:bottom w:val="none" w:sz="0" w:space="0" w:color="auto"/>
        <w:right w:val="none" w:sz="0" w:space="0" w:color="auto"/>
      </w:divBdr>
    </w:div>
    <w:div w:id="1570850335">
      <w:bodyDiv w:val="1"/>
      <w:marLeft w:val="0"/>
      <w:marRight w:val="0"/>
      <w:marTop w:val="0"/>
      <w:marBottom w:val="0"/>
      <w:divBdr>
        <w:top w:val="none" w:sz="0" w:space="0" w:color="auto"/>
        <w:left w:val="none" w:sz="0" w:space="0" w:color="auto"/>
        <w:bottom w:val="none" w:sz="0" w:space="0" w:color="auto"/>
        <w:right w:val="none" w:sz="0" w:space="0" w:color="auto"/>
      </w:divBdr>
    </w:div>
    <w:div w:id="1674718491">
      <w:bodyDiv w:val="1"/>
      <w:marLeft w:val="0"/>
      <w:marRight w:val="0"/>
      <w:marTop w:val="0"/>
      <w:marBottom w:val="0"/>
      <w:divBdr>
        <w:top w:val="none" w:sz="0" w:space="0" w:color="auto"/>
        <w:left w:val="none" w:sz="0" w:space="0" w:color="auto"/>
        <w:bottom w:val="none" w:sz="0" w:space="0" w:color="auto"/>
        <w:right w:val="none" w:sz="0" w:space="0" w:color="auto"/>
      </w:divBdr>
    </w:div>
    <w:div w:id="1856189615">
      <w:bodyDiv w:val="1"/>
      <w:marLeft w:val="0"/>
      <w:marRight w:val="0"/>
      <w:marTop w:val="0"/>
      <w:marBottom w:val="0"/>
      <w:divBdr>
        <w:top w:val="none" w:sz="0" w:space="0" w:color="auto"/>
        <w:left w:val="none" w:sz="0" w:space="0" w:color="auto"/>
        <w:bottom w:val="none" w:sz="0" w:space="0" w:color="auto"/>
        <w:right w:val="none" w:sz="0" w:space="0" w:color="auto"/>
      </w:divBdr>
    </w:div>
    <w:div w:id="1958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alth.data.ny.gov/Health/Hospital-Inpatient-Discharges-SPARCS-De-Identified/npsr-cm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diatrics.aappublications.org/content/120/1/e1" TargetMode="External"/><Relationship Id="rId5" Type="http://schemas.openxmlformats.org/officeDocument/2006/relationships/image" Target="media/image1.png"/><Relationship Id="rId10" Type="http://schemas.openxmlformats.org/officeDocument/2006/relationships/hyperlink" Target="https://www.marchofdimes.org/glue/materials/partner-the-healthcare-costs-of-having-a-baby.pdf" TargetMode="External"/><Relationship Id="rId4" Type="http://schemas.openxmlformats.org/officeDocument/2006/relationships/webSettings" Target="webSettings.xml"/><Relationship Id="rId9" Type="http://schemas.openxmlformats.org/officeDocument/2006/relationships/hyperlink" Target="https://www.hcup-us.ahrq.gov/reports/statbriefs/sb181-Hospital-Costs-United-States-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2020-04-05T21:09:00Z</dcterms:created>
  <dcterms:modified xsi:type="dcterms:W3CDTF">2020-04-06T01:33:00Z</dcterms:modified>
</cp:coreProperties>
</file>