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6471920013428" w:lineRule="auto"/>
        <w:ind w:left="0" w:right="0" w:firstLine="0"/>
        <w:jc w:val="left"/>
        <w:rPr>
          <w:rFonts w:ascii="Merriweather" w:cs="Merriweather" w:eastAsia="Merriweather" w:hAnsi="Merriweather"/>
          <w:b w:val="1"/>
          <w:sz w:val="90"/>
          <w:szCs w:val="9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6471920013428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Pearson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647192001342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Data Analyst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199707031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812-219-308</w:t>
      </w:r>
      <w:r w:rsidDel="00000000" w:rsidR="00000000" w:rsidRPr="00000000">
        <w:rPr>
          <w:b w:val="1"/>
          <w:color w:val="404040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04980468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tepearson@gmail.com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0498046875" w:line="286.2490940093994" w:lineRule="auto"/>
        <w:ind w:left="0" w:right="0" w:firstLine="0"/>
        <w:jc w:val="left"/>
        <w:rPr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www.linkedin.com/in/tipearso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0498046875" w:line="286.2490940093994" w:lineRule="auto"/>
        <w:ind w:left="0" w:right="0" w:firstLine="0"/>
        <w:jc w:val="left"/>
        <w:rPr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</w:t>
        </w:r>
      </w:hyperlink>
      <w:hyperlink r:id="rId8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github.com/tipearso</w:t>
        </w:r>
      </w:hyperlink>
      <w:r w:rsidDel="00000000" w:rsidR="00000000" w:rsidRPr="00000000">
        <w:rPr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465576171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64827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648276"/>
          <w:sz w:val="28"/>
          <w:szCs w:val="28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648276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396484375" w:line="286.24912261962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I’m a lifelong problem solver. In my roles as a teacher and as a performer, I </w:t>
      </w:r>
      <w:r w:rsidDel="00000000" w:rsidR="00000000" w:rsidRPr="00000000">
        <w:rPr>
          <w:sz w:val="20"/>
          <w:szCs w:val="20"/>
          <w:rtl w:val="0"/>
        </w:rPr>
        <w:t xml:space="preserve">prioritize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long-term and short-term goals for my students and myself with the understanding that many of the things we perceive as problems are just a part of the picture that we don’t fully understand. As a data analyst I use those same skills to explore data looking for new questions to help bring more understanding.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18.4649658203125" w:line="240" w:lineRule="auto"/>
        <w:ind w:left="0" w:right="0" w:firstLine="0"/>
        <w:jc w:val="left"/>
        <w:rPr>
          <w:b w:val="1"/>
          <w:color w:val="648276"/>
          <w:sz w:val="28"/>
          <w:szCs w:val="28"/>
        </w:rPr>
      </w:pPr>
      <w:r w:rsidDel="00000000" w:rsidR="00000000" w:rsidRPr="00000000">
        <w:rPr>
          <w:b w:val="1"/>
          <w:color w:val="648276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18.4649658203125" w:line="240" w:lineRule="auto"/>
        <w:ind w:left="0" w:right="0" w:firstLine="0"/>
        <w:jc w:val="left"/>
        <w:rPr>
          <w:b w:val="1"/>
          <w:color w:val="648276"/>
          <w:sz w:val="28"/>
          <w:szCs w:val="28"/>
        </w:rPr>
      </w:pPr>
      <w:r w:rsidDel="00000000" w:rsidR="00000000" w:rsidRPr="00000000">
        <w:rPr>
          <w:b w:val="1"/>
          <w:color w:val="648276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18.46496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82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8276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827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3947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Nashville Software School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Analytics bootcamp January 2021-June 2021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Indiana University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M.M. Music Performance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0" w:right="0" w:firstLine="0"/>
        <w:jc w:val="left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University of Memphis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B.M. Music Performance Magna Cum Laude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34912109375" w:line="237.404994964599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01.173095703125" w:line="240" w:lineRule="auto"/>
        <w:rPr>
          <w:rFonts w:ascii="Georgia" w:cs="Georgia" w:eastAsia="Georgia" w:hAnsi="Georgia"/>
          <w:b w:val="1"/>
          <w:color w:val="64827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01.173095703125" w:line="240" w:lineRule="auto"/>
        <w:rPr>
          <w:rFonts w:ascii="Georgia" w:cs="Georgia" w:eastAsia="Georgia" w:hAnsi="Georgia"/>
          <w:b w:val="1"/>
          <w:color w:val="64827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01.173095703125" w:line="240" w:lineRule="auto"/>
        <w:rPr>
          <w:rFonts w:ascii="Georgia" w:cs="Georgia" w:eastAsia="Georgia" w:hAnsi="Georgia"/>
          <w:b w:val="1"/>
          <w:color w:val="64827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01.173095703125" w:line="240" w:lineRule="auto"/>
        <w:rPr>
          <w:rFonts w:ascii="Georgia" w:cs="Georgia" w:eastAsia="Georgia" w:hAnsi="Georgia"/>
          <w:b w:val="1"/>
          <w:color w:val="64827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before="201.173095703125" w:line="240" w:lineRule="auto"/>
        <w:rPr>
          <w:rFonts w:ascii="Georgia" w:cs="Georgia" w:eastAsia="Georgia" w:hAnsi="Georgia"/>
          <w:b w:val="1"/>
          <w:color w:val="648276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648276"/>
          <w:sz w:val="28"/>
          <w:szCs w:val="28"/>
          <w:rtl w:val="0"/>
        </w:rPr>
        <w:t xml:space="preserve">Data Analytics </w:t>
      </w:r>
      <w:r w:rsidDel="00000000" w:rsidR="00000000" w:rsidRPr="00000000">
        <w:rPr>
          <w:rFonts w:ascii="Georgia" w:cs="Georgia" w:eastAsia="Georgia" w:hAnsi="Georgia"/>
          <w:b w:val="1"/>
          <w:color w:val="648276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Georgia" w:cs="Georgia" w:eastAsia="Georgia" w:hAnsi="Georgia"/>
          <w:b w:val="1"/>
          <w:color w:val="64827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before="0" w:line="237.4049949645996" w:lineRule="auto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Nashville Software School Data Analytics Bootcamp January 2021-June 2021 </w:t>
      </w:r>
    </w:p>
    <w:p w:rsidR="00000000" w:rsidDel="00000000" w:rsidP="00000000" w:rsidRDefault="00000000" w:rsidRPr="00000000" w14:paraId="0000001B">
      <w:pPr>
        <w:widowControl w:val="0"/>
        <w:spacing w:before="8.314208984375" w:line="245.3563785552978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skills in Python, SQL, Tableau, Power BI and Excel in order to use those tools to better understand data. </w:t>
      </w:r>
    </w:p>
    <w:p w:rsidR="00000000" w:rsidDel="00000000" w:rsidP="00000000" w:rsidRDefault="00000000" w:rsidRPr="00000000" w14:paraId="0000001C">
      <w:pPr>
        <w:widowControl w:val="0"/>
        <w:spacing w:before="8.349609375" w:line="245.3563785552978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Gained practical experience in the analytics workflow - extracting, transforming, and loading data, as well as storytelling, building reports, and creating dashboards </w:t>
      </w:r>
    </w:p>
    <w:p w:rsidR="00000000" w:rsidDel="00000000" w:rsidP="00000000" w:rsidRDefault="00000000" w:rsidRPr="00000000" w14:paraId="0000001D">
      <w:pPr>
        <w:widowControl w:val="0"/>
        <w:spacing w:before="8.349609375" w:line="245.3563785552978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before="8.349609375" w:line="245.35637855529785" w:lineRule="auto"/>
        <w:rPr>
          <w:b w:val="1"/>
          <w:color w:val="404040"/>
        </w:rPr>
      </w:pPr>
      <w:r w:rsidDel="00000000" w:rsidR="00000000" w:rsidRPr="00000000">
        <w:rPr>
          <w:rFonts w:ascii="Georgia" w:cs="Georgia" w:eastAsia="Georgia" w:hAnsi="Georgia"/>
          <w:b w:val="1"/>
          <w:color w:val="648276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Fonts w:ascii="Georgia" w:cs="Georgia" w:eastAsia="Georgia" w:hAnsi="Georgia"/>
          <w:b w:val="1"/>
          <w:color w:val="648276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widowControl w:val="0"/>
        <w:spacing w:after="0" w:before="0" w:line="240" w:lineRule="auto"/>
        <w:rPr>
          <w:rFonts w:ascii="Georgia" w:cs="Georgia" w:eastAsia="Georgia" w:hAnsi="Georgia"/>
          <w:b w:val="1"/>
          <w:color w:val="648276"/>
          <w:sz w:val="26"/>
          <w:szCs w:val="26"/>
        </w:rPr>
      </w:pPr>
      <w:r w:rsidDel="00000000" w:rsidR="00000000" w:rsidRPr="00000000">
        <w:rPr>
          <w:b w:val="1"/>
          <w:color w:val="404040"/>
          <w:rtl w:val="0"/>
        </w:rPr>
        <w:t xml:space="preserve">Artist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widowControl w:val="0"/>
        <w:spacing w:before="0" w:line="240" w:lineRule="auto"/>
        <w:rPr>
          <w:b w:val="1"/>
          <w:color w:val="808080"/>
        </w:rPr>
      </w:pPr>
      <w:r w:rsidDel="00000000" w:rsidR="00000000" w:rsidRPr="00000000">
        <w:rPr>
          <w:b w:val="1"/>
          <w:color w:val="404040"/>
          <w:rtl w:val="0"/>
        </w:rPr>
        <w:t xml:space="preserve">Sewanee Summer Music Festival| </w:t>
      </w:r>
      <w:r w:rsidDel="00000000" w:rsidR="00000000" w:rsidRPr="00000000">
        <w:rPr>
          <w:b w:val="1"/>
          <w:color w:val="808080"/>
          <w:rtl w:val="0"/>
        </w:rPr>
        <w:t xml:space="preserve">June 2018 - Present </w:t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rPr>
          <w:b w:val="1"/>
          <w:color w:val="808080"/>
        </w:rPr>
      </w:pPr>
      <w:r w:rsidDel="00000000" w:rsidR="00000000" w:rsidRPr="00000000">
        <w:rPr>
          <w:i w:val="1"/>
          <w:color w:val="404040"/>
          <w:sz w:val="20"/>
          <w:szCs w:val="20"/>
          <w:rtl w:val="0"/>
        </w:rPr>
        <w:t xml:space="preserve">A summer music festival for H.S. and college music students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0" w:afterAutospacing="0" w:before="22.5" w:line="245.3569221496582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 high school and college music students with one-on-one instruction and group classes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before="0" w:beforeAutospacing="0"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public concerts with faculty colleagues </w:t>
      </w:r>
    </w:p>
    <w:p w:rsidR="00000000" w:rsidDel="00000000" w:rsidP="00000000" w:rsidRDefault="00000000" w:rsidRPr="00000000" w14:paraId="00000024">
      <w:pPr>
        <w:widowControl w:val="0"/>
        <w:spacing w:before="12.459716796875" w:line="240" w:lineRule="auto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2.459716796875" w:line="240" w:lineRule="auto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Bass</w:t>
      </w:r>
    </w:p>
    <w:p w:rsidR="00000000" w:rsidDel="00000000" w:rsidP="00000000" w:rsidRDefault="00000000" w:rsidRPr="00000000" w14:paraId="00000026">
      <w:pPr>
        <w:widowControl w:val="0"/>
        <w:spacing w:before="12.459716796875" w:line="240" w:lineRule="auto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Gateway Chamber Orchestra |</w:t>
      </w:r>
      <w:r w:rsidDel="00000000" w:rsidR="00000000" w:rsidRPr="00000000">
        <w:rPr>
          <w:b w:val="1"/>
          <w:color w:val="808080"/>
          <w:rtl w:val="0"/>
        </w:rPr>
        <w:t xml:space="preserve">September 2009 -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0" w:line="286.2490940093994" w:lineRule="auto"/>
        <w:rPr>
          <w:i w:val="1"/>
          <w:color w:val="404040"/>
          <w:sz w:val="20"/>
          <w:szCs w:val="20"/>
        </w:rPr>
      </w:pPr>
      <w:r w:rsidDel="00000000" w:rsidR="00000000" w:rsidRPr="00000000">
        <w:rPr>
          <w:i w:val="1"/>
          <w:color w:val="404040"/>
          <w:sz w:val="20"/>
          <w:szCs w:val="20"/>
          <w:rtl w:val="0"/>
        </w:rPr>
        <w:t xml:space="preserve">Professional chamber orchestra performing concerts in Middle Tennessee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line="245.35637855529785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Aid in develop programming for public concerts and education programs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 sheet music for performance in concerts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before="0" w:beforeAutospacing="0"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public concerts </w:t>
      </w:r>
    </w:p>
    <w:p w:rsidR="00000000" w:rsidDel="00000000" w:rsidP="00000000" w:rsidRDefault="00000000" w:rsidRPr="00000000" w14:paraId="0000002B">
      <w:pPr>
        <w:widowControl w:val="0"/>
        <w:spacing w:before="12.4603271484375" w:line="237.4050521850586" w:lineRule="auto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2.4603271484375" w:line="237.4050521850586" w:lineRule="auto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Section Bass</w:t>
      </w:r>
    </w:p>
    <w:p w:rsidR="00000000" w:rsidDel="00000000" w:rsidP="00000000" w:rsidRDefault="00000000" w:rsidRPr="00000000" w14:paraId="0000002D">
      <w:pPr>
        <w:widowControl w:val="0"/>
        <w:spacing w:before="12.4603271484375" w:line="237.4050521850586" w:lineRule="auto"/>
        <w:rPr>
          <w:b w:val="1"/>
          <w:color w:val="808080"/>
        </w:rPr>
      </w:pPr>
      <w:r w:rsidDel="00000000" w:rsidR="00000000" w:rsidRPr="00000000">
        <w:rPr>
          <w:b w:val="1"/>
          <w:color w:val="404040"/>
          <w:rtl w:val="0"/>
        </w:rPr>
        <w:t xml:space="preserve">Nashville Symphony (Full-time and Contract) | </w:t>
      </w:r>
      <w:r w:rsidDel="00000000" w:rsidR="00000000" w:rsidRPr="00000000">
        <w:rPr>
          <w:b w:val="1"/>
          <w:color w:val="808080"/>
          <w:rtl w:val="0"/>
        </w:rPr>
        <w:t xml:space="preserve">January 2005 - Present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before="8.3148193359375" w:line="245.35637855529785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weekly concerts as a member of the bass section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before="0" w:beforeAutospacing="0" w:line="245.35637855529785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 and create educational videos for use by public school teachers with their students </w:t>
      </w:r>
    </w:p>
    <w:p w:rsidR="00000000" w:rsidDel="00000000" w:rsidP="00000000" w:rsidRDefault="00000000" w:rsidRPr="00000000" w14:paraId="00000030">
      <w:pPr>
        <w:widowControl w:val="0"/>
        <w:spacing w:before="7.550048828125" w:line="237.4049949645996" w:lineRule="auto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7.550048828125" w:line="237.4049949645996" w:lineRule="auto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Adjunct Instructor </w:t>
      </w:r>
    </w:p>
    <w:p w:rsidR="00000000" w:rsidDel="00000000" w:rsidP="00000000" w:rsidRDefault="00000000" w:rsidRPr="00000000" w14:paraId="00000032">
      <w:pPr>
        <w:widowControl w:val="0"/>
        <w:spacing w:before="7.550048828125" w:line="237.4049949645996" w:lineRule="auto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Middle Tennessee State University, Department of Music |  </w:t>
      </w:r>
      <w:r w:rsidDel="00000000" w:rsidR="00000000" w:rsidRPr="00000000">
        <w:rPr>
          <w:b w:val="1"/>
          <w:color w:val="808080"/>
          <w:rtl w:val="0"/>
        </w:rPr>
        <w:t xml:space="preserve">August 2010 - May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8.3148193359375" w:line="244.62950706481934" w:lineRule="auto"/>
        <w:rPr>
          <w:b w:val="1"/>
          <w:i w:val="1"/>
          <w:color w:val="808080"/>
        </w:rPr>
      </w:pPr>
      <w:r w:rsidDel="00000000" w:rsidR="00000000" w:rsidRPr="00000000">
        <w:rPr>
          <w:i w:val="1"/>
          <w:color w:val="404040"/>
          <w:sz w:val="20"/>
          <w:szCs w:val="20"/>
          <w:rtl w:val="0"/>
        </w:rPr>
        <w:t xml:space="preserve">Music school in Middle Tennessee on the campus of MTSU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after="0" w:afterAutospacing="0" w:before="4.8162841796875" w:line="245.35637855529785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Curriculum for and taught bass students in private lessons and group masterclasses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after="0" w:afterAutospacing="0" w:before="0" w:beforeAutospacing="0" w:line="245.35637855529785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orchestra director to develop appropriate audition repertoire covering a 4 year period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before="0" w:beforeAutospacing="0" w:line="245.35637855529785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Performed professional solo recitals and chamber music concerts as a member of the school faculty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17.799072265625" w:top="960" w:left="1008.6799621582031" w:right="1037.950439453125" w:header="0" w:footer="720"/>
      <w:pgNumType w:start="1"/>
      <w:cols w:equalWidth="0" w:num="2">
        <w:col w:space="0" w:w="5100"/>
        <w:col w:space="0" w:w="51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tipearso" TargetMode="External"/><Relationship Id="rId7" Type="http://schemas.openxmlformats.org/officeDocument/2006/relationships/hyperlink" Target="http://www.github.com/tipearso" TargetMode="External"/><Relationship Id="rId8" Type="http://schemas.openxmlformats.org/officeDocument/2006/relationships/hyperlink" Target="http://www.github.com/tipears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