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8C7A2F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>Pesquisa 7</w:t>
      </w:r>
    </w:p>
    <w:p w:rsidR="00ED7B6D" w:rsidRDefault="008C7A2F" w:rsidP="00ED7B6D">
      <w:pPr>
        <w:pStyle w:val="Default"/>
        <w:jc w:val="center"/>
      </w:pPr>
      <w:r>
        <w:rPr>
          <w:rFonts w:ascii="Calibri" w:hAnsi="Calibri" w:cs="Calibri"/>
          <w:b/>
          <w:smallCaps/>
          <w:sz w:val="36"/>
          <w:szCs w:val="36"/>
        </w:rPr>
        <w:t>13</w:t>
      </w:r>
      <w:r w:rsidR="00ED7B6D" w:rsidRPr="00CF25A5">
        <w:rPr>
          <w:rFonts w:ascii="Calibri" w:hAnsi="Calibri" w:cs="Calibri"/>
          <w:b/>
          <w:smallCaps/>
          <w:sz w:val="36"/>
          <w:szCs w:val="36"/>
        </w:rPr>
        <w:t>-</w:t>
      </w:r>
      <w:r>
        <w:rPr>
          <w:rFonts w:ascii="Calibri" w:hAnsi="Calibri" w:cs="Calibri"/>
          <w:b/>
          <w:smallCaps/>
          <w:sz w:val="36"/>
          <w:szCs w:val="36"/>
        </w:rPr>
        <w:t>lcd</w:t>
      </w:r>
    </w:p>
    <w:p w:rsidR="00ED7B6D" w:rsidRPr="000B711F" w:rsidRDefault="00ED7B6D" w:rsidP="00ED7B6D">
      <w:pPr>
        <w:pStyle w:val="Default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8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EEN251 – Microcontroladores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r>
        <w:rPr>
          <w:rFonts w:ascii="F22" w:hAnsi="F22" w:cs="F22"/>
          <w:b/>
          <w:smallCaps/>
          <w:sz w:val="32"/>
          <w:szCs w:val="32"/>
        </w:rPr>
        <w:t xml:space="preserve">Prof.: </w:t>
      </w:r>
      <w:r>
        <w:rPr>
          <w:rFonts w:ascii="F22" w:hAnsi="F22" w:cs="F22"/>
          <w:sz w:val="34"/>
          <w:szCs w:val="34"/>
        </w:rPr>
        <w:t>Rafael Corsi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09.00053-4 Felipe Antonio Montagneri Lucchini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12.02859-2 Amanda Viviane da Costa Fabri</w:t>
      </w: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13.01939-2 Lucas Seiji Kido</w:t>
      </w: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0" w:name="h.gjdgxs" w:colFirst="0" w:colLast="0"/>
      <w:bookmarkEnd w:id="0"/>
    </w:p>
    <w:p w:rsidR="00ED7B6D" w:rsidRDefault="008C7A2F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12</w:t>
      </w:r>
      <w:r w:rsidR="00ED7B6D">
        <w:rPr>
          <w:rFonts w:ascii="Calibri" w:hAnsi="Calibri" w:cs="Arial"/>
          <w:b/>
          <w:smallCaps/>
          <w:sz w:val="32"/>
          <w:szCs w:val="32"/>
        </w:rPr>
        <w:t>/05/2016</w:t>
      </w:r>
    </w:p>
    <w:p w:rsidR="00507374" w:rsidRDefault="00507374"/>
    <w:p w:rsidR="00B058B2" w:rsidRDefault="00B058B2"/>
    <w:p w:rsidR="0079074E" w:rsidRPr="0079074E" w:rsidRDefault="00B058B2" w:rsidP="0079074E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9074E">
        <w:rPr>
          <w:b/>
          <w:sz w:val="24"/>
          <w:szCs w:val="24"/>
        </w:rPr>
        <w:lastRenderedPageBreak/>
        <w:t>Realize um estudo sobre os displays de 7 segmentos, descrevendo sua funcionalidade.</w:t>
      </w:r>
      <w:r w:rsidR="0079074E" w:rsidRPr="0079074E">
        <w:rPr>
          <w:b/>
          <w:sz w:val="24"/>
          <w:szCs w:val="24"/>
        </w:rPr>
        <w:t xml:space="preserve"> </w:t>
      </w:r>
    </w:p>
    <w:p w:rsidR="00B058B2" w:rsidRPr="0079074E" w:rsidRDefault="00B058B2" w:rsidP="00B058B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lang w:eastAsia="en-US"/>
        </w:rPr>
      </w:pPr>
      <w:r w:rsidRPr="0079074E">
        <w:rPr>
          <w:rFonts w:asciiTheme="minorHAnsi" w:eastAsiaTheme="minorHAnsi" w:hAnsiTheme="minorHAnsi" w:cstheme="minorBidi"/>
          <w:lang w:eastAsia="en-US"/>
        </w:rPr>
        <w:t>Um display de sete segmentos, como seu nome indica, é composto de sete elementos, os quais podem ser ligados ou desligados individualmente. Eles podem ser combinados para produzir representações de algarismos como mostra a figura abaixo.</w:t>
      </w:r>
    </w:p>
    <w:p w:rsidR="00B058B2" w:rsidRPr="0079074E" w:rsidRDefault="00B058B2" w:rsidP="00B058B2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Theme="minorHAnsi" w:eastAsiaTheme="minorHAnsi" w:hAnsiTheme="minorHAnsi" w:cstheme="minorBidi"/>
          <w:lang w:eastAsia="en-US"/>
        </w:rPr>
      </w:pPr>
      <w:r w:rsidRPr="0079074E">
        <w:rPr>
          <w:rFonts w:asciiTheme="minorHAnsi" w:eastAsiaTheme="minorHAnsi" w:hAnsiTheme="minorHAnsi" w:cstheme="minorBidi"/>
          <w:lang w:eastAsia="en-US"/>
        </w:rPr>
        <w:t xml:space="preserve">. </w:t>
      </w:r>
      <w:r w:rsidRPr="0079074E">
        <w:rPr>
          <w:rFonts w:asciiTheme="minorHAnsi" w:eastAsiaTheme="minorHAnsi" w:hAnsiTheme="minorHAnsi" w:cstheme="minorBidi"/>
          <w:noProof/>
        </w:rPr>
        <w:drawing>
          <wp:inline distT="0" distB="0" distL="0" distR="0">
            <wp:extent cx="2857500" cy="2857500"/>
            <wp:effectExtent l="0" t="0" r="0" b="0"/>
            <wp:docPr id="2" name="Imagem 1" descr="https://upload.wikimedia.org/wikipedia/commons/thumb/0/02/7_segment_display_labeled.svg/300px-7_segment_display_label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2/7_segment_display_labeled.svg/300px-7_segment_display_labeled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F93" w:rsidRDefault="00990F93" w:rsidP="0079074E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79074E">
        <w:rPr>
          <w:b/>
          <w:sz w:val="24"/>
          <w:szCs w:val="24"/>
        </w:rPr>
        <w:t>Liste quantos pinos seriam utilizados e quais periféricos seriam utilizados</w:t>
      </w:r>
      <w:r w:rsidR="0079074E" w:rsidRPr="0079074E">
        <w:rPr>
          <w:b/>
          <w:sz w:val="24"/>
          <w:szCs w:val="24"/>
        </w:rPr>
        <w:t xml:space="preserve"> para um projeto com 4 displays</w:t>
      </w:r>
    </w:p>
    <w:p w:rsidR="00C204D7" w:rsidRDefault="00C204D7" w:rsidP="00C204D7">
      <w:pPr>
        <w:spacing w:after="0" w:line="240" w:lineRule="auto"/>
        <w:jc w:val="both"/>
      </w:pPr>
    </w:p>
    <w:p w:rsidR="00C204D7" w:rsidRPr="00282728" w:rsidRDefault="00C204D7" w:rsidP="00C204D7">
      <w:pPr>
        <w:spacing w:after="0" w:line="240" w:lineRule="auto"/>
        <w:jc w:val="both"/>
      </w:pPr>
      <w:r w:rsidRPr="00282728">
        <w:t>DB00 ao DB17: Transferência de dados.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RD: Habilita a operação de leitura dos registradores do LCD.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RS: Sinal de Register Select. Seleciona se será comando ou dado.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RESET: Reseta o LCD.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>IM1: Selecionam o controle entre 8bits e 18bits.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LED-A: Alimentação dos LEDs de BackLight.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LED-K2: Alimentação dos LEDs de BackLight. 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LED-K4: Alimentação dos LEDs de BackLight.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>Y DOWN: Sinal de -Y para leitura de TouchScreen.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>X LEFT: Sinal de X esquerdo para leitura de TouchScreen.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WR: Habilita a operação de escrita.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CS: Chip Select. Seleciona em qual coluna serão </w:t>
      </w:r>
      <w:r w:rsidRPr="00282728">
        <w:t>escritos</w:t>
      </w:r>
      <w:r w:rsidRPr="00282728">
        <w:t xml:space="preserve"> os dados.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IM0: Os IMx Selecionam a forma de interface de controle entre 8bits e 18bits.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LED-K1: Alimentação dos LEDs de BackLight.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 xml:space="preserve">LED-K3: Alimentação dos LEDs de BackLight. </w:t>
      </w:r>
    </w:p>
    <w:p w:rsidR="00C204D7" w:rsidRPr="00282728" w:rsidRDefault="00C204D7" w:rsidP="00C204D7">
      <w:pPr>
        <w:spacing w:after="0" w:line="240" w:lineRule="auto"/>
        <w:jc w:val="both"/>
      </w:pPr>
      <w:r w:rsidRPr="00282728">
        <w:t>Y UP: Sinal de +Y para leitura de TouchScreen.</w:t>
      </w:r>
    </w:p>
    <w:p w:rsidR="00C204D7" w:rsidRPr="00C204D7" w:rsidRDefault="00C204D7" w:rsidP="00C204D7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bookmarkStart w:id="1" w:name="_GoBack"/>
      <w:bookmarkEnd w:id="1"/>
      <w:r w:rsidRPr="00282728">
        <w:t>X RIGHT: Sinal de X direito para leitura de TouchScreen</w:t>
      </w:r>
    </w:p>
    <w:p w:rsidR="00990F93" w:rsidRPr="0079074E" w:rsidRDefault="00990F93" w:rsidP="00990F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990F93" w:rsidRPr="0079074E" w:rsidRDefault="00990F93" w:rsidP="0079074E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79074E">
        <w:rPr>
          <w:b/>
          <w:sz w:val="24"/>
          <w:szCs w:val="24"/>
        </w:rPr>
        <w:t>Quantos pinos são utilizados no kit SAM4S-EK2 para interface entre o microcontrolador</w:t>
      </w:r>
      <w:r w:rsidR="0079074E" w:rsidRPr="0079074E">
        <w:rPr>
          <w:b/>
          <w:sz w:val="24"/>
          <w:szCs w:val="24"/>
        </w:rPr>
        <w:t xml:space="preserve"> </w:t>
      </w:r>
      <w:r w:rsidRPr="0079074E">
        <w:rPr>
          <w:b/>
          <w:sz w:val="24"/>
          <w:szCs w:val="24"/>
        </w:rPr>
        <w:t>e LCD</w:t>
      </w:r>
      <w:r w:rsidR="0079074E" w:rsidRPr="0079074E">
        <w:rPr>
          <w:b/>
          <w:sz w:val="24"/>
          <w:szCs w:val="24"/>
        </w:rPr>
        <w:t xml:space="preserve">. </w:t>
      </w:r>
      <w:r w:rsidRPr="0079074E">
        <w:rPr>
          <w:b/>
          <w:sz w:val="24"/>
          <w:szCs w:val="24"/>
        </w:rPr>
        <w:t>Liste os pinos e descreva suas funções</w:t>
      </w:r>
    </w:p>
    <w:p w:rsidR="00990F93" w:rsidRPr="0079074E" w:rsidRDefault="00990F93" w:rsidP="0079074E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:rsidR="00990F93" w:rsidRPr="0079074E" w:rsidRDefault="00990F93" w:rsidP="0079074E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79074E">
        <w:rPr>
          <w:b/>
          <w:sz w:val="24"/>
          <w:szCs w:val="24"/>
        </w:rPr>
        <w:t>1.</w:t>
      </w:r>
      <w:r w:rsidR="0079074E">
        <w:rPr>
          <w:b/>
          <w:sz w:val="24"/>
          <w:szCs w:val="24"/>
        </w:rPr>
        <w:t xml:space="preserve">4 </w:t>
      </w:r>
      <w:r w:rsidRPr="0079074E">
        <w:rPr>
          <w:b/>
          <w:sz w:val="24"/>
          <w:szCs w:val="24"/>
        </w:rPr>
        <w:t>SMC: Descreva as funcionalidades desse periférico.</w:t>
      </w:r>
    </w:p>
    <w:sectPr w:rsidR="00990F93" w:rsidRPr="0079074E" w:rsidSect="006150F0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0DC" w:rsidRDefault="00FF10DC" w:rsidP="006150F0">
      <w:pPr>
        <w:spacing w:after="0" w:line="240" w:lineRule="auto"/>
      </w:pPr>
      <w:r>
        <w:separator/>
      </w:r>
    </w:p>
  </w:endnote>
  <w:endnote w:type="continuationSeparator" w:id="0">
    <w:p w:rsidR="00FF10DC" w:rsidRDefault="00FF10DC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D21537">
        <w:pPr>
          <w:pStyle w:val="Rodap"/>
          <w:jc w:val="right"/>
        </w:pPr>
        <w:r>
          <w:fldChar w:fldCharType="begin"/>
        </w:r>
        <w:r w:rsidR="006150F0">
          <w:instrText>PAGE   \* MERGEFORMAT</w:instrText>
        </w:r>
        <w:r>
          <w:fldChar w:fldCharType="separate"/>
        </w:r>
        <w:r w:rsidR="00C204D7">
          <w:rPr>
            <w:noProof/>
          </w:rPr>
          <w:t>2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0DC" w:rsidRDefault="00FF10DC" w:rsidP="006150F0">
      <w:pPr>
        <w:spacing w:after="0" w:line="240" w:lineRule="auto"/>
      </w:pPr>
      <w:r>
        <w:separator/>
      </w:r>
    </w:p>
  </w:footnote>
  <w:footnote w:type="continuationSeparator" w:id="0">
    <w:p w:rsidR="00FF10DC" w:rsidRDefault="00FF10DC" w:rsidP="00615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D6DD0"/>
    <w:multiLevelType w:val="multilevel"/>
    <w:tmpl w:val="4BD6B2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F9427E8"/>
    <w:multiLevelType w:val="multilevel"/>
    <w:tmpl w:val="B5D40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B93B68"/>
    <w:multiLevelType w:val="hybridMultilevel"/>
    <w:tmpl w:val="8B14E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47A59"/>
    <w:multiLevelType w:val="multilevel"/>
    <w:tmpl w:val="42EE2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C3B0712"/>
    <w:multiLevelType w:val="multilevel"/>
    <w:tmpl w:val="B5D40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EF66080"/>
    <w:multiLevelType w:val="multilevel"/>
    <w:tmpl w:val="B5D40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0721868"/>
    <w:multiLevelType w:val="multilevel"/>
    <w:tmpl w:val="42EE2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5CB48A1"/>
    <w:multiLevelType w:val="multilevel"/>
    <w:tmpl w:val="08702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7EC069A9"/>
    <w:multiLevelType w:val="multilevel"/>
    <w:tmpl w:val="6A768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7374"/>
    <w:rsid w:val="00034D94"/>
    <w:rsid w:val="0019098E"/>
    <w:rsid w:val="00211055"/>
    <w:rsid w:val="0022656C"/>
    <w:rsid w:val="002E045E"/>
    <w:rsid w:val="004816D2"/>
    <w:rsid w:val="00507374"/>
    <w:rsid w:val="00520F38"/>
    <w:rsid w:val="00537290"/>
    <w:rsid w:val="0058754F"/>
    <w:rsid w:val="005D035B"/>
    <w:rsid w:val="0060094F"/>
    <w:rsid w:val="006150F0"/>
    <w:rsid w:val="00667B59"/>
    <w:rsid w:val="006D77E3"/>
    <w:rsid w:val="0079074E"/>
    <w:rsid w:val="00880428"/>
    <w:rsid w:val="008C0B1B"/>
    <w:rsid w:val="008C7A2F"/>
    <w:rsid w:val="00990F93"/>
    <w:rsid w:val="009F167D"/>
    <w:rsid w:val="00A06677"/>
    <w:rsid w:val="00A47A72"/>
    <w:rsid w:val="00B058B2"/>
    <w:rsid w:val="00B608B6"/>
    <w:rsid w:val="00C1071B"/>
    <w:rsid w:val="00C204D7"/>
    <w:rsid w:val="00C6459F"/>
    <w:rsid w:val="00CE72B2"/>
    <w:rsid w:val="00D21537"/>
    <w:rsid w:val="00D36700"/>
    <w:rsid w:val="00E2420C"/>
    <w:rsid w:val="00E74759"/>
    <w:rsid w:val="00E90588"/>
    <w:rsid w:val="00ED7B6D"/>
    <w:rsid w:val="00F06F5A"/>
    <w:rsid w:val="00F11FD8"/>
    <w:rsid w:val="00F46225"/>
    <w:rsid w:val="00F61333"/>
    <w:rsid w:val="00F7705F"/>
    <w:rsid w:val="00FA5C84"/>
    <w:rsid w:val="00FF10DC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C99E57-4BD2-411B-B401-F7D297D2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5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058B2"/>
  </w:style>
  <w:style w:type="character" w:styleId="Hyperlink">
    <w:name w:val="Hyperlink"/>
    <w:basedOn w:val="Fontepargpadro"/>
    <w:uiPriority w:val="99"/>
    <w:semiHidden/>
    <w:unhideWhenUsed/>
    <w:rsid w:val="00B058B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0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0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maua.br/course/view.php?id=236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</cp:lastModifiedBy>
  <cp:revision>11</cp:revision>
  <dcterms:created xsi:type="dcterms:W3CDTF">2016-05-13T16:52:00Z</dcterms:created>
  <dcterms:modified xsi:type="dcterms:W3CDTF">2016-06-19T22:50:00Z</dcterms:modified>
</cp:coreProperties>
</file>