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446135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15</w:t>
      </w:r>
    </w:p>
    <w:p w:rsidR="00ED7B6D" w:rsidRPr="000B711F" w:rsidRDefault="00767E6E" w:rsidP="00767E6E">
      <w:pPr>
        <w:pStyle w:val="Default"/>
        <w:jc w:val="center"/>
      </w:pPr>
      <w:bookmarkStart w:id="0" w:name="_GoBack"/>
      <w:bookmarkEnd w:id="0"/>
      <w:r w:rsidRPr="00767E6E">
        <w:rPr>
          <w:rFonts w:ascii="Calibri" w:hAnsi="Calibri" w:cs="Calibri"/>
          <w:b/>
          <w:smallCaps/>
          <w:sz w:val="36"/>
          <w:szCs w:val="36"/>
        </w:rPr>
        <w:t>DAC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5368D6" w:rsidRDefault="005368D6"/>
    <w:p w:rsidR="005368D6" w:rsidRDefault="005368D6"/>
    <w:p w:rsidR="005368D6" w:rsidRDefault="005368D6"/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Questão. 1.1: Fabricantes</w:t>
      </w:r>
    </w:p>
    <w:p w:rsidR="005368D6" w:rsidRPr="005368D6" w:rsidRDefault="005368D6" w:rsidP="005368D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368D6">
        <w:rPr>
          <w:rFonts w:ascii="LMRoman12-Regular" w:hAnsi="LMRoman12-Regular" w:cs="LMRoman12-Regular"/>
          <w:color w:val="000000"/>
          <w:sz w:val="24"/>
          <w:szCs w:val="24"/>
        </w:rPr>
        <w:t>Quais são os principais fornecedores de D/A? Do mercado mundial. Existe algum fabricante nacional?</w:t>
      </w:r>
    </w:p>
    <w:p w:rsidR="005368D6" w:rsidRPr="005368D6" w:rsidRDefault="005368D6" w:rsidP="005368D6">
      <w:pPr>
        <w:pStyle w:val="PargrafodaLista"/>
        <w:autoSpaceDE w:val="0"/>
        <w:autoSpaceDN w:val="0"/>
        <w:adjustRightInd w:val="0"/>
        <w:spacing w:after="0" w:line="240" w:lineRule="auto"/>
        <w:ind w:left="405"/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</w:pPr>
      <w:r>
        <w:t xml:space="preserve">Um dos principais fabricantes de D/A é a 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Questão. 1.2: Especificação</w:t>
      </w:r>
    </w:p>
    <w:p w:rsidR="005368D6" w:rsidRPr="000A74C5" w:rsidRDefault="005368D6" w:rsidP="000A74C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Encontre no mercado um D/A com as seguintes características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r>
        <w:rPr>
          <w:rFonts w:ascii="LMRoman12-Regular" w:hAnsi="LMRoman12-Regular" w:cs="LMRoman12-Regular"/>
          <w:color w:val="000000"/>
          <w:sz w:val="24"/>
          <w:szCs w:val="24"/>
        </w:rPr>
        <w:t>12 bits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r>
        <w:rPr>
          <w:rFonts w:ascii="LMRoman12-Regular" w:hAnsi="LMRoman12-Regular" w:cs="LMRoman12-Regular"/>
          <w:color w:val="000000"/>
          <w:sz w:val="24"/>
          <w:szCs w:val="24"/>
        </w:rPr>
        <w:t>10 MHz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r>
        <w:rPr>
          <w:rFonts w:ascii="LMRoman12-Regular" w:hAnsi="LMRoman12-Regular" w:cs="LMRoman12-Regular"/>
          <w:color w:val="000000"/>
          <w:sz w:val="24"/>
          <w:szCs w:val="24"/>
        </w:rPr>
        <w:t>Comunicação SPI/I2C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Questão. 2.1: PDC</w:t>
      </w:r>
    </w:p>
    <w:p w:rsidR="005368D6" w:rsidRPr="000A74C5" w:rsidRDefault="000A74C5" w:rsidP="000A74C5">
      <w:pPr>
        <w:pStyle w:val="PargrafodaLista"/>
        <w:autoSpaceDE w:val="0"/>
        <w:autoSpaceDN w:val="0"/>
        <w:adjustRightInd w:val="0"/>
        <w:spacing w:after="0" w:line="240" w:lineRule="auto"/>
        <w:ind w:left="405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2.1</w:t>
      </w:r>
      <w:proofErr w:type="gramStart"/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</w:t>
      </w: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 </w:t>
      </w:r>
      <w:proofErr w:type="gramEnd"/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Qual a</w:t>
      </w:r>
      <w:r w:rsidR="005368D6"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 utilização do PDC nesse </w:t>
      </w: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periférico?</w:t>
      </w: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5368D6" w:rsidRDefault="005368D6" w:rsidP="005368D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FFFFFF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 xml:space="preserve">Questão. 2.2: Ciclos de </w:t>
      </w:r>
      <w:proofErr w:type="spellStart"/>
      <w:r>
        <w:rPr>
          <w:rFonts w:ascii="LMRoman12-Bold" w:hAnsi="LMRoman12-Bold" w:cs="LMRoman12-Bold"/>
          <w:b/>
          <w:bCs/>
          <w:color w:val="FFFFFF"/>
          <w:sz w:val="24"/>
          <w:szCs w:val="24"/>
        </w:rPr>
        <w:t>clock</w:t>
      </w:r>
      <w:proofErr w:type="spellEnd"/>
    </w:p>
    <w:p w:rsidR="005368D6" w:rsidRDefault="005368D6" w:rsidP="000A74C5">
      <w:pPr>
        <w:pStyle w:val="PargrafodaLista"/>
        <w:autoSpaceDE w:val="0"/>
        <w:autoSpaceDN w:val="0"/>
        <w:adjustRightInd w:val="0"/>
        <w:spacing w:after="0" w:line="240" w:lineRule="auto"/>
        <w:ind w:left="405"/>
      </w:pPr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2.2 Quantos ciclos de </w:t>
      </w:r>
      <w:proofErr w:type="spellStart"/>
      <w:r w:rsidRPr="000A74C5">
        <w:rPr>
          <w:rFonts w:ascii="LMRoman12-Regular" w:hAnsi="LMRoman12-Regular" w:cs="LMRoman12-Regular"/>
          <w:color w:val="000000"/>
          <w:sz w:val="24"/>
          <w:szCs w:val="24"/>
        </w:rPr>
        <w:t>clock</w:t>
      </w:r>
      <w:proofErr w:type="spellEnd"/>
      <w:r w:rsidRPr="000A74C5">
        <w:rPr>
          <w:rFonts w:ascii="LMRoman12-Regular" w:hAnsi="LMRoman12-Regular" w:cs="LMRoman12-Regular"/>
          <w:color w:val="000000"/>
          <w:sz w:val="24"/>
          <w:szCs w:val="24"/>
        </w:rPr>
        <w:t xml:space="preserve"> leva para a conversão ser </w:t>
      </w:r>
      <w:r w:rsidR="000A74C5" w:rsidRPr="000A74C5">
        <w:rPr>
          <w:rFonts w:ascii="LMRoman12-Regular" w:hAnsi="LMRoman12-Regular" w:cs="LMRoman12-Regular"/>
          <w:color w:val="000000"/>
          <w:sz w:val="24"/>
          <w:szCs w:val="24"/>
        </w:rPr>
        <w:t>concluída?</w:t>
      </w:r>
    </w:p>
    <w:sectPr w:rsidR="005368D6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63" w:rsidRDefault="007A1763" w:rsidP="006150F0">
      <w:pPr>
        <w:spacing w:after="0" w:line="240" w:lineRule="auto"/>
      </w:pPr>
      <w:r>
        <w:separator/>
      </w:r>
    </w:p>
  </w:endnote>
  <w:endnote w:type="continuationSeparator" w:id="0">
    <w:p w:rsidR="007A1763" w:rsidRDefault="007A176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135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63" w:rsidRDefault="007A1763" w:rsidP="006150F0">
      <w:pPr>
        <w:spacing w:after="0" w:line="240" w:lineRule="auto"/>
      </w:pPr>
      <w:r>
        <w:separator/>
      </w:r>
    </w:p>
  </w:footnote>
  <w:footnote w:type="continuationSeparator" w:id="0">
    <w:p w:rsidR="007A1763" w:rsidRDefault="007A176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D66"/>
    <w:multiLevelType w:val="hybridMultilevel"/>
    <w:tmpl w:val="F5B4A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75697"/>
    <w:multiLevelType w:val="multilevel"/>
    <w:tmpl w:val="368288DE"/>
    <w:lvl w:ilvl="0">
      <w:start w:val="1"/>
      <w:numFmt w:val="decimal"/>
      <w:lvlText w:val="%1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0A74C5"/>
    <w:rsid w:val="0019098E"/>
    <w:rsid w:val="00211055"/>
    <w:rsid w:val="0022656C"/>
    <w:rsid w:val="002E045E"/>
    <w:rsid w:val="00446135"/>
    <w:rsid w:val="004816D2"/>
    <w:rsid w:val="00507374"/>
    <w:rsid w:val="00520F38"/>
    <w:rsid w:val="005368D6"/>
    <w:rsid w:val="00537290"/>
    <w:rsid w:val="0058754F"/>
    <w:rsid w:val="005D035B"/>
    <w:rsid w:val="0060094F"/>
    <w:rsid w:val="006150F0"/>
    <w:rsid w:val="006D14C8"/>
    <w:rsid w:val="006D77E3"/>
    <w:rsid w:val="00767E6E"/>
    <w:rsid w:val="007A1763"/>
    <w:rsid w:val="007E43A2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3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4</cp:revision>
  <dcterms:created xsi:type="dcterms:W3CDTF">2016-08-26T00:46:00Z</dcterms:created>
  <dcterms:modified xsi:type="dcterms:W3CDTF">2016-09-01T22:27:00Z</dcterms:modified>
</cp:coreProperties>
</file>