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BF5436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>Pesquisa 19</w:t>
      </w:r>
    </w:p>
    <w:p w:rsidR="00ED7B6D" w:rsidRDefault="00BF5436" w:rsidP="00BF5436">
      <w:pPr>
        <w:tabs>
          <w:tab w:val="center" w:pos="4419"/>
          <w:tab w:val="right" w:pos="8838"/>
        </w:tabs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 w:rsidRPr="00BF5436">
        <w:rPr>
          <w:rFonts w:ascii="Calibri" w:hAnsi="Calibri" w:cs="Calibri"/>
          <w:b/>
          <w:smallCaps/>
          <w:color w:val="000000"/>
          <w:sz w:val="36"/>
          <w:szCs w:val="36"/>
        </w:rPr>
        <w:t>Comunicação Serial (UART)</w:t>
      </w:r>
    </w:p>
    <w:p w:rsidR="00BF5436" w:rsidRDefault="00BF5436" w:rsidP="00BF5436">
      <w:pPr>
        <w:tabs>
          <w:tab w:val="center" w:pos="4419"/>
          <w:tab w:val="right" w:pos="8838"/>
        </w:tabs>
        <w:jc w:val="center"/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9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0" w:name="h.gjdgxs" w:colFirst="0" w:colLast="0"/>
      <w:bookmarkEnd w:id="0"/>
    </w:p>
    <w:p w:rsidR="00ED7B6D" w:rsidRDefault="00B95AE5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25</w:t>
      </w:r>
      <w:r w:rsidR="00ED7B6D">
        <w:rPr>
          <w:rFonts w:ascii="Calibri" w:hAnsi="Calibri" w:cs="Arial"/>
          <w:b/>
          <w:smallCaps/>
          <w:sz w:val="32"/>
          <w:szCs w:val="32"/>
        </w:rPr>
        <w:t>/0</w:t>
      </w:r>
      <w:r>
        <w:rPr>
          <w:rFonts w:ascii="Calibri" w:hAnsi="Calibri" w:cs="Arial"/>
          <w:b/>
          <w:smallCaps/>
          <w:sz w:val="32"/>
          <w:szCs w:val="32"/>
        </w:rPr>
        <w:t>8</w:t>
      </w:r>
      <w:r w:rsidR="00ED7B6D">
        <w:rPr>
          <w:rFonts w:ascii="Calibri" w:hAnsi="Calibri" w:cs="Arial"/>
          <w:b/>
          <w:smallCaps/>
          <w:sz w:val="32"/>
          <w:szCs w:val="32"/>
        </w:rPr>
        <w:t>/2016</w:t>
      </w:r>
    </w:p>
    <w:p w:rsidR="00507374" w:rsidRDefault="00507374"/>
    <w:p w:rsidR="006B34FA" w:rsidRDefault="006B34FA"/>
    <w:p w:rsidR="00BF5436" w:rsidRDefault="00BF5436" w:rsidP="00BF5436"/>
    <w:p w:rsidR="00BF5436" w:rsidRDefault="00BF5436" w:rsidP="00BF5436">
      <w:r w:rsidRPr="00BF5436">
        <w:rPr>
          <w:b/>
        </w:rPr>
        <w:t>1.1: Protocolos</w:t>
      </w:r>
      <w:r>
        <w:rPr>
          <w:b/>
        </w:rPr>
        <w:t>:</w:t>
      </w:r>
      <w:r w:rsidR="004B1E44">
        <w:rPr>
          <w:b/>
        </w:rPr>
        <w:t xml:space="preserve"> </w:t>
      </w:r>
      <w:r>
        <w:t>Pesquise pelos protocolos utilizados na comunicação entre os módulos de um automóvel</w:t>
      </w:r>
      <w:bookmarkStart w:id="1" w:name="_GoBack"/>
      <w:bookmarkEnd w:id="1"/>
    </w:p>
    <w:p w:rsidR="00BF5436" w:rsidRDefault="00BF5436" w:rsidP="00BF5436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BF5436" w:rsidRDefault="00BF5436" w:rsidP="00BF5436">
      <w:r w:rsidRPr="00BF5436">
        <w:rPr>
          <w:b/>
        </w:rPr>
        <w:t>1.2: Utilização:</w:t>
      </w:r>
      <w:r>
        <w:t xml:space="preserve"> Pesquise por exemplos de comunicação paralela.</w:t>
      </w:r>
    </w:p>
    <w:p w:rsidR="00BF5436" w:rsidRPr="00BF5436" w:rsidRDefault="00BF5436" w:rsidP="004B1E44">
      <w:pPr>
        <w:pStyle w:val="PargrafodaLista"/>
        <w:numPr>
          <w:ilvl w:val="0"/>
          <w:numId w:val="3"/>
        </w:numPr>
        <w:jc w:val="both"/>
      </w:pPr>
      <w:r w:rsidRPr="00BF5436">
        <w:t>IEEE-488 - é um padrão para</w:t>
      </w:r>
      <w:r w:rsidRPr="00BF5436">
        <w:t> </w:t>
      </w:r>
      <w:hyperlink r:id="rId10" w:tooltip="Barramento" w:history="1">
        <w:r w:rsidRPr="00BF5436">
          <w:t>barramento</w:t>
        </w:r>
      </w:hyperlink>
      <w:r w:rsidRPr="00BF5436">
        <w:t> </w:t>
      </w:r>
      <w:r w:rsidRPr="00BF5436">
        <w:t>de comunicações digitais de curto alcance</w:t>
      </w:r>
      <w:r w:rsidR="004B1E44">
        <w:t>.</w:t>
      </w:r>
      <w:r w:rsidRPr="00BF5436">
        <w:t> </w:t>
      </w:r>
    </w:p>
    <w:p w:rsidR="00BF5436" w:rsidRPr="00BF5436" w:rsidRDefault="00BF5436" w:rsidP="004B1E44">
      <w:pPr>
        <w:pStyle w:val="PargrafodaLista"/>
        <w:numPr>
          <w:ilvl w:val="0"/>
          <w:numId w:val="3"/>
        </w:numPr>
        <w:jc w:val="both"/>
      </w:pPr>
      <w:hyperlink r:id="rId11" w:tooltip="Industry Standard Architecture" w:history="1">
        <w:r w:rsidRPr="00BF5436">
          <w:t>ISA</w:t>
        </w:r>
      </w:hyperlink>
      <w:r w:rsidR="004B1E44">
        <w:t xml:space="preserve"> </w:t>
      </w:r>
      <w:r w:rsidRPr="00BF5436">
        <w:t>(acrónimo para</w:t>
      </w:r>
      <w:proofErr w:type="gramStart"/>
      <w:r w:rsidR="004B1E44">
        <w:t xml:space="preserve"> </w:t>
      </w:r>
      <w:r w:rsidRPr="00BF5436">
        <w:t> </w:t>
      </w:r>
      <w:proofErr w:type="spellStart"/>
      <w:proofErr w:type="gramEnd"/>
      <w:r w:rsidRPr="00BF5436">
        <w:t>Industry</w:t>
      </w:r>
      <w:proofErr w:type="spellEnd"/>
      <w:r w:rsidRPr="00BF5436">
        <w:t xml:space="preserve"> Standard </w:t>
      </w:r>
      <w:proofErr w:type="spellStart"/>
      <w:r w:rsidRPr="00BF5436">
        <w:t>Architecture</w:t>
      </w:r>
      <w:proofErr w:type="spellEnd"/>
      <w:r w:rsidR="004B1E44">
        <w:t xml:space="preserve">) - </w:t>
      </w:r>
      <w:r w:rsidRPr="00BF5436">
        <w:t>é um</w:t>
      </w:r>
      <w:r w:rsidRPr="00BF5436">
        <w:t> </w:t>
      </w:r>
      <w:hyperlink r:id="rId12" w:tooltip="Barramento" w:history="1">
        <w:r w:rsidRPr="00BF5436">
          <w:t>barramento</w:t>
        </w:r>
      </w:hyperlink>
      <w:r w:rsidRPr="00BF5436">
        <w:t> </w:t>
      </w:r>
      <w:r w:rsidRPr="00BF5436">
        <w:t>para</w:t>
      </w:r>
      <w:r w:rsidRPr="00BF5436">
        <w:t> </w:t>
      </w:r>
      <w:hyperlink r:id="rId13" w:tooltip="Computador" w:history="1">
        <w:r w:rsidRPr="00BF5436">
          <w:t>computadores</w:t>
        </w:r>
      </w:hyperlink>
      <w:r w:rsidRPr="00BF5436">
        <w:t>, padronizado em</w:t>
      </w:r>
      <w:r w:rsidRPr="00BF5436">
        <w:t> </w:t>
      </w:r>
      <w:hyperlink r:id="rId14" w:tooltip="1981" w:history="1">
        <w:r w:rsidRPr="00BF5436">
          <w:t>1981</w:t>
        </w:r>
      </w:hyperlink>
      <w:r w:rsidRPr="00BF5436">
        <w:t>, inicialmente utilizando 8 bits para a comunicação, e posteriormente adaptado para 16 bits</w:t>
      </w:r>
    </w:p>
    <w:p w:rsidR="00BF5436" w:rsidRPr="00BF5436" w:rsidRDefault="00BF5436" w:rsidP="004B1E44">
      <w:pPr>
        <w:pStyle w:val="PargrafodaLista"/>
        <w:numPr>
          <w:ilvl w:val="0"/>
          <w:numId w:val="3"/>
        </w:numPr>
        <w:jc w:val="both"/>
      </w:pPr>
      <w:r w:rsidRPr="00BF5436">
        <w:t>ATA</w:t>
      </w:r>
      <w:r w:rsidR="004B1E44">
        <w:t xml:space="preserve"> -</w:t>
      </w:r>
      <w:r w:rsidRPr="00BF5436">
        <w:t xml:space="preserve"> um</w:t>
      </w:r>
      <w:r w:rsidRPr="00BF5436">
        <w:t> </w:t>
      </w:r>
      <w:hyperlink r:id="rId15" w:tooltip="Acrónimo" w:history="1">
        <w:r w:rsidRPr="00BF5436">
          <w:t>acrónimo</w:t>
        </w:r>
      </w:hyperlink>
      <w:r w:rsidRPr="00BF5436">
        <w:t> </w:t>
      </w:r>
      <w:r w:rsidRPr="00BF5436">
        <w:t>para a expressão</w:t>
      </w:r>
      <w:r w:rsidRPr="00BF5436">
        <w:t> </w:t>
      </w:r>
      <w:hyperlink r:id="rId16" w:tooltip="Língua inglesa" w:history="1">
        <w:r w:rsidRPr="00BF5436">
          <w:t>inglesa</w:t>
        </w:r>
      </w:hyperlink>
      <w:r w:rsidRPr="00BF5436">
        <w:t> </w:t>
      </w:r>
      <w:proofErr w:type="spellStart"/>
      <w:r w:rsidRPr="00BF5436">
        <w:t>Advanced</w:t>
      </w:r>
      <w:proofErr w:type="spellEnd"/>
      <w:r w:rsidRPr="00BF5436">
        <w:t xml:space="preserve"> Technology </w:t>
      </w:r>
      <w:proofErr w:type="spellStart"/>
      <w:r w:rsidRPr="00BF5436">
        <w:t>Attachment</w:t>
      </w:r>
      <w:proofErr w:type="spellEnd"/>
      <w:r w:rsidRPr="00BF5436">
        <w:t>, é um padrão para interligar</w:t>
      </w:r>
      <w:r w:rsidRPr="00BF5436">
        <w:t> </w:t>
      </w:r>
      <w:hyperlink r:id="rId17" w:tooltip="Dispositivo de armazenamento" w:history="1">
        <w:r w:rsidRPr="00BF5436">
          <w:t>dispositivos de armazenamento</w:t>
        </w:r>
      </w:hyperlink>
      <w:r w:rsidRPr="00BF5436">
        <w:t>, como</w:t>
      </w:r>
      <w:r w:rsidRPr="00BF5436">
        <w:t> </w:t>
      </w:r>
      <w:hyperlink r:id="rId18" w:tooltip="Disco rígido" w:history="1">
        <w:r w:rsidRPr="00BF5436">
          <w:t>discos rígidos</w:t>
        </w:r>
      </w:hyperlink>
      <w:r w:rsidRPr="00BF5436">
        <w:t> </w:t>
      </w:r>
      <w:r w:rsidRPr="00BF5436">
        <w:t>e</w:t>
      </w:r>
      <w:r w:rsidRPr="00BF5436">
        <w:t> </w:t>
      </w:r>
      <w:hyperlink r:id="rId19" w:tooltip="Acionador de disco" w:history="1">
        <w:r w:rsidRPr="00BF5436">
          <w:t>drives</w:t>
        </w:r>
      </w:hyperlink>
      <w:r w:rsidRPr="00BF5436">
        <w:t> </w:t>
      </w:r>
      <w:r w:rsidRPr="00BF5436">
        <w:t>de</w:t>
      </w:r>
      <w:r w:rsidRPr="00BF5436">
        <w:t> </w:t>
      </w:r>
      <w:proofErr w:type="spellStart"/>
      <w:r>
        <w:fldChar w:fldCharType="begin"/>
      </w:r>
      <w:r>
        <w:instrText xml:space="preserve"> HYPERLINK "https://pt.wikipedia.org/wiki/CD-ROM" \o "CD-ROM" </w:instrText>
      </w:r>
      <w:r>
        <w:fldChar w:fldCharType="separate"/>
      </w:r>
      <w:r w:rsidRPr="00BF5436">
        <w:t>CD-ROMs</w:t>
      </w:r>
      <w:proofErr w:type="spellEnd"/>
      <w:r>
        <w:fldChar w:fldCharType="end"/>
      </w:r>
      <w:r w:rsidRPr="00BF5436">
        <w:t>, no interior de</w:t>
      </w:r>
      <w:r w:rsidRPr="00BF5436">
        <w:t> </w:t>
      </w:r>
      <w:hyperlink r:id="rId20" w:tooltip="Computador pessoal" w:history="1">
        <w:r w:rsidRPr="00BF5436">
          <w:t>computadores pessoais</w:t>
        </w:r>
      </w:hyperlink>
      <w:r w:rsidRPr="00BF5436">
        <w:t>.</w:t>
      </w:r>
    </w:p>
    <w:p w:rsidR="00BF5436" w:rsidRDefault="00BF5436" w:rsidP="00BF5436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  <w:lang w:eastAsia="pt-BR"/>
        </w:rPr>
      </w:pPr>
    </w:p>
    <w:p w:rsidR="00BF5436" w:rsidRDefault="00BF5436" w:rsidP="00BF5436">
      <w:r w:rsidRPr="004B1E44">
        <w:rPr>
          <w:b/>
        </w:rPr>
        <w:t>1.3</w:t>
      </w:r>
      <w:r w:rsidRPr="004B1E44">
        <w:rPr>
          <w:b/>
        </w:rPr>
        <w:t xml:space="preserve"> I/Os</w:t>
      </w:r>
      <w:r w:rsidRPr="004B1E44">
        <w:rPr>
          <w:b/>
        </w:rPr>
        <w:t>:</w:t>
      </w:r>
      <w:r w:rsidR="004B1E44">
        <w:t xml:space="preserve"> </w:t>
      </w:r>
      <w:r>
        <w:t xml:space="preserve">Imagine uma comunicação paralela com um dispositivo de memória de </w:t>
      </w:r>
      <w:proofErr w:type="gramStart"/>
      <w:r>
        <w:t>32Kbytes</w:t>
      </w:r>
      <w:proofErr w:type="gramEnd"/>
      <w:r>
        <w:t xml:space="preserve"> de armazenamento, e 8 bits de largura. Descreva a quantidade total de vias para: Endereçamento e transmissão de dados.</w:t>
      </w:r>
    </w:p>
    <w:p w:rsidR="00BF5436" w:rsidRDefault="00BF5436" w:rsidP="00BF5436"/>
    <w:p w:rsidR="00BF5436" w:rsidRPr="004B1E44" w:rsidRDefault="00BF5436" w:rsidP="00BF5436">
      <w:pPr>
        <w:rPr>
          <w:b/>
        </w:rPr>
      </w:pPr>
      <w:r w:rsidRPr="004B1E44">
        <w:rPr>
          <w:b/>
        </w:rPr>
        <w:t xml:space="preserve">1.4 </w:t>
      </w:r>
      <w:proofErr w:type="spellStart"/>
      <w:r w:rsidRPr="004B1E44">
        <w:rPr>
          <w:b/>
        </w:rPr>
        <w:t>Desserializaç</w:t>
      </w:r>
      <w:r w:rsidR="004B1E44">
        <w:rPr>
          <w:b/>
        </w:rPr>
        <w:t>ão</w:t>
      </w:r>
      <w:proofErr w:type="spellEnd"/>
      <w:r w:rsidR="004B1E44">
        <w:rPr>
          <w:b/>
        </w:rPr>
        <w:t xml:space="preserve">: </w:t>
      </w:r>
      <w:proofErr w:type="spellStart"/>
      <w:r w:rsidR="004B1E44" w:rsidRPr="004B1E44">
        <w:t>Deﬁna</w:t>
      </w:r>
      <w:proofErr w:type="spellEnd"/>
      <w:r w:rsidR="004B1E44" w:rsidRPr="004B1E44">
        <w:t xml:space="preserve"> </w:t>
      </w:r>
      <w:proofErr w:type="spellStart"/>
      <w:r w:rsidR="004B1E44" w:rsidRPr="004B1E44">
        <w:t>desserialização</w:t>
      </w:r>
      <w:proofErr w:type="spellEnd"/>
    </w:p>
    <w:p w:rsidR="00BF5436" w:rsidRPr="004B1E44" w:rsidRDefault="00BF5436" w:rsidP="00BF5436">
      <w:r w:rsidRPr="004B1E44">
        <w:t>É o processo de conversão de uma sequência previamente serializada de bytes em um objeto;</w:t>
      </w:r>
    </w:p>
    <w:p w:rsidR="00BF5436" w:rsidRDefault="008B7EB6" w:rsidP="00BF5436">
      <w:proofErr w:type="gramStart"/>
      <w:r>
        <w:rPr>
          <w:b/>
        </w:rPr>
        <w:t>1.5</w:t>
      </w:r>
      <w:r w:rsidR="00BF5436" w:rsidRPr="008B7EB6">
        <w:rPr>
          <w:b/>
        </w:rPr>
        <w:t xml:space="preserve"> Penalidade</w:t>
      </w:r>
      <w:proofErr w:type="gramEnd"/>
      <w:r>
        <w:rPr>
          <w:b/>
        </w:rPr>
        <w:t>:</w:t>
      </w:r>
      <w:r w:rsidR="00BF5436">
        <w:t xml:space="preserve"> A partir de uma análise imediata, qua</w:t>
      </w:r>
      <w:r>
        <w:t>l</w:t>
      </w:r>
      <w:r w:rsidR="00BF5436">
        <w:t xml:space="preserve"> é a penalidade do envio da palavra serialmente?</w:t>
      </w:r>
    </w:p>
    <w:p w:rsidR="00BF5436" w:rsidRDefault="00BF5436" w:rsidP="00BF5436">
      <w:proofErr w:type="gramStart"/>
      <w:r w:rsidRPr="008B7EB6">
        <w:rPr>
          <w:b/>
        </w:rPr>
        <w:t>1.6</w:t>
      </w:r>
      <w:r w:rsidR="008B7EB6">
        <w:rPr>
          <w:b/>
        </w:rPr>
        <w:t xml:space="preserve"> </w:t>
      </w:r>
      <w:r w:rsidRPr="008B7EB6">
        <w:rPr>
          <w:b/>
        </w:rPr>
        <w:t>Utilização</w:t>
      </w:r>
      <w:proofErr w:type="gramEnd"/>
      <w:r w:rsidRPr="008B7EB6">
        <w:rPr>
          <w:b/>
        </w:rPr>
        <w:t>:</w:t>
      </w:r>
      <w:r>
        <w:t xml:space="preserve"> Pesquise por exemplos de comunicação serial?</w:t>
      </w:r>
    </w:p>
    <w:p w:rsidR="00BF5436" w:rsidRDefault="00BF5436" w:rsidP="00BF5436">
      <w:pP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8B7EB6">
        <w:rPr>
          <w:b/>
        </w:rPr>
        <w:t>RS232 –</w:t>
      </w:r>
      <w: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Ela é utilizada para muitos propósitos, como conectar um mouse, impressora, ou modem, bem como instrumentação industrial.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BF5436" w:rsidRDefault="00BF5436" w:rsidP="00BF5436">
      <w:r w:rsidRPr="008B7EB6">
        <w:rPr>
          <w:b/>
        </w:rPr>
        <w:t>RS422 -</w:t>
      </w:r>
      <w: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é a conexão serial utilizada nos computadores Apple Macintosh, é menos ruidosa em relação a RS-232.</w:t>
      </w:r>
    </w:p>
    <w:p w:rsidR="00BF5436" w:rsidRDefault="00BF5436" w:rsidP="00BF5436">
      <w:r>
        <w:rPr>
          <w:rStyle w:val="Forte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RS-485 -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É uma melhoria em relação ao RS-422, pois aumenta o número de dispositivos de 10 para 32 e define as características elétricas necessárias para garantir tensões de sinais de tensão adequados </w:t>
      </w:r>
      <w:proofErr w:type="gram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sob carga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máxima.  Com esta capacidade multiponto reforçada, você pode criar redes de dispositivos conectados a uma única porta serial RS-485.</w:t>
      </w:r>
    </w:p>
    <w:p w:rsidR="00BF5436" w:rsidRDefault="00BF5436" w:rsidP="00BF5436">
      <w:proofErr w:type="gramStart"/>
      <w:r w:rsidRPr="003A2AF0">
        <w:rPr>
          <w:b/>
        </w:rPr>
        <w:t>1.7 Ordenação</w:t>
      </w:r>
      <w:proofErr w:type="gramEnd"/>
      <w:r w:rsidRPr="003A2AF0">
        <w:rPr>
          <w:b/>
        </w:rPr>
        <w:t>:</w:t>
      </w:r>
      <w:r>
        <w:t xml:space="preserve"> </w:t>
      </w:r>
      <w:proofErr w:type="spellStart"/>
      <w:r>
        <w:t>Classiﬁque</w:t>
      </w:r>
      <w:proofErr w:type="spellEnd"/>
      <w:r>
        <w:t xml:space="preserve"> a transmissão do exemplo anterior entre: Big </w:t>
      </w:r>
      <w:proofErr w:type="spellStart"/>
      <w:r>
        <w:t>Edian</w:t>
      </w:r>
      <w:proofErr w:type="spellEnd"/>
      <w:r>
        <w:t xml:space="preserve"> e Little </w:t>
      </w:r>
      <w:proofErr w:type="spellStart"/>
      <w:r>
        <w:t>Edian</w:t>
      </w:r>
      <w:proofErr w:type="spellEnd"/>
    </w:p>
    <w:p w:rsidR="00824B76" w:rsidRPr="004C0D8A" w:rsidRDefault="00824B76" w:rsidP="004C0D8A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 w:line="360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Little </w:t>
      </w:r>
      <w:proofErr w:type="spellStart"/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Endian</w:t>
      </w:r>
      <w:proofErr w:type="spellEnd"/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significa que o byte de menor ordem do número é armazenado na memória nos menores </w:t>
      </w:r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endereços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, e os de maior ordem nos maiores </w:t>
      </w:r>
      <w:r w:rsidR="004C0D8A"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endereços.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BF5436" w:rsidRDefault="00824B76" w:rsidP="00BF543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 w:line="360" w:lineRule="atLeast"/>
      </w:pP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 xml:space="preserve">Big </w:t>
      </w:r>
      <w:proofErr w:type="spellStart"/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Endian</w:t>
      </w:r>
      <w:proofErr w:type="spellEnd"/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</w:t>
      </w:r>
      <w:r w:rsidRP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>significa que os bytes de maior ordem de um número serão armazenados nos menores endereços, e os de meno</w:t>
      </w:r>
      <w:r w:rsidR="004C0D8A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 ordem nos maiores endereços. </w:t>
      </w:r>
    </w:p>
    <w:p w:rsidR="00BF5436" w:rsidRDefault="00BF5436" w:rsidP="00BF5436">
      <w:r w:rsidRPr="003A2AF0">
        <w:rPr>
          <w:b/>
        </w:rPr>
        <w:t xml:space="preserve">1.8: </w:t>
      </w:r>
      <w:proofErr w:type="spellStart"/>
      <w:r w:rsidRPr="003A2AF0">
        <w:rPr>
          <w:b/>
        </w:rPr>
        <w:t>Classiﬁcação</w:t>
      </w:r>
      <w:proofErr w:type="spellEnd"/>
      <w:r w:rsidRPr="003A2AF0">
        <w:rPr>
          <w:b/>
        </w:rPr>
        <w:t>:</w:t>
      </w:r>
      <w:r>
        <w:t xml:space="preserve"> </w:t>
      </w:r>
      <w:proofErr w:type="spellStart"/>
      <w:r>
        <w:t>Classiﬁque</w:t>
      </w:r>
      <w:proofErr w:type="spellEnd"/>
      <w:r>
        <w:t xml:space="preserve"> os protocolos a seguir como síncronos ou assíncronos: </w:t>
      </w:r>
    </w:p>
    <w:p w:rsidR="00BF5436" w:rsidRDefault="00BF5436" w:rsidP="00BF5436">
      <w:r>
        <w:t>• UART - assíncrona</w:t>
      </w:r>
    </w:p>
    <w:p w:rsidR="00BF5436" w:rsidRDefault="00BF5436" w:rsidP="00BF5436">
      <w:r>
        <w:t xml:space="preserve">• USART -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assíncrona</w:t>
      </w:r>
    </w:p>
    <w:p w:rsidR="00BF5436" w:rsidRDefault="00BF5436" w:rsidP="00BF5436">
      <w:r>
        <w:t xml:space="preserve">• USB </w:t>
      </w:r>
      <w:r w:rsidR="003A2AF0">
        <w:t xml:space="preserve">- </w:t>
      </w:r>
      <w:r w:rsidR="00DB3886">
        <w:t>síncrona</w:t>
      </w:r>
    </w:p>
    <w:p w:rsidR="00BF5436" w:rsidRDefault="00BF5436" w:rsidP="00BF5436">
      <w:r>
        <w:t xml:space="preserve">• </w:t>
      </w:r>
      <w:proofErr w:type="spellStart"/>
      <w:proofErr w:type="gramStart"/>
      <w:r>
        <w:t>PCIe</w:t>
      </w:r>
      <w:proofErr w:type="spellEnd"/>
      <w:proofErr w:type="gramEnd"/>
      <w:r>
        <w:t xml:space="preserve"> </w:t>
      </w:r>
      <w:r w:rsidR="003A2AF0">
        <w:t xml:space="preserve">- </w:t>
      </w:r>
      <w:r w:rsidR="00DB3886">
        <w:rPr>
          <w:rFonts w:ascii="Arial" w:hAnsi="Arial" w:cs="Arial"/>
          <w:color w:val="252525"/>
          <w:sz w:val="21"/>
          <w:szCs w:val="21"/>
          <w:shd w:val="clear" w:color="auto" w:fill="FFFFFF"/>
        </w:rPr>
        <w:t>assíncrona</w:t>
      </w:r>
    </w:p>
    <w:p w:rsidR="00BF5436" w:rsidRDefault="00BF5436" w:rsidP="00BF5436">
      <w:r>
        <w:t xml:space="preserve">• SPI </w:t>
      </w:r>
      <w:r w:rsidR="003A2AF0">
        <w:t xml:space="preserve">- </w:t>
      </w:r>
      <w:r w:rsidR="00DB3886">
        <w:t>síncrona</w:t>
      </w:r>
    </w:p>
    <w:p w:rsidR="00DB3886" w:rsidRDefault="00BF5436" w:rsidP="00DB3886">
      <w:r>
        <w:t>• I2C</w:t>
      </w:r>
      <w:r w:rsidR="003A2AF0">
        <w:t xml:space="preserve"> - </w:t>
      </w:r>
      <w:r w:rsidR="00DB3886">
        <w:t>síncrona</w:t>
      </w:r>
    </w:p>
    <w:p w:rsidR="00BF5436" w:rsidRDefault="00BF5436" w:rsidP="00BF5436">
      <w:r w:rsidRPr="003A2AF0">
        <w:rPr>
          <w:b/>
        </w:rPr>
        <w:t>2.1: Exemplos</w:t>
      </w:r>
      <w:r w:rsidR="003A2AF0">
        <w:t>:</w:t>
      </w:r>
      <w:r>
        <w:t xml:space="preserve"> Pesquise por produtos que utilizem a comunicação serial UART (RS232).</w:t>
      </w:r>
    </w:p>
    <w:p w:rsidR="00BF5436" w:rsidRDefault="00BF5436" w:rsidP="00BF5436">
      <w:r w:rsidRPr="003A2AF0">
        <w:rPr>
          <w:b/>
        </w:rPr>
        <w:t xml:space="preserve">2.2: </w:t>
      </w:r>
      <w:proofErr w:type="spellStart"/>
      <w:proofErr w:type="gramStart"/>
      <w:r w:rsidRPr="003A2AF0">
        <w:rPr>
          <w:b/>
        </w:rPr>
        <w:t>BitRate</w:t>
      </w:r>
      <w:proofErr w:type="spellEnd"/>
      <w:proofErr w:type="gramEnd"/>
      <w:r w:rsidRPr="003A2AF0">
        <w:rPr>
          <w:b/>
        </w:rPr>
        <w:t xml:space="preserve"> </w:t>
      </w:r>
      <w:proofErr w:type="spellStart"/>
      <w:r w:rsidRPr="003A2AF0">
        <w:rPr>
          <w:b/>
        </w:rPr>
        <w:t>vs</w:t>
      </w:r>
      <w:proofErr w:type="spellEnd"/>
      <w:r w:rsidRPr="003A2AF0">
        <w:rPr>
          <w:b/>
        </w:rPr>
        <w:t xml:space="preserve"> </w:t>
      </w:r>
      <w:proofErr w:type="spellStart"/>
      <w:r w:rsidRPr="003A2AF0">
        <w:rPr>
          <w:b/>
        </w:rPr>
        <w:t>Baudrate</w:t>
      </w:r>
      <w:proofErr w:type="spellEnd"/>
      <w:r w:rsidR="003A2AF0">
        <w:rPr>
          <w:b/>
        </w:rPr>
        <w:t>:</w:t>
      </w:r>
      <w:r>
        <w:t xml:space="preserve"> Qual a diferença entre </w:t>
      </w:r>
      <w:proofErr w:type="spellStart"/>
      <w:r>
        <w:t>BitRate</w:t>
      </w:r>
      <w:proofErr w:type="spellEnd"/>
      <w:r>
        <w:t xml:space="preserve"> e </w:t>
      </w:r>
      <w:proofErr w:type="spellStart"/>
      <w:r>
        <w:t>BaudRate</w:t>
      </w:r>
      <w:proofErr w:type="spellEnd"/>
      <w:r>
        <w:t>?</w:t>
      </w:r>
    </w:p>
    <w:p w:rsidR="00BF5436" w:rsidRPr="003A2AF0" w:rsidRDefault="00BF5436" w:rsidP="00BF5436">
      <w:r w:rsidRPr="003A2AF0">
        <w:t xml:space="preserve">Bit Rate define quantos bits de dados são transmitidos por segundo. E um </w:t>
      </w:r>
      <w:proofErr w:type="spellStart"/>
      <w:r w:rsidRPr="003A2AF0">
        <w:t>Baud</w:t>
      </w:r>
      <w:proofErr w:type="spellEnd"/>
      <w:r w:rsidRPr="003A2AF0">
        <w:t xml:space="preserve"> Rate é o número de vezes em um segundo que um sinal em um canal de comunicação muda.</w: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 w:rsidRPr="003A2AF0">
        <w:rPr>
          <w:b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16A460B5" wp14:editId="3B1EBC26">
            <wp:simplePos x="0" y="0"/>
            <wp:positionH relativeFrom="column">
              <wp:posOffset>-311785</wp:posOffset>
            </wp:positionH>
            <wp:positionV relativeFrom="paragraph">
              <wp:posOffset>108585</wp:posOffset>
            </wp:positionV>
            <wp:extent cx="5400040" cy="181229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2AF0">
        <w:rPr>
          <w:rFonts w:ascii="Helvetica" w:hAnsi="Helvetica"/>
          <w:b/>
          <w:color w:val="555555"/>
          <w:sz w:val="21"/>
          <w:szCs w:val="21"/>
          <w:shd w:val="clear" w:color="auto" w:fill="FFFFFF"/>
        </w:rPr>
        <w:t>2.3: Paridade</w:t>
      </w:r>
      <w:r w:rsidR="003A2AF0">
        <w:rPr>
          <w:rFonts w:ascii="Helvetica" w:hAnsi="Helvetica"/>
          <w:b/>
          <w:color w:val="555555"/>
          <w:sz w:val="21"/>
          <w:szCs w:val="21"/>
          <w:shd w:val="clear" w:color="auto" w:fill="FFFFFF"/>
        </w:rPr>
        <w:t>:</w:t>
      </w:r>
      <w:r>
        <w:rPr>
          <w:rFonts w:ascii="Helvetica" w:hAnsi="Helvetica"/>
          <w:color w:val="555555"/>
          <w:sz w:val="21"/>
          <w:szCs w:val="21"/>
          <w:shd w:val="clear" w:color="auto" w:fill="FFFFFF"/>
        </w:rPr>
        <w:t xml:space="preserve"> No exemplo a seguir, complemente o bit da paridade para par e ímpar:</w: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43180</wp:posOffset>
                </wp:positionV>
                <wp:extent cx="237490" cy="227965"/>
                <wp:effectExtent l="0" t="0" r="10160" b="19685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36" w:rsidRDefault="00BF5436" w:rsidP="00BF54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7" o:spid="_x0000_s1026" type="#_x0000_t202" style="position:absolute;margin-left:163.2pt;margin-top:3.4pt;width:18.7pt;height:1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">
                <v:textbox>
                  <w:txbxContent>
                    <w:p w:rsidR="00BF5436" w:rsidRDefault="00BF5436" w:rsidP="00BF5436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</w:rPr>
                        <w:t>0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2A2A948" wp14:editId="2544F85D">
                <wp:simplePos x="0" y="0"/>
                <wp:positionH relativeFrom="column">
                  <wp:posOffset>2072640</wp:posOffset>
                </wp:positionH>
                <wp:positionV relativeFrom="paragraph">
                  <wp:posOffset>264160</wp:posOffset>
                </wp:positionV>
                <wp:extent cx="237490" cy="237490"/>
                <wp:effectExtent l="0" t="0" r="10160" b="1016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436" w:rsidRDefault="00BF5436" w:rsidP="00BF54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63.2pt;margin-top:20.8pt;width:18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">
                <v:textbox>
                  <w:txbxContent>
                    <w:p w:rsidR="00BF5436" w:rsidRDefault="00BF5436" w:rsidP="00BF5436">
                      <w:pPr>
                        <w:rPr>
                          <w:b/>
                          <w:color w:val="FF0000"/>
                        </w:rPr>
                      </w:pPr>
                      <w:proofErr w:type="gramStart"/>
                      <w:r>
                        <w:rPr>
                          <w:b/>
                          <w:color w:val="FF0000"/>
                        </w:rPr>
                        <w:t>1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Pr>
        <w:rPr>
          <w:rFonts w:ascii="Helvetica" w:hAnsi="Helvetica"/>
          <w:color w:val="555555"/>
          <w:sz w:val="21"/>
          <w:szCs w:val="21"/>
          <w:shd w:val="clear" w:color="auto" w:fill="FFFFFF"/>
        </w:rPr>
      </w:pPr>
    </w:p>
    <w:p w:rsidR="00BF5436" w:rsidRDefault="00BF5436" w:rsidP="00BF5436">
      <w:proofErr w:type="gramStart"/>
      <w:r w:rsidRPr="003A2AF0">
        <w:rPr>
          <w:b/>
        </w:rPr>
        <w:t>2.4 Frame</w:t>
      </w:r>
      <w:proofErr w:type="gramEnd"/>
      <w:r w:rsidR="003A2AF0" w:rsidRPr="003A2AF0">
        <w:rPr>
          <w:b/>
        </w:rPr>
        <w:t>:</w:t>
      </w:r>
      <w:r>
        <w:t xml:space="preserve"> Ilustre um frame que possua um start e stop bit, paridade par e o seguinte dado: 0xFC.</w:t>
      </w:r>
    </w:p>
    <w:p w:rsidR="00BF5436" w:rsidRDefault="00BF5436" w:rsidP="00BF5436">
      <w:r w:rsidRPr="003A2AF0">
        <w:rPr>
          <w:b/>
        </w:rPr>
        <w:t>3.1</w:t>
      </w:r>
      <w:r w:rsidR="003A2AF0" w:rsidRPr="003A2AF0">
        <w:rPr>
          <w:b/>
        </w:rPr>
        <w:t xml:space="preserve"> </w:t>
      </w:r>
      <w:r w:rsidRPr="003A2AF0">
        <w:rPr>
          <w:b/>
        </w:rPr>
        <w:t>Periféricos</w:t>
      </w:r>
      <w:r w:rsidR="003A2AF0" w:rsidRPr="003A2AF0">
        <w:rPr>
          <w:b/>
        </w:rPr>
        <w:t>:</w:t>
      </w:r>
      <w:r>
        <w:t xml:space="preserve"> Quantos periféricos UART </w:t>
      </w:r>
      <w:proofErr w:type="gramStart"/>
      <w:r>
        <w:t>possui</w:t>
      </w:r>
      <w:proofErr w:type="gramEnd"/>
      <w:r>
        <w:t xml:space="preserve"> o microprocessador utilizado no curso?</w:t>
      </w:r>
    </w:p>
    <w:p w:rsidR="00BF5436" w:rsidRDefault="003A2AF0" w:rsidP="00BF5436">
      <w:proofErr w:type="gramStart"/>
      <w:r w:rsidRPr="003A2AF0">
        <w:rPr>
          <w:b/>
        </w:rPr>
        <w:t>3.2</w:t>
      </w:r>
      <w:r w:rsidR="00BF5436" w:rsidRPr="003A2AF0">
        <w:rPr>
          <w:b/>
        </w:rPr>
        <w:t xml:space="preserve"> Descrição</w:t>
      </w:r>
      <w:proofErr w:type="gramEnd"/>
      <w:r w:rsidRPr="003A2AF0">
        <w:rPr>
          <w:b/>
        </w:rPr>
        <w:t>:</w:t>
      </w:r>
      <w:r w:rsidR="00BF5436">
        <w:t xml:space="preserve"> Descreva como esse periférico funciona.</w:t>
      </w:r>
    </w:p>
    <w:p w:rsidR="00BF5436" w:rsidRPr="00824B76" w:rsidRDefault="00BF5436" w:rsidP="00BF5436">
      <w:r>
        <w:t xml:space="preserve">UART - </w:t>
      </w:r>
      <w:r w:rsidRPr="00824B76">
        <w:rPr>
          <w:b/>
        </w:rPr>
        <w:t>U</w:t>
      </w:r>
      <w:r w:rsidRPr="00824B76">
        <w:t>niversal</w:t>
      </w:r>
      <w:r w:rsidRPr="00824B76">
        <w:t> </w:t>
      </w:r>
      <w:proofErr w:type="spellStart"/>
      <w:r w:rsidRPr="00824B76">
        <w:rPr>
          <w:b/>
        </w:rPr>
        <w:t>A</w:t>
      </w:r>
      <w:r w:rsidRPr="00824B76">
        <w:t>synchronous</w:t>
      </w:r>
      <w:proofErr w:type="spellEnd"/>
      <w:r w:rsidRPr="00824B76">
        <w:t> </w:t>
      </w:r>
      <w:proofErr w:type="spellStart"/>
      <w:r w:rsidRPr="00824B76">
        <w:rPr>
          <w:b/>
        </w:rPr>
        <w:t>R</w:t>
      </w:r>
      <w:r w:rsidRPr="00824B76">
        <w:t>eceiver</w:t>
      </w:r>
      <w:proofErr w:type="spellEnd"/>
      <w:r w:rsidRPr="00824B76">
        <w:t>/</w:t>
      </w:r>
      <w:proofErr w:type="spellStart"/>
      <w:r w:rsidRPr="00824B76">
        <w:rPr>
          <w:b/>
        </w:rPr>
        <w:t>T</w:t>
      </w:r>
      <w:r w:rsidRPr="00824B76">
        <w:t>ransmitter</w:t>
      </w:r>
      <w:proofErr w:type="spellEnd"/>
    </w:p>
    <w:p w:rsidR="00BF5436" w:rsidRDefault="00BF5436" w:rsidP="00BF5436">
      <w:r w:rsidRPr="003A2AF0">
        <w:t xml:space="preserve">São utilizados para comunicar a maiores distâncias e a sua sincronização é feita por software, os dados são transmitidos </w:t>
      </w:r>
      <w:r w:rsidRPr="003A2AF0">
        <w:t>sequencialmente</w:t>
      </w:r>
      <w:r w:rsidRPr="003A2AF0">
        <w:t xml:space="preserve"> por uma linha de dados e depois, recuperá-los recebendo-os em </w:t>
      </w:r>
      <w:r w:rsidRPr="003A2AF0">
        <w:t>sequência</w:t>
      </w:r>
      <w:r w:rsidRPr="003A2AF0">
        <w:t xml:space="preserve"> e apresentados na forma paralela na saída. Podem ser utilizadas em</w:t>
      </w:r>
      <w:r w:rsidR="00005554" w:rsidRPr="003A2AF0">
        <w:t xml:space="preserve"> </w:t>
      </w:r>
      <w:r w:rsidRPr="003A2AF0">
        <w:t>módulo síncrono e assíncrono.</w:t>
      </w:r>
    </w:p>
    <w:p w:rsidR="00BF5436" w:rsidRDefault="00BF5436" w:rsidP="00BF5436"/>
    <w:p w:rsidR="00824B76" w:rsidRDefault="00824B76" w:rsidP="00BF5436"/>
    <w:p w:rsidR="00BF5436" w:rsidRDefault="00824B76" w:rsidP="00824B76">
      <w:proofErr w:type="gramStart"/>
      <w:r w:rsidRPr="00824B76">
        <w:rPr>
          <w:b/>
        </w:rPr>
        <w:t>4</w:t>
      </w:r>
      <w:r>
        <w:rPr>
          <w:b/>
        </w:rPr>
        <w:t>.0</w:t>
      </w:r>
      <w:r w:rsidRPr="00824B76">
        <w:rPr>
          <w:b/>
        </w:rPr>
        <w:t xml:space="preserve"> Programação</w:t>
      </w:r>
      <w:proofErr w:type="gramEnd"/>
      <w:r>
        <w:rPr>
          <w:b/>
        </w:rPr>
        <w:t xml:space="preserve">: </w:t>
      </w:r>
      <w:r>
        <w:rPr>
          <w:rFonts w:ascii="LMRoman10-Regular" w:hAnsi="LMRoman10-Regular" w:cs="LMRoman10-Regular"/>
        </w:rPr>
        <w:t>A partir de código exemplo, desenvolva um programa que</w:t>
      </w:r>
      <w:r>
        <w:rPr>
          <w:rFonts w:ascii="LMRoman10-Regular" w:hAnsi="LMRoman10-Regular" w:cs="LMRoman10-Regular"/>
        </w:rPr>
        <w:t xml:space="preserve"> receba um dado da serial e com </w:t>
      </w:r>
      <w:r>
        <w:rPr>
          <w:rFonts w:ascii="LMRoman10-Regular" w:hAnsi="LMRoman10-Regular" w:cs="LMRoman10-Regular"/>
        </w:rPr>
        <w:t>essa informação acenda ou apague um determinado LED. O computador deve receber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um dado de volta informando que o comando foi bem sucedido.</w:t>
      </w:r>
    </w:p>
    <w:p w:rsidR="008168F0" w:rsidRDefault="008168F0" w:rsidP="00BF5436"/>
    <w:sectPr w:rsidR="008168F0" w:rsidSect="006150F0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4A3" w:rsidRDefault="000124A3" w:rsidP="006150F0">
      <w:pPr>
        <w:spacing w:after="0" w:line="240" w:lineRule="auto"/>
      </w:pPr>
      <w:r>
        <w:separator/>
      </w:r>
    </w:p>
  </w:endnote>
  <w:end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565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4A3" w:rsidRDefault="000124A3" w:rsidP="006150F0">
      <w:pPr>
        <w:spacing w:after="0" w:line="240" w:lineRule="auto"/>
      </w:pPr>
      <w:r>
        <w:separator/>
      </w:r>
    </w:p>
  </w:footnote>
  <w:footnote w:type="continuationSeparator" w:id="0">
    <w:p w:rsidR="000124A3" w:rsidRDefault="000124A3" w:rsidP="00615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2866"/>
    <w:multiLevelType w:val="hybridMultilevel"/>
    <w:tmpl w:val="06843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B06FF"/>
    <w:multiLevelType w:val="hybridMultilevel"/>
    <w:tmpl w:val="32868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7183F"/>
    <w:multiLevelType w:val="hybridMultilevel"/>
    <w:tmpl w:val="DD2432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282B29"/>
    <w:multiLevelType w:val="multilevel"/>
    <w:tmpl w:val="0132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05554"/>
    <w:rsid w:val="000124A3"/>
    <w:rsid w:val="00034D94"/>
    <w:rsid w:val="0019098E"/>
    <w:rsid w:val="00211055"/>
    <w:rsid w:val="0022656C"/>
    <w:rsid w:val="002E045E"/>
    <w:rsid w:val="003A2AF0"/>
    <w:rsid w:val="003A341D"/>
    <w:rsid w:val="004816D2"/>
    <w:rsid w:val="004B1E44"/>
    <w:rsid w:val="004C0D8A"/>
    <w:rsid w:val="00507374"/>
    <w:rsid w:val="00520F38"/>
    <w:rsid w:val="00537290"/>
    <w:rsid w:val="00584565"/>
    <w:rsid w:val="0058754F"/>
    <w:rsid w:val="005D035B"/>
    <w:rsid w:val="0060094F"/>
    <w:rsid w:val="00604CBB"/>
    <w:rsid w:val="006150F0"/>
    <w:rsid w:val="006B34FA"/>
    <w:rsid w:val="006D77E3"/>
    <w:rsid w:val="00767E6E"/>
    <w:rsid w:val="008168F0"/>
    <w:rsid w:val="00824B76"/>
    <w:rsid w:val="00880428"/>
    <w:rsid w:val="008B7EB6"/>
    <w:rsid w:val="008C0B1B"/>
    <w:rsid w:val="008C7A2F"/>
    <w:rsid w:val="009F167D"/>
    <w:rsid w:val="00A06677"/>
    <w:rsid w:val="00A47A72"/>
    <w:rsid w:val="00B608B6"/>
    <w:rsid w:val="00B95AE5"/>
    <w:rsid w:val="00BF5436"/>
    <w:rsid w:val="00C6459F"/>
    <w:rsid w:val="00CE72B2"/>
    <w:rsid w:val="00D36700"/>
    <w:rsid w:val="00D77A1F"/>
    <w:rsid w:val="00DB3886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543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F5436"/>
  </w:style>
  <w:style w:type="character" w:styleId="Forte">
    <w:name w:val="Strong"/>
    <w:basedOn w:val="Fontepargpadro"/>
    <w:uiPriority w:val="22"/>
    <w:qFormat/>
    <w:rsid w:val="00BF5436"/>
    <w:rPr>
      <w:b/>
      <w:bCs/>
    </w:rPr>
  </w:style>
  <w:style w:type="paragraph" w:styleId="NormalWeb">
    <w:name w:val="Normal (Web)"/>
    <w:basedOn w:val="Normal"/>
    <w:uiPriority w:val="99"/>
    <w:unhideWhenUsed/>
    <w:rsid w:val="0082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04CB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5436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BF5436"/>
  </w:style>
  <w:style w:type="character" w:styleId="Forte">
    <w:name w:val="Strong"/>
    <w:basedOn w:val="Fontepargpadro"/>
    <w:uiPriority w:val="22"/>
    <w:qFormat/>
    <w:rsid w:val="00BF5436"/>
    <w:rPr>
      <w:b/>
      <w:bCs/>
    </w:rPr>
  </w:style>
  <w:style w:type="paragraph" w:styleId="NormalWeb">
    <w:name w:val="Normal (Web)"/>
    <w:basedOn w:val="Normal"/>
    <w:uiPriority w:val="99"/>
    <w:unhideWhenUsed/>
    <w:rsid w:val="00824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t.wikipedia.org/wiki/Computador" TargetMode="External"/><Relationship Id="rId18" Type="http://schemas.openxmlformats.org/officeDocument/2006/relationships/hyperlink" Target="https://pt.wikipedia.org/wiki/Disco_r%C3%ADgido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Barramento" TargetMode="External"/><Relationship Id="rId17" Type="http://schemas.openxmlformats.org/officeDocument/2006/relationships/hyperlink" Target="https://pt.wikipedia.org/wiki/Dispositivo_de_armazenament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L%C3%ADngua_inglesa" TargetMode="External"/><Relationship Id="rId20" Type="http://schemas.openxmlformats.org/officeDocument/2006/relationships/hyperlink" Target="https://pt.wikipedia.org/wiki/Computador_pessoa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Industry_Standard_Architectur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Acr%C3%B3nimo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Barramento" TargetMode="External"/><Relationship Id="rId19" Type="http://schemas.openxmlformats.org/officeDocument/2006/relationships/hyperlink" Target="https://pt.wikipedia.org/wiki/Acionador_de_disc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odle.maua.br/course/view.php?id=2368" TargetMode="External"/><Relationship Id="rId14" Type="http://schemas.openxmlformats.org/officeDocument/2006/relationships/hyperlink" Target="https://pt.wikipedia.org/wiki/1981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788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VIVIANE DA COSTA FABRI</dc:creator>
  <cp:lastModifiedBy>AMANDA VIVIANE DA COSTA FABRI</cp:lastModifiedBy>
  <cp:revision>19</cp:revision>
  <dcterms:created xsi:type="dcterms:W3CDTF">2016-05-13T16:52:00Z</dcterms:created>
  <dcterms:modified xsi:type="dcterms:W3CDTF">2016-09-08T21:58:00Z</dcterms:modified>
</cp:coreProperties>
</file>