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53B" w:rsidRDefault="00A7753B">
      <w:pPr>
        <w:pStyle w:val="TableStyle"/>
      </w:pPr>
      <w:bookmarkStart w:id="0" w:name="_GoBack"/>
      <w:bookmarkEnd w:id="0"/>
    </w:p>
    <w:p w:rsidR="00A7753B" w:rsidRDefault="00A7753B">
      <w:pPr>
        <w:pStyle w:val="BodyText"/>
      </w:pPr>
    </w:p>
    <w:p w:rsidR="00A7753B" w:rsidRDefault="00A7753B">
      <w:pPr>
        <w:pStyle w:val="BodyText"/>
      </w:pPr>
    </w:p>
    <w:p w:rsidR="00A7753B" w:rsidRDefault="00A7753B">
      <w:pPr>
        <w:pStyle w:val="BodyText"/>
      </w:pPr>
    </w:p>
    <w:bookmarkStart w:id="1" w:name="Title"/>
    <w:p w:rsidR="00A7753B" w:rsidRDefault="00A7753B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A1551B">
        <w:t>DSS1 ETSI Protocol Modules for TTCN-3 Toolset with TITAN, Function Specification</w:t>
      </w:r>
      <w:r>
        <w:fldChar w:fldCharType="end"/>
      </w:r>
      <w:bookmarkEnd w:id="1"/>
    </w:p>
    <w:p w:rsidR="00A7753B" w:rsidRDefault="00A7753B">
      <w:pPr>
        <w:pStyle w:val="BodyText"/>
      </w:pPr>
    </w:p>
    <w:p w:rsidR="00A7753B" w:rsidRDefault="00A7753B">
      <w:pPr>
        <w:pStyle w:val="Contents"/>
      </w:pPr>
      <w:r>
        <w:t>Contents</w:t>
      </w:r>
    </w:p>
    <w:p w:rsidR="00A1551B" w:rsidRDefault="00A7753B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7793880" w:history="1">
        <w:r w:rsidR="00A1551B" w:rsidRPr="00002050">
          <w:rPr>
            <w:rStyle w:val="Hyperlink"/>
          </w:rPr>
          <w:t>1</w:t>
        </w:r>
        <w:r w:rsidR="00A1551B">
          <w:rPr>
            <w:rFonts w:ascii="Times New Roman" w:hAnsi="Times New Roman"/>
            <w:sz w:val="24"/>
            <w:szCs w:val="24"/>
            <w:lang w:val="en-US"/>
          </w:rPr>
          <w:tab/>
        </w:r>
        <w:r w:rsidR="00A1551B" w:rsidRPr="00002050">
          <w:rPr>
            <w:rStyle w:val="Hyperlink"/>
          </w:rPr>
          <w:t>Introduction</w:t>
        </w:r>
        <w:r w:rsidR="00A1551B">
          <w:rPr>
            <w:webHidden/>
          </w:rPr>
          <w:tab/>
        </w:r>
        <w:r w:rsidR="00A1551B">
          <w:rPr>
            <w:webHidden/>
          </w:rPr>
          <w:fldChar w:fldCharType="begin"/>
        </w:r>
        <w:r w:rsidR="00A1551B">
          <w:rPr>
            <w:webHidden/>
          </w:rPr>
          <w:instrText xml:space="preserve"> PAGEREF _Toc337793880 \h </w:instrText>
        </w:r>
        <w:r w:rsidR="00A1551B">
          <w:rPr>
            <w:webHidden/>
          </w:rPr>
          <w:fldChar w:fldCharType="separate"/>
        </w:r>
        <w:r w:rsidR="005155EA">
          <w:rPr>
            <w:webHidden/>
          </w:rPr>
          <w:t>2</w:t>
        </w:r>
        <w:r w:rsidR="00A1551B">
          <w:rPr>
            <w:webHidden/>
          </w:rPr>
          <w:fldChar w:fldCharType="end"/>
        </w:r>
      </w:hyperlink>
    </w:p>
    <w:p w:rsidR="00A1551B" w:rsidRDefault="00A1551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81" w:history="1">
        <w:r w:rsidRPr="00002050">
          <w:rPr>
            <w:rStyle w:val="Hyperlink"/>
          </w:rPr>
          <w:t>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_Toc337793881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1551B" w:rsidRDefault="00A1551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82" w:history="1">
        <w:r w:rsidRPr="00002050">
          <w:rPr>
            <w:rStyle w:val="Hyperlink"/>
          </w:rPr>
          <w:t>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_Toc337793882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1551B" w:rsidRDefault="00A1551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83" w:history="1">
        <w:r w:rsidRPr="00002050">
          <w:rPr>
            <w:rStyle w:val="Hyperlink"/>
            <w:snapToGrid w:val="0"/>
          </w:rPr>
          <w:t>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_Toc337793883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1551B" w:rsidRDefault="00A1551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84" w:history="1">
        <w:r w:rsidRPr="00002050">
          <w:rPr>
            <w:rStyle w:val="Hyperlink"/>
          </w:rPr>
          <w:t>1.4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_Toc337793884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1551B" w:rsidRDefault="00A1551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85" w:history="1">
        <w:r w:rsidRPr="00002050">
          <w:rPr>
            <w:rStyle w:val="Hyperlink"/>
          </w:rPr>
          <w:t>1.5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_Toc337793885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1551B" w:rsidRDefault="00A1551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86" w:history="1">
        <w:r w:rsidRPr="00002050">
          <w:rPr>
            <w:rStyle w:val="Hyperlink"/>
          </w:rPr>
          <w:t>1.6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_Toc337793886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1551B" w:rsidRDefault="00A1551B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87" w:history="1">
        <w:r w:rsidRPr="00002050">
          <w:rPr>
            <w:rStyle w:val="Hyperlink"/>
          </w:rPr>
          <w:t>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_Toc337793887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1551B" w:rsidRDefault="00A1551B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88" w:history="1">
        <w:r w:rsidRPr="00002050">
          <w:rPr>
            <w:rStyle w:val="Hyperlink"/>
          </w:rPr>
          <w:t>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_Toc337793888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1551B" w:rsidRDefault="00A1551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89" w:history="1">
        <w:r w:rsidRPr="00002050">
          <w:rPr>
            <w:rStyle w:val="Hyperlink"/>
          </w:rPr>
          <w:t>3.1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_Toc337793889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1551B" w:rsidRDefault="00A1551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90" w:history="1">
        <w:r w:rsidRPr="00002050">
          <w:rPr>
            <w:rStyle w:val="Hyperlink"/>
          </w:rPr>
          <w:t>3.2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_Toc337793890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1551B" w:rsidRDefault="00A1551B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91" w:history="1">
        <w:r w:rsidRPr="00002050">
          <w:rPr>
            <w:rStyle w:val="Hyperlink"/>
          </w:rPr>
          <w:t>3.2.1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</w:rPr>
          <w:t>Implemented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_Toc337793891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1551B" w:rsidRDefault="00A1551B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92" w:history="1">
        <w:r w:rsidRPr="00002050">
          <w:rPr>
            <w:rStyle w:val="Hyperlink"/>
          </w:rPr>
          <w:t>3.2.2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</w:rPr>
          <w:t>Functional 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_Toc337793892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551B" w:rsidRDefault="00A1551B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93" w:history="1">
        <w:r w:rsidRPr="00002050">
          <w:rPr>
            <w:rStyle w:val="Hyperlink"/>
          </w:rPr>
          <w:t>3.2.3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_Toc337793893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551B" w:rsidRDefault="00A1551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94" w:history="1">
        <w:r w:rsidRPr="00002050">
          <w:rPr>
            <w:rStyle w:val="Hyperlink"/>
          </w:rPr>
          <w:t>3.3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_Toc337793894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551B" w:rsidRDefault="00A1551B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3895" w:history="1">
        <w:r w:rsidRPr="00002050">
          <w:rPr>
            <w:rStyle w:val="Hyperlink"/>
          </w:rPr>
          <w:t>3.4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002050">
          <w:rPr>
            <w:rStyle w:val="Hyperlink"/>
          </w:rPr>
          <w:t>Limitations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_Toc337793895 \h </w:instrText>
        </w:r>
        <w:r>
          <w:rPr>
            <w:webHidden/>
          </w:rPr>
          <w:fldChar w:fldCharType="separate"/>
        </w:r>
        <w:r w:rsidR="005155E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7753B" w:rsidRDefault="00A7753B">
      <w:pPr>
        <w:pStyle w:val="Text"/>
      </w:pPr>
      <w:r>
        <w:rPr>
          <w:noProof/>
        </w:rPr>
        <w:fldChar w:fldCharType="end"/>
      </w:r>
    </w:p>
    <w:p w:rsidR="00A7753B" w:rsidRDefault="00A7753B">
      <w:pPr>
        <w:pStyle w:val="Heading1"/>
      </w:pPr>
      <w:r>
        <w:br w:type="page"/>
      </w:r>
      <w:bookmarkStart w:id="2" w:name="_Toc53476110"/>
      <w:bookmarkStart w:id="3" w:name="_Toc54171477"/>
      <w:bookmarkStart w:id="4" w:name="_Toc54429235"/>
      <w:bookmarkStart w:id="5" w:name="_Toc337793880"/>
      <w:r>
        <w:lastRenderedPageBreak/>
        <w:t>Introduction</w:t>
      </w:r>
      <w:bookmarkEnd w:id="5"/>
    </w:p>
    <w:p w:rsidR="00A7753B" w:rsidRDefault="00A7753B">
      <w:pPr>
        <w:pStyle w:val="Heading2"/>
      </w:pPr>
      <w:bookmarkStart w:id="6" w:name="_Toc337793881"/>
      <w:r>
        <w:t>Revision history</w:t>
      </w:r>
      <w:bookmarkEnd w:id="3"/>
      <w:bookmarkEnd w:id="4"/>
      <w:bookmarkEnd w:id="6"/>
    </w:p>
    <w:p w:rsidR="00A7753B" w:rsidRDefault="00A7753B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A7753B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A7753B" w:rsidRDefault="00A7753B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A7753B" w:rsidRDefault="00A7753B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A7753B" w:rsidRDefault="00A7753B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A7753B" w:rsidRDefault="00A7753B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A7753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7753B" w:rsidRDefault="00A7753B">
            <w:pPr>
              <w:rPr>
                <w:snapToGrid w:val="0"/>
              </w:rPr>
            </w:pPr>
            <w:r>
              <w:rPr>
                <w:snapToGrid w:val="0"/>
              </w:rPr>
              <w:t>2005-04-19</w:t>
            </w:r>
          </w:p>
        </w:tc>
        <w:tc>
          <w:tcPr>
            <w:tcW w:w="993" w:type="dxa"/>
          </w:tcPr>
          <w:p w:rsidR="00A7753B" w:rsidRDefault="00A7753B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A7753B" w:rsidRDefault="00A7753B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A7753B" w:rsidRDefault="00A7753B">
            <w:pPr>
              <w:rPr>
                <w:snapToGrid w:val="0"/>
              </w:rPr>
            </w:pPr>
            <w:r>
              <w:rPr>
                <w:snapToGrid w:val="0"/>
              </w:rPr>
              <w:t>ETHLAFA</w:t>
            </w:r>
          </w:p>
        </w:tc>
      </w:tr>
      <w:tr w:rsidR="00A7753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7753B" w:rsidRDefault="00A7753B">
            <w:pPr>
              <w:rPr>
                <w:snapToGrid w:val="0"/>
              </w:rPr>
            </w:pPr>
            <w:r>
              <w:rPr>
                <w:snapToGrid w:val="0"/>
              </w:rPr>
              <w:t>2005-04-20</w:t>
            </w:r>
          </w:p>
        </w:tc>
        <w:tc>
          <w:tcPr>
            <w:tcW w:w="993" w:type="dxa"/>
          </w:tcPr>
          <w:p w:rsidR="00A7753B" w:rsidRDefault="00A7753B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A7753B" w:rsidRDefault="00A7753B">
            <w:pPr>
              <w:rPr>
                <w:snapToGrid w:val="0"/>
              </w:rPr>
            </w:pPr>
            <w:r>
              <w:rPr>
                <w:snapToGrid w:val="0"/>
              </w:rPr>
              <w:t>Updated after inspection</w:t>
            </w:r>
          </w:p>
        </w:tc>
        <w:tc>
          <w:tcPr>
            <w:tcW w:w="1417" w:type="dxa"/>
          </w:tcPr>
          <w:p w:rsidR="00A7753B" w:rsidRDefault="00A7753B">
            <w:pPr>
              <w:rPr>
                <w:snapToGrid w:val="0"/>
              </w:rPr>
            </w:pPr>
            <w:r>
              <w:rPr>
                <w:snapToGrid w:val="0"/>
              </w:rPr>
              <w:t>ETHLAFA</w:t>
            </w:r>
          </w:p>
        </w:tc>
      </w:tr>
      <w:tr w:rsidR="00627463" w:rsidTr="009B42F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627463" w:rsidRDefault="00627463" w:rsidP="009B42FB">
            <w:pPr>
              <w:rPr>
                <w:snapToGrid w:val="0"/>
              </w:rPr>
            </w:pPr>
            <w:r>
              <w:rPr>
                <w:snapToGrid w:val="0"/>
              </w:rPr>
              <w:t>2006-01-10</w:t>
            </w:r>
          </w:p>
        </w:tc>
        <w:tc>
          <w:tcPr>
            <w:tcW w:w="993" w:type="dxa"/>
          </w:tcPr>
          <w:p w:rsidR="00627463" w:rsidRDefault="00627463" w:rsidP="009B42FB">
            <w:pPr>
              <w:rPr>
                <w:snapToGrid w:val="0"/>
              </w:rPr>
            </w:pPr>
            <w:r>
              <w:rPr>
                <w:snapToGrid w:val="0"/>
              </w:rPr>
              <w:t>PA3</w:t>
            </w:r>
          </w:p>
        </w:tc>
        <w:tc>
          <w:tcPr>
            <w:tcW w:w="3827" w:type="dxa"/>
          </w:tcPr>
          <w:p w:rsidR="00627463" w:rsidRDefault="00627463" w:rsidP="009B42FB">
            <w:pPr>
              <w:rPr>
                <w:snapToGrid w:val="0"/>
              </w:rPr>
            </w:pPr>
            <w:r>
              <w:rPr>
                <w:snapToGrid w:val="0"/>
              </w:rPr>
              <w:t>Functional protocol added</w:t>
            </w:r>
          </w:p>
        </w:tc>
        <w:tc>
          <w:tcPr>
            <w:tcW w:w="1417" w:type="dxa"/>
          </w:tcPr>
          <w:p w:rsidR="00627463" w:rsidRDefault="00627463" w:rsidP="009B42FB">
            <w:pPr>
              <w:rPr>
                <w:snapToGrid w:val="0"/>
              </w:rPr>
            </w:pPr>
            <w:r>
              <w:rPr>
                <w:snapToGrid w:val="0"/>
              </w:rPr>
              <w:t>ETHLAFA</w:t>
            </w:r>
          </w:p>
        </w:tc>
      </w:tr>
      <w:tr w:rsidR="0062746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627463" w:rsidRDefault="00627463">
            <w:pPr>
              <w:rPr>
                <w:snapToGrid w:val="0"/>
              </w:rPr>
            </w:pPr>
            <w:r>
              <w:rPr>
                <w:snapToGrid w:val="0"/>
              </w:rPr>
              <w:t>2012-06-28</w:t>
            </w:r>
          </w:p>
        </w:tc>
        <w:tc>
          <w:tcPr>
            <w:tcW w:w="993" w:type="dxa"/>
          </w:tcPr>
          <w:p w:rsidR="00627463" w:rsidRDefault="00627463">
            <w:pPr>
              <w:rPr>
                <w:snapToGrid w:val="0"/>
              </w:rPr>
            </w:pPr>
            <w:r>
              <w:rPr>
                <w:snapToGrid w:val="0"/>
              </w:rPr>
              <w:t>PC1</w:t>
            </w:r>
          </w:p>
        </w:tc>
        <w:tc>
          <w:tcPr>
            <w:tcW w:w="3827" w:type="dxa"/>
          </w:tcPr>
          <w:p w:rsidR="00627463" w:rsidRDefault="00627463">
            <w:pPr>
              <w:rPr>
                <w:snapToGrid w:val="0"/>
              </w:rPr>
            </w:pPr>
            <w:r>
              <w:rPr>
                <w:snapToGrid w:val="0"/>
              </w:rPr>
              <w:t>New operations for facility + backtrack decoder</w:t>
            </w:r>
          </w:p>
        </w:tc>
        <w:tc>
          <w:tcPr>
            <w:tcW w:w="1417" w:type="dxa"/>
          </w:tcPr>
          <w:p w:rsidR="00627463" w:rsidRDefault="00627463">
            <w:pPr>
              <w:rPr>
                <w:snapToGrid w:val="0"/>
              </w:rPr>
            </w:pPr>
            <w:r>
              <w:rPr>
                <w:snapToGrid w:val="0"/>
              </w:rPr>
              <w:t>ETHGBH</w:t>
            </w:r>
          </w:p>
        </w:tc>
      </w:tr>
    </w:tbl>
    <w:p w:rsidR="00A7753B" w:rsidRDefault="00A7753B">
      <w:pPr>
        <w:pStyle w:val="Heading2"/>
      </w:pPr>
      <w:bookmarkStart w:id="7" w:name="_Toc55708645"/>
      <w:bookmarkStart w:id="8" w:name="_Toc337793882"/>
      <w:r>
        <w:t>How to Read this Document</w:t>
      </w:r>
      <w:bookmarkEnd w:id="7"/>
      <w:bookmarkEnd w:id="8"/>
    </w:p>
    <w:p w:rsidR="00A7753B" w:rsidRDefault="00A7753B">
      <w:pPr>
        <w:pStyle w:val="BodyText"/>
      </w:pPr>
      <w:r>
        <w:t>This is the Function Specification for the set of DSS1 ETSI protocol modules. DSS1 ETSI protocol modules are developed for the TTCN-3 Toolset with TITAN. This document should be read together with Product Revision Information</w:t>
      </w:r>
      <w:r w:rsidR="00627463">
        <w:t xml:space="preserve"> </w:t>
      </w:r>
      <w:r w:rsidR="00627463">
        <w:fldChar w:fldCharType="begin"/>
      </w:r>
      <w:r w:rsidR="00627463">
        <w:instrText xml:space="preserve"> REF _Ref55710948 \r \h </w:instrText>
      </w:r>
      <w:r w:rsidR="00627463">
        <w:fldChar w:fldCharType="separate"/>
      </w:r>
      <w:r w:rsidR="005155EA">
        <w:t>[4]</w:t>
      </w:r>
      <w:r w:rsidR="00627463">
        <w:fldChar w:fldCharType="end"/>
      </w:r>
      <w:r>
        <w:t>.</w:t>
      </w:r>
    </w:p>
    <w:p w:rsidR="00A7753B" w:rsidRDefault="00A7753B">
      <w:pPr>
        <w:pStyle w:val="Heading2"/>
        <w:rPr>
          <w:snapToGrid w:val="0"/>
        </w:rPr>
      </w:pPr>
      <w:bookmarkStart w:id="9" w:name="_Toc337793883"/>
      <w:r>
        <w:rPr>
          <w:snapToGrid w:val="0"/>
        </w:rPr>
        <w:t>Scope</w:t>
      </w:r>
      <w:bookmarkEnd w:id="2"/>
      <w:bookmarkEnd w:id="9"/>
    </w:p>
    <w:p w:rsidR="00A7753B" w:rsidRDefault="00A7753B">
      <w:pPr>
        <w:pStyle w:val="BodyText"/>
      </w:pPr>
      <w:r>
        <w:t>The purpose of this document is to specify the content of the DSS1 ETSI protocol modules.</w:t>
      </w:r>
    </w:p>
    <w:p w:rsidR="00A7753B" w:rsidRDefault="00A7753B">
      <w:pPr>
        <w:pStyle w:val="Heading2"/>
      </w:pPr>
      <w:bookmarkStart w:id="10" w:name="_Toc53476119"/>
      <w:bookmarkStart w:id="11" w:name="_Toc337793884"/>
      <w:r>
        <w:t>References</w:t>
      </w:r>
      <w:bookmarkEnd w:id="10"/>
      <w:bookmarkEnd w:id="11"/>
    </w:p>
    <w:p w:rsidR="00A7753B" w:rsidRDefault="00A7753B" w:rsidP="00627463">
      <w:pPr>
        <w:pStyle w:val="List"/>
        <w:numPr>
          <w:ilvl w:val="0"/>
          <w:numId w:val="21"/>
        </w:numPr>
      </w:pPr>
      <w:bookmarkStart w:id="12" w:name="_Ref55708574"/>
      <w:bookmarkStart w:id="13" w:name="_Ref45513518"/>
      <w:bookmarkStart w:id="14" w:name="_Ref328638886"/>
      <w:r>
        <w:rPr>
          <w:lang w:val="en-US"/>
        </w:rPr>
        <w:t>ITU-T Q.931 (03/93)</w:t>
      </w:r>
      <w:r>
        <w:rPr>
          <w:lang w:val="en-US"/>
        </w:rPr>
        <w:br/>
        <w:t xml:space="preserve">DIGITAL SUBSCRIBER SIGNALLING SYSTEM No. 1  (DSS 1)  – </w:t>
      </w:r>
      <w:r>
        <w:rPr>
          <w:lang w:val="en-US"/>
        </w:rPr>
        <w:br/>
        <w:t>ISDN USER-NETWORK INTERFACE LAYER 3 SPECIFICATION FOR BASIC CALL CONTROL</w:t>
      </w:r>
      <w:bookmarkEnd w:id="14"/>
    </w:p>
    <w:p w:rsidR="00A7753B" w:rsidRDefault="00A7753B" w:rsidP="00627463">
      <w:pPr>
        <w:pStyle w:val="List"/>
        <w:numPr>
          <w:ilvl w:val="0"/>
          <w:numId w:val="21"/>
        </w:numPr>
      </w:pPr>
      <w:bookmarkStart w:id="15" w:name="_Ref328639027"/>
      <w:r>
        <w:t>13/155 17</w:t>
      </w:r>
      <w:r>
        <w:noBreakHyphen/>
        <w:t>CRT 288 01 Uen Rev. C</w:t>
      </w:r>
      <w:r>
        <w:br/>
        <w:t>DSS1 LAYER 3 PROTOCOL SPECIFICATION, INFORMATION ELEMENTS FOR BOTH BASIC CALL AND SUPPLEMENTARY SERVICE CONTROL, ISDN</w:t>
      </w:r>
      <w:r>
        <w:noBreakHyphen/>
        <w:t>E</w:t>
      </w:r>
      <w:bookmarkEnd w:id="15"/>
      <w:r>
        <w:t xml:space="preserve"> </w:t>
      </w:r>
    </w:p>
    <w:p w:rsidR="00A7753B" w:rsidRDefault="00A7753B" w:rsidP="00627463">
      <w:pPr>
        <w:pStyle w:val="List"/>
        <w:numPr>
          <w:ilvl w:val="0"/>
          <w:numId w:val="21"/>
        </w:numPr>
      </w:pPr>
      <w:bookmarkStart w:id="16" w:name="_Ref328638860"/>
      <w:r>
        <w:t>ETSI E</w:t>
      </w:r>
      <w:r w:rsidR="00627463">
        <w:t>S 201 873-1 v.4.4.1 (2012</w:t>
      </w:r>
      <w:r>
        <w:t>)</w:t>
      </w:r>
      <w:r>
        <w:br/>
        <w:t>The Testing and Test Control Notation version 3. Part 1: Core Language</w:t>
      </w:r>
      <w:bookmarkEnd w:id="13"/>
      <w:bookmarkEnd w:id="16"/>
    </w:p>
    <w:p w:rsidR="00A7753B" w:rsidRDefault="00627463" w:rsidP="00627463">
      <w:pPr>
        <w:pStyle w:val="List"/>
        <w:numPr>
          <w:ilvl w:val="0"/>
          <w:numId w:val="21"/>
        </w:numPr>
      </w:pPr>
      <w:bookmarkStart w:id="17" w:name="_Ref55710948"/>
      <w:bookmarkEnd w:id="12"/>
      <w:r>
        <w:t>109 21-CNL 113 435-3</w:t>
      </w:r>
      <w:r w:rsidR="00A7753B">
        <w:br/>
        <w:t>DSS1 ETSI Protocol Modules for TTCN-3 Toolset with TITAN, Product Revision Information</w:t>
      </w:r>
      <w:bookmarkEnd w:id="17"/>
    </w:p>
    <w:p w:rsidR="00A7753B" w:rsidRDefault="00A7753B" w:rsidP="00627463">
      <w:pPr>
        <w:pStyle w:val="List"/>
        <w:numPr>
          <w:ilvl w:val="0"/>
          <w:numId w:val="21"/>
        </w:numPr>
      </w:pPr>
      <w:bookmarkStart w:id="18" w:name="_Ref328638874"/>
      <w:r>
        <w:t>1/1553-CRL 113 200 Uen</w:t>
      </w:r>
      <w:r>
        <w:br/>
        <w:t>User Documentation for the TITAN TTCN-3 Test Executor</w:t>
      </w:r>
      <w:bookmarkEnd w:id="18"/>
    </w:p>
    <w:p w:rsidR="00627463" w:rsidRDefault="00A7753B" w:rsidP="00627463">
      <w:pPr>
        <w:pStyle w:val="List"/>
        <w:numPr>
          <w:ilvl w:val="0"/>
          <w:numId w:val="21"/>
        </w:numPr>
      </w:pPr>
      <w:bookmarkStart w:id="19" w:name="_Ref328638897"/>
      <w:r>
        <w:t>ETSI EN 300 196-1 V1.3.2 (2001-06)</w:t>
      </w:r>
      <w:r>
        <w:br/>
        <w:t>ISDN: Generic functional protocol for the support of supplementary services</w:t>
      </w:r>
      <w:bookmarkEnd w:id="19"/>
    </w:p>
    <w:p w:rsidR="00A7753B" w:rsidRDefault="00627463" w:rsidP="00627463">
      <w:pPr>
        <w:pStyle w:val="List"/>
        <w:numPr>
          <w:ilvl w:val="0"/>
          <w:numId w:val="21"/>
        </w:numPr>
      </w:pPr>
      <w:bookmarkStart w:id="20" w:name="_Ref328638946"/>
      <w:r>
        <w:lastRenderedPageBreak/>
        <w:t>30/155 17-APR 101 20 Uen Rev F</w:t>
      </w:r>
      <w:r>
        <w:br/>
        <w:t>DSS1 LAYER 7 PROTOCOL SPECIFICATION, FACILITY CONTROL OF SUPPLEMENTARY SERVICES (DSS1 L7 PROTOCOL), ISDN-E</w:t>
      </w:r>
      <w:bookmarkEnd w:id="20"/>
    </w:p>
    <w:p w:rsidR="00A7753B" w:rsidRDefault="00A7753B">
      <w:pPr>
        <w:pStyle w:val="Heading2"/>
      </w:pPr>
      <w:bookmarkStart w:id="21" w:name="_Toc337793885"/>
      <w:r>
        <w:t>Abbreviations</w:t>
      </w:r>
      <w:bookmarkEnd w:id="21"/>
    </w:p>
    <w:p w:rsidR="00A7753B" w:rsidRDefault="00A7753B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lang w:val="en-US"/>
        </w:rPr>
      </w:pPr>
      <w:r>
        <w:rPr>
          <w:rFonts w:cs="Arial"/>
        </w:rPr>
        <w:t>DSS1</w:t>
      </w:r>
      <w:r>
        <w:rPr>
          <w:rFonts w:cs="Arial"/>
        </w:rPr>
        <w:tab/>
      </w:r>
      <w:r>
        <w:rPr>
          <w:lang w:val="en-US"/>
        </w:rPr>
        <w:t xml:space="preserve">Digital Subscriber Signaling System No. 1  </w:t>
      </w:r>
    </w:p>
    <w:p w:rsidR="00A7753B" w:rsidRDefault="00A7753B">
      <w:pPr>
        <w:pStyle w:val="BodyText"/>
        <w:tabs>
          <w:tab w:val="clear" w:pos="2552"/>
        </w:tabs>
        <w:spacing w:before="0"/>
        <w:ind w:left="3867" w:hanging="1315"/>
        <w:rPr>
          <w:lang w:val="en-US"/>
        </w:rPr>
      </w:pPr>
      <w:r>
        <w:rPr>
          <w:rFonts w:cs="Arial"/>
        </w:rPr>
        <w:t>ISDN</w:t>
      </w:r>
      <w:r>
        <w:rPr>
          <w:rFonts w:cs="Arial"/>
        </w:rPr>
        <w:tab/>
      </w:r>
      <w:r>
        <w:t>Integrated Services Digital Network</w:t>
      </w:r>
    </w:p>
    <w:p w:rsidR="00A7753B" w:rsidRDefault="00A7753B">
      <w:pPr>
        <w:pStyle w:val="BodyText"/>
        <w:tabs>
          <w:tab w:val="clear" w:pos="2552"/>
          <w:tab w:val="clear" w:pos="3856"/>
          <w:tab w:val="left" w:pos="3870"/>
        </w:tabs>
        <w:spacing w:before="0"/>
        <w:ind w:left="3867" w:hanging="1315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A7753B" w:rsidRDefault="00A7753B">
      <w:pPr>
        <w:pStyle w:val="Heading2"/>
      </w:pPr>
      <w:bookmarkStart w:id="22" w:name="_Toc53476120"/>
      <w:bookmarkStart w:id="23" w:name="_Toc337793886"/>
      <w:r>
        <w:t>Terminology</w:t>
      </w:r>
      <w:bookmarkEnd w:id="22"/>
      <w:bookmarkEnd w:id="23"/>
    </w:p>
    <w:p w:rsidR="00A7753B" w:rsidRDefault="00A7753B">
      <w:pPr>
        <w:pStyle w:val="BodyText"/>
      </w:pPr>
      <w:bookmarkStart w:id="24" w:name="_Toc53476111"/>
      <w:r>
        <w:t>No specific terminology is used.</w:t>
      </w:r>
    </w:p>
    <w:p w:rsidR="00A7753B" w:rsidRDefault="00A7753B">
      <w:pPr>
        <w:pStyle w:val="Heading1"/>
      </w:pPr>
      <w:bookmarkStart w:id="25" w:name="_Toc337793887"/>
      <w:r>
        <w:t>General</w:t>
      </w:r>
      <w:bookmarkEnd w:id="24"/>
      <w:bookmarkEnd w:id="25"/>
    </w:p>
    <w:p w:rsidR="00A7753B" w:rsidRDefault="00A7753B">
      <w:pPr>
        <w:pStyle w:val="BodyText"/>
      </w:pPr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 w:rsidR="00627463">
        <w:fldChar w:fldCharType="begin"/>
      </w:r>
      <w:r w:rsidR="00627463">
        <w:instrText xml:space="preserve"> REF _Ref328638860 \r \h </w:instrText>
      </w:r>
      <w:r w:rsidR="00627463">
        <w:fldChar w:fldCharType="separate"/>
      </w:r>
      <w:r w:rsidR="005155EA">
        <w:t>[3]</w:t>
      </w:r>
      <w:r w:rsidR="00627463">
        <w:fldChar w:fldCharType="end"/>
      </w:r>
      <w:r>
        <w:t xml:space="preserve"> and correctly encoding/decoding messages when executing test suites using the TITAN TTCN-3 test environment.</w:t>
      </w:r>
    </w:p>
    <w:p w:rsidR="00A7753B" w:rsidRDefault="00A7753B">
      <w:pPr>
        <w:pStyle w:val="BodyText"/>
      </w:pPr>
      <w:r>
        <w:t xml:space="preserve">Protocol modules are using TITAN’s RAW encoding attributes </w:t>
      </w:r>
      <w:r w:rsidR="00627463">
        <w:fldChar w:fldCharType="begin"/>
      </w:r>
      <w:r w:rsidR="00627463">
        <w:instrText xml:space="preserve"> REF _Ref328638874 \r \h </w:instrText>
      </w:r>
      <w:r w:rsidR="00627463">
        <w:fldChar w:fldCharType="separate"/>
      </w:r>
      <w:r w:rsidR="005155EA">
        <w:t>[5]</w:t>
      </w:r>
      <w:r w:rsidR="00627463">
        <w:fldChar w:fldCharType="end"/>
      </w:r>
      <w:r>
        <w:t xml:space="preserve"> and hence are usable with the TITAN test toolset only.</w:t>
      </w:r>
    </w:p>
    <w:p w:rsidR="00A7753B" w:rsidRDefault="00A7753B">
      <w:pPr>
        <w:pStyle w:val="Heading1"/>
      </w:pPr>
      <w:bookmarkStart w:id="26" w:name="_Toc337793888"/>
      <w:r>
        <w:t>Functional specification</w:t>
      </w:r>
      <w:bookmarkEnd w:id="26"/>
    </w:p>
    <w:p w:rsidR="00A7753B" w:rsidRDefault="00A7753B">
      <w:pPr>
        <w:pStyle w:val="Heading2"/>
      </w:pPr>
      <w:bookmarkStart w:id="27" w:name="_Toc337793889"/>
      <w:r>
        <w:t>Protocol version implemented</w:t>
      </w:r>
      <w:bookmarkEnd w:id="27"/>
    </w:p>
    <w:p w:rsidR="00A7753B" w:rsidRDefault="00A7753B">
      <w:pPr>
        <w:pStyle w:val="BodyText"/>
      </w:pPr>
      <w:r>
        <w:t xml:space="preserve">This set of protocol modules implements protocol messages and constants of the DSS1 ETSI protocol, version </w:t>
      </w:r>
      <w:r>
        <w:rPr>
          <w:lang w:val="en-US"/>
        </w:rPr>
        <w:t>03/93</w:t>
      </w:r>
      <w:r>
        <w:t xml:space="preserve"> (see</w:t>
      </w:r>
      <w:r w:rsidR="00627463">
        <w:t xml:space="preserve"> </w:t>
      </w:r>
      <w:r w:rsidR="00627463">
        <w:fldChar w:fldCharType="begin"/>
      </w:r>
      <w:r w:rsidR="00627463">
        <w:instrText xml:space="preserve"> REF _Ref328638886 \r \h </w:instrText>
      </w:r>
      <w:r w:rsidR="00627463">
        <w:fldChar w:fldCharType="separate"/>
      </w:r>
      <w:r w:rsidR="005155EA">
        <w:t>[1]</w:t>
      </w:r>
      <w:r w:rsidR="00627463">
        <w:fldChar w:fldCharType="end"/>
      </w:r>
      <w:r>
        <w:t xml:space="preserve">) with the modifications specified in </w:t>
      </w:r>
      <w:r>
        <w:fldChar w:fldCharType="begin"/>
      </w:r>
      <w:r>
        <w:instrText xml:space="preserve"> REF _Ref62376236 \r \h </w:instrText>
      </w:r>
      <w:r>
        <w:fldChar w:fldCharType="separate"/>
      </w:r>
      <w:r w:rsidR="005155EA">
        <w:t>3.2</w:t>
      </w:r>
      <w:r>
        <w:fldChar w:fldCharType="end"/>
      </w:r>
      <w:r>
        <w:t>.</w:t>
      </w:r>
    </w:p>
    <w:p w:rsidR="00627463" w:rsidRDefault="00A7753B">
      <w:pPr>
        <w:pStyle w:val="BodyText"/>
      </w:pPr>
      <w:r>
        <w:t xml:space="preserve">In addition, the functional protocol specified in </w:t>
      </w:r>
      <w:r w:rsidR="00627463">
        <w:fldChar w:fldCharType="begin"/>
      </w:r>
      <w:r w:rsidR="00627463">
        <w:instrText xml:space="preserve"> REF _Ref328638897 \r \h </w:instrText>
      </w:r>
      <w:r w:rsidR="00627463">
        <w:fldChar w:fldCharType="separate"/>
      </w:r>
      <w:r w:rsidR="005155EA">
        <w:t>[6]</w:t>
      </w:r>
      <w:r w:rsidR="00627463">
        <w:fldChar w:fldCharType="end"/>
      </w:r>
      <w:r>
        <w:t xml:space="preserve"> </w:t>
      </w:r>
      <w:r w:rsidR="00627463">
        <w:t xml:space="preserve">and in </w:t>
      </w:r>
      <w:r w:rsidR="00627463">
        <w:fldChar w:fldCharType="begin"/>
      </w:r>
      <w:r w:rsidR="00627463">
        <w:instrText xml:space="preserve"> REF _Ref328638946 \r \h </w:instrText>
      </w:r>
      <w:r w:rsidR="00627463">
        <w:fldChar w:fldCharType="separate"/>
      </w:r>
      <w:r w:rsidR="005155EA">
        <w:t>[7]</w:t>
      </w:r>
      <w:r w:rsidR="00627463">
        <w:fldChar w:fldCharType="end"/>
      </w:r>
      <w:r w:rsidR="00627463">
        <w:t xml:space="preserve"> is implemented.</w:t>
      </w:r>
    </w:p>
    <w:p w:rsidR="00A7753B" w:rsidRDefault="00A7753B">
      <w:pPr>
        <w:pStyle w:val="Heading2"/>
      </w:pPr>
      <w:bookmarkStart w:id="28" w:name="_Ref62376236"/>
      <w:bookmarkStart w:id="29" w:name="_Toc337793890"/>
      <w:r>
        <w:t>Modifications/deviations related to the protocol specification</w:t>
      </w:r>
      <w:bookmarkEnd w:id="28"/>
      <w:bookmarkEnd w:id="29"/>
    </w:p>
    <w:p w:rsidR="00A7753B" w:rsidRDefault="00A7753B">
      <w:pPr>
        <w:pStyle w:val="Heading3"/>
      </w:pPr>
      <w:bookmarkStart w:id="30" w:name="_Toc337793891"/>
      <w:r>
        <w:t>Implemented Messages</w:t>
      </w:r>
      <w:bookmarkEnd w:id="30"/>
    </w:p>
    <w:p w:rsidR="00A7753B" w:rsidRDefault="00A7753B">
      <w:pPr>
        <w:pStyle w:val="BodyText"/>
      </w:pPr>
      <w:r>
        <w:t>The following messages are implemented from</w:t>
      </w:r>
      <w:r w:rsidR="00627463">
        <w:t xml:space="preserve"> </w:t>
      </w:r>
      <w:r w:rsidR="00627463">
        <w:fldChar w:fldCharType="begin"/>
      </w:r>
      <w:r w:rsidR="00627463">
        <w:instrText xml:space="preserve"> REF _Ref328638886 \r \h </w:instrText>
      </w:r>
      <w:r w:rsidR="00627463">
        <w:fldChar w:fldCharType="separate"/>
      </w:r>
      <w:r w:rsidR="005155EA">
        <w:t>[1]</w:t>
      </w:r>
      <w:r w:rsidR="00627463">
        <w:fldChar w:fldCharType="end"/>
      </w:r>
      <w:r>
        <w:t>:</w:t>
      </w:r>
    </w:p>
    <w:p w:rsidR="00A7753B" w:rsidRDefault="00A7753B">
      <w:pPr>
        <w:pStyle w:val="ListBullet2"/>
        <w:rPr>
          <w:noProof/>
          <w:lang w:val="en-US"/>
        </w:rPr>
      </w:pPr>
      <w:r>
        <w:rPr>
          <w:noProof/>
          <w:lang w:val="en-US"/>
        </w:rPr>
        <w:t>ALERTING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CALL PROCEEDING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CONGESTION CONTROL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CONNECT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CONNECT ACKNOWLEDGE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DISCONNECT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FACILITY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HOLD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HOLD ACKNOWLEDGE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HOLD REJECT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lastRenderedPageBreak/>
        <w:t>INFORMATION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NOTIFY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PROGRESS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REGISTER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RELEASE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RELEASE COMPLETE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RESTART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RESTART ACKNOWLEDGE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RESUME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RESUME ACKNOWLEDGE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RESUME REJECT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RETRIEVE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RETRIEVE ACKNOWLEDGE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RETRIEVE REJECT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SEGMENT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SETUP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SETUP ACKNOWLEDGE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STATUS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STATUS ENQUIRY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SUSPEND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SUSPEND ACKNOWLEDGE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SUSPEND REJECT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>USER INFORMATION</w:t>
      </w:r>
    </w:p>
    <w:p w:rsidR="00A7753B" w:rsidRDefault="00A7753B">
      <w:pPr>
        <w:pStyle w:val="Heading3"/>
      </w:pPr>
      <w:bookmarkStart w:id="31" w:name="_Toc337793892"/>
      <w:r>
        <w:t>Functional protocol</w:t>
      </w:r>
      <w:bookmarkEnd w:id="31"/>
    </w:p>
    <w:p w:rsidR="00A7753B" w:rsidRDefault="00A7753B">
      <w:pPr>
        <w:pStyle w:val="BodyText"/>
      </w:pPr>
      <w:r>
        <w:t xml:space="preserve">The implementation is based on files contained in annex E of </w:t>
      </w:r>
      <w:r w:rsidR="00627463">
        <w:fldChar w:fldCharType="begin"/>
      </w:r>
      <w:r w:rsidR="00627463">
        <w:instrText xml:space="preserve"> REF _Ref328638897 \r \h </w:instrText>
      </w:r>
      <w:r w:rsidR="00627463">
        <w:fldChar w:fldCharType="separate"/>
      </w:r>
      <w:r w:rsidR="005155EA">
        <w:t>[6]</w:t>
      </w:r>
      <w:r w:rsidR="00627463">
        <w:fldChar w:fldCharType="end"/>
      </w:r>
      <w:r w:rsidR="00627463">
        <w:t xml:space="preserve"> and in </w:t>
      </w:r>
      <w:r w:rsidR="00627463">
        <w:fldChar w:fldCharType="begin"/>
      </w:r>
      <w:r w:rsidR="00627463">
        <w:instrText xml:space="preserve"> REF _Ref328638946 \r \h </w:instrText>
      </w:r>
      <w:r w:rsidR="00627463">
        <w:fldChar w:fldCharType="separate"/>
      </w:r>
      <w:r w:rsidR="005155EA">
        <w:t>[7]</w:t>
      </w:r>
      <w:r w:rsidR="00627463">
        <w:fldChar w:fldCharType="end"/>
      </w:r>
    </w:p>
    <w:p w:rsidR="00A7753B" w:rsidRDefault="00A7753B">
      <w:pPr>
        <w:pStyle w:val="Heading3"/>
      </w:pPr>
      <w:bookmarkStart w:id="32" w:name="_Toc337793893"/>
      <w:r>
        <w:t>Protocol Modifications/Deviations</w:t>
      </w:r>
      <w:bookmarkEnd w:id="32"/>
    </w:p>
    <w:p w:rsidR="00A7753B" w:rsidRDefault="00A7753B">
      <w:pPr>
        <w:pStyle w:val="BodyText"/>
      </w:pPr>
      <w:r>
        <w:t xml:space="preserve">Protocol modules contain the following additions to </w:t>
      </w:r>
      <w:r w:rsidR="00627463">
        <w:fldChar w:fldCharType="begin"/>
      </w:r>
      <w:r w:rsidR="00627463">
        <w:instrText xml:space="preserve"> REF _Ref328638886 \r \h </w:instrText>
      </w:r>
      <w:r w:rsidR="00627463">
        <w:fldChar w:fldCharType="separate"/>
      </w:r>
      <w:r w:rsidR="005155EA">
        <w:t>[1]</w:t>
      </w:r>
      <w:r w:rsidR="00627463">
        <w:fldChar w:fldCharType="end"/>
      </w:r>
      <w:r w:rsidR="00627463">
        <w:t xml:space="preserve"> </w:t>
      </w:r>
      <w:r>
        <w:t>(see</w:t>
      </w:r>
      <w:r w:rsidR="00627463">
        <w:t xml:space="preserve"> </w:t>
      </w:r>
      <w:r w:rsidR="00627463">
        <w:fldChar w:fldCharType="begin"/>
      </w:r>
      <w:r w:rsidR="00627463">
        <w:instrText xml:space="preserve"> REF _Ref328639027 \r \h </w:instrText>
      </w:r>
      <w:r w:rsidR="00627463">
        <w:fldChar w:fldCharType="separate"/>
      </w:r>
      <w:r w:rsidR="005155EA">
        <w:t>[2]</w:t>
      </w:r>
      <w:r w:rsidR="00627463">
        <w:fldChar w:fldCharType="end"/>
      </w:r>
      <w:r>
        <w:t>):</w:t>
      </w:r>
    </w:p>
    <w:p w:rsidR="00A7753B" w:rsidRDefault="00A7753B">
      <w:pPr>
        <w:pStyle w:val="ListBullet2"/>
        <w:rPr>
          <w:noProof/>
          <w:lang w:val="en-US"/>
        </w:rPr>
      </w:pPr>
      <w:r>
        <w:rPr>
          <w:noProof/>
          <w:lang w:val="en-US"/>
        </w:rPr>
        <w:t xml:space="preserve">NATIONAL REGISTER </w:t>
      </w:r>
    </w:p>
    <w:p w:rsidR="00A7753B" w:rsidRDefault="00A7753B">
      <w:pPr>
        <w:pStyle w:val="ListBullet"/>
        <w:rPr>
          <w:noProof/>
          <w:lang w:val="en-US"/>
        </w:rPr>
      </w:pPr>
      <w:r>
        <w:rPr>
          <w:noProof/>
          <w:lang w:val="en-US"/>
        </w:rPr>
        <w:t xml:space="preserve">NATIONAL REGISTER ACKNOWLEDGE </w:t>
      </w:r>
    </w:p>
    <w:p w:rsidR="00A7753B" w:rsidRDefault="00A7753B">
      <w:pPr>
        <w:pStyle w:val="Heading2"/>
      </w:pPr>
      <w:bookmarkStart w:id="33" w:name="_Toc337793894"/>
      <w:r>
        <w:t>Encoding/Decoding and Other Related Functions</w:t>
      </w:r>
      <w:bookmarkEnd w:id="33"/>
    </w:p>
    <w:p w:rsidR="00A7753B" w:rsidRDefault="00A7753B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4678"/>
          <w:tab w:val="left" w:pos="7797"/>
          <w:tab w:val="left" w:pos="7938"/>
        </w:tabs>
      </w:pPr>
      <w:r>
        <w:t>This product also contains encoding/decoding functions that assure correct encoding of messages when sent from TITAN and correct decoding of messages when received by TITAN. Implemented encoding/decoding functions</w:t>
      </w:r>
      <w:r w:rsidR="00627463">
        <w:t>. Via the backtrack decoder it is possible to avoid dynamic testcase error in case of trying to decode invalid message. In this case decoder function return a non-zero value</w:t>
      </w:r>
      <w:r>
        <w:t>:</w:t>
      </w:r>
    </w:p>
    <w:p w:rsidR="00A7753B" w:rsidRDefault="00A7753B" w:rsidP="00627463">
      <w:pPr>
        <w:pStyle w:val="BodyText"/>
        <w:tabs>
          <w:tab w:val="clear" w:pos="2552"/>
          <w:tab w:val="clear" w:pos="3856"/>
          <w:tab w:val="clear" w:pos="5216"/>
          <w:tab w:val="clear" w:pos="6464"/>
          <w:tab w:val="clear" w:pos="7768"/>
          <w:tab w:val="left" w:pos="1276"/>
          <w:tab w:val="left" w:pos="4395"/>
          <w:tab w:val="left" w:pos="7797"/>
          <w:tab w:val="left" w:pos="7938"/>
        </w:tabs>
        <w:ind w:left="1276"/>
        <w:rPr>
          <w:noProof/>
        </w:rPr>
      </w:pPr>
      <w:r>
        <w:rPr>
          <w:noProof/>
          <w:u w:val="single"/>
        </w:rPr>
        <w:t>Name</w:t>
      </w:r>
      <w:r>
        <w:rPr>
          <w:noProof/>
        </w:rPr>
        <w:tab/>
      </w:r>
      <w:r>
        <w:rPr>
          <w:noProof/>
          <w:u w:val="single"/>
        </w:rPr>
        <w:t>Type of formal parameters</w:t>
      </w:r>
      <w:r>
        <w:rPr>
          <w:noProof/>
        </w:rPr>
        <w:tab/>
      </w:r>
      <w:r>
        <w:rPr>
          <w:noProof/>
          <w:u w:val="single"/>
        </w:rPr>
        <w:t>Type of return value</w:t>
      </w:r>
      <w:r>
        <w:rPr>
          <w:noProof/>
        </w:rPr>
        <w:br/>
        <w:t>enc_PDU_DSS1</w:t>
      </w:r>
      <w:r>
        <w:rPr>
          <w:noProof/>
        </w:rPr>
        <w:tab/>
        <w:t>PDU_DSS1</w:t>
      </w:r>
      <w:r>
        <w:rPr>
          <w:noProof/>
        </w:rPr>
        <w:tab/>
        <w:t>octetstring</w:t>
      </w:r>
      <w:r>
        <w:rPr>
          <w:noProof/>
        </w:rPr>
        <w:br/>
        <w:t>dec_PDU_DSS1</w:t>
      </w:r>
      <w:r>
        <w:rPr>
          <w:noProof/>
        </w:rPr>
        <w:tab/>
        <w:t>octetstring</w:t>
      </w:r>
      <w:r>
        <w:rPr>
          <w:noProof/>
        </w:rPr>
        <w:tab/>
        <w:t>PDU_DSS1</w:t>
      </w:r>
    </w:p>
    <w:p w:rsidR="00627463" w:rsidRDefault="00627463" w:rsidP="00627463">
      <w:pPr>
        <w:pStyle w:val="BodyText"/>
        <w:tabs>
          <w:tab w:val="clear" w:pos="2552"/>
          <w:tab w:val="clear" w:pos="3856"/>
          <w:tab w:val="clear" w:pos="5216"/>
          <w:tab w:val="clear" w:pos="6464"/>
          <w:tab w:val="clear" w:pos="7768"/>
          <w:tab w:val="left" w:pos="1276"/>
          <w:tab w:val="left" w:pos="4395"/>
          <w:tab w:val="left" w:pos="7797"/>
          <w:tab w:val="left" w:pos="7938"/>
        </w:tabs>
        <w:spacing w:before="0"/>
        <w:ind w:left="1276"/>
        <w:rPr>
          <w:noProof/>
          <w:lang w:val="sv-SE"/>
        </w:rPr>
      </w:pPr>
      <w:r w:rsidRPr="00627463">
        <w:rPr>
          <w:noProof/>
          <w:lang w:val="sv-SE"/>
        </w:rPr>
        <w:t>enc_PDU_DSS1</w:t>
      </w:r>
      <w:r>
        <w:rPr>
          <w:noProof/>
          <w:lang w:val="sv-SE"/>
        </w:rPr>
        <w:t>_fast</w:t>
      </w:r>
      <w:r w:rsidRPr="00627463">
        <w:rPr>
          <w:noProof/>
          <w:lang w:val="sv-SE"/>
        </w:rPr>
        <w:tab/>
      </w:r>
      <w:r>
        <w:rPr>
          <w:noProof/>
          <w:lang w:val="sv-SE"/>
        </w:rPr>
        <w:t>PDU_DSS1, octetstring</w:t>
      </w:r>
    </w:p>
    <w:p w:rsidR="00627463" w:rsidRPr="00627463" w:rsidRDefault="00627463" w:rsidP="00627463">
      <w:pPr>
        <w:pStyle w:val="BodyText"/>
        <w:tabs>
          <w:tab w:val="clear" w:pos="2552"/>
          <w:tab w:val="clear" w:pos="3856"/>
          <w:tab w:val="clear" w:pos="5216"/>
          <w:tab w:val="clear" w:pos="6464"/>
          <w:tab w:val="clear" w:pos="7768"/>
          <w:tab w:val="left" w:pos="1276"/>
          <w:tab w:val="left" w:pos="4395"/>
          <w:tab w:val="left" w:pos="7797"/>
          <w:tab w:val="left" w:pos="7938"/>
        </w:tabs>
        <w:spacing w:before="0"/>
        <w:ind w:left="1276"/>
        <w:rPr>
          <w:noProof/>
          <w:lang w:val="sv-SE"/>
        </w:rPr>
      </w:pPr>
      <w:r>
        <w:rPr>
          <w:noProof/>
          <w:lang w:val="sv-SE"/>
        </w:rPr>
        <w:t>dec_PDU_DSS1_backtrack</w:t>
      </w:r>
      <w:r>
        <w:rPr>
          <w:noProof/>
          <w:lang w:val="sv-SE"/>
        </w:rPr>
        <w:tab/>
        <w:t>octetstring, PDU_DSS1</w:t>
      </w:r>
      <w:r>
        <w:rPr>
          <w:noProof/>
          <w:lang w:val="sv-SE"/>
        </w:rPr>
        <w:tab/>
        <w:t>integer</w:t>
      </w:r>
    </w:p>
    <w:p w:rsidR="00A7753B" w:rsidRDefault="00A7753B" w:rsidP="00627463">
      <w:pPr>
        <w:pStyle w:val="BodyText"/>
        <w:tabs>
          <w:tab w:val="clear" w:pos="2552"/>
          <w:tab w:val="clear" w:pos="3856"/>
          <w:tab w:val="clear" w:pos="5216"/>
          <w:tab w:val="clear" w:pos="6464"/>
          <w:tab w:val="clear" w:pos="7768"/>
          <w:tab w:val="left" w:pos="1276"/>
          <w:tab w:val="left" w:pos="4395"/>
          <w:tab w:val="left" w:pos="7797"/>
          <w:tab w:val="left" w:pos="7938"/>
        </w:tabs>
        <w:ind w:left="1276"/>
        <w:rPr>
          <w:noProof/>
        </w:rPr>
      </w:pPr>
      <w:r>
        <w:rPr>
          <w:noProof/>
          <w:u w:val="single"/>
        </w:rPr>
        <w:lastRenderedPageBreak/>
        <w:t>Name</w:t>
      </w:r>
      <w:r>
        <w:rPr>
          <w:noProof/>
        </w:rPr>
        <w:tab/>
      </w:r>
      <w:r>
        <w:rPr>
          <w:noProof/>
          <w:u w:val="single"/>
        </w:rPr>
        <w:t>Type of formal parameters</w:t>
      </w:r>
      <w:r>
        <w:rPr>
          <w:noProof/>
        </w:rPr>
        <w:tab/>
      </w:r>
      <w:r>
        <w:rPr>
          <w:noProof/>
          <w:u w:val="single"/>
        </w:rPr>
        <w:t>Type of return value</w:t>
      </w:r>
      <w:r>
        <w:rPr>
          <w:noProof/>
        </w:rPr>
        <w:br/>
        <w:t>enc_Facility_IE</w:t>
      </w:r>
      <w:r>
        <w:rPr>
          <w:noProof/>
        </w:rPr>
        <w:tab/>
        <w:t>Facility_IE</w:t>
      </w:r>
      <w:r>
        <w:rPr>
          <w:noProof/>
        </w:rPr>
        <w:tab/>
        <w:t>octetstring</w:t>
      </w:r>
      <w:r>
        <w:rPr>
          <w:noProof/>
        </w:rPr>
        <w:br/>
        <w:t>dec_Facility_IE</w:t>
      </w:r>
      <w:r>
        <w:rPr>
          <w:noProof/>
        </w:rPr>
        <w:tab/>
        <w:t>octetstring</w:t>
      </w:r>
      <w:r>
        <w:rPr>
          <w:noProof/>
        </w:rPr>
        <w:tab/>
        <w:t>Facility_IE</w:t>
      </w:r>
    </w:p>
    <w:p w:rsidR="00627463" w:rsidRDefault="00627463" w:rsidP="00627463">
      <w:pPr>
        <w:pStyle w:val="BodyText"/>
        <w:tabs>
          <w:tab w:val="clear" w:pos="2552"/>
          <w:tab w:val="clear" w:pos="3856"/>
          <w:tab w:val="clear" w:pos="5216"/>
          <w:tab w:val="clear" w:pos="6464"/>
          <w:tab w:val="clear" w:pos="7768"/>
          <w:tab w:val="left" w:pos="1276"/>
          <w:tab w:val="left" w:pos="4395"/>
          <w:tab w:val="left" w:pos="7797"/>
          <w:tab w:val="left" w:pos="7938"/>
        </w:tabs>
        <w:spacing w:before="0"/>
        <w:ind w:left="1276"/>
        <w:rPr>
          <w:noProof/>
        </w:rPr>
      </w:pPr>
      <w:r w:rsidRPr="00627463">
        <w:rPr>
          <w:noProof/>
        </w:rPr>
        <w:t>enc_Facility_IE_fast</w:t>
      </w:r>
      <w:r>
        <w:rPr>
          <w:noProof/>
        </w:rPr>
        <w:tab/>
        <w:t>Facility_IE, octetstring</w:t>
      </w:r>
    </w:p>
    <w:p w:rsidR="00627463" w:rsidRPr="00627463" w:rsidRDefault="00627463" w:rsidP="00627463">
      <w:pPr>
        <w:pStyle w:val="BodyText"/>
        <w:tabs>
          <w:tab w:val="clear" w:pos="2552"/>
          <w:tab w:val="clear" w:pos="3856"/>
          <w:tab w:val="clear" w:pos="5216"/>
          <w:tab w:val="clear" w:pos="6464"/>
          <w:tab w:val="clear" w:pos="7768"/>
          <w:tab w:val="left" w:pos="1276"/>
          <w:tab w:val="left" w:pos="4395"/>
          <w:tab w:val="left" w:pos="7797"/>
          <w:tab w:val="left" w:pos="7938"/>
        </w:tabs>
        <w:spacing w:before="0"/>
        <w:ind w:left="1276"/>
        <w:rPr>
          <w:noProof/>
        </w:rPr>
      </w:pPr>
      <w:r w:rsidRPr="00627463">
        <w:rPr>
          <w:noProof/>
        </w:rPr>
        <w:t>dec_Facility_IE_backtrack</w:t>
      </w:r>
      <w:r>
        <w:rPr>
          <w:noProof/>
        </w:rPr>
        <w:tab/>
        <w:t>octetstring, Facility_IE</w:t>
      </w:r>
      <w:r>
        <w:rPr>
          <w:noProof/>
        </w:rPr>
        <w:tab/>
        <w:t>integer</w:t>
      </w:r>
    </w:p>
    <w:p w:rsidR="0047652E" w:rsidRDefault="0047652E" w:rsidP="0047652E">
      <w:pPr>
        <w:pStyle w:val="Heading2"/>
      </w:pPr>
      <w:bookmarkStart w:id="34" w:name="_Toc337793895"/>
      <w:r>
        <w:t>Limitations</w:t>
      </w:r>
      <w:bookmarkEnd w:id="34"/>
    </w:p>
    <w:p w:rsidR="0047652E" w:rsidRDefault="0047652E" w:rsidP="0047652E">
      <w:pPr>
        <w:keepLines/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spacing w:before="240"/>
        <w:ind w:left="2552"/>
        <w:rPr>
          <w:rFonts w:cs="Arial"/>
          <w:szCs w:val="22"/>
        </w:rPr>
      </w:pPr>
      <w:r>
        <w:rPr>
          <w:rFonts w:cs="Arial"/>
          <w:szCs w:val="22"/>
        </w:rPr>
        <w:t>Debug log generation is not supported when this revision of this product is used with TITAN version R7A (1.7pl0), because the encoder/decoder functions, automatically generated by TITAN version R7A (1.7pl0) doesn't contain logging functions. Newer versions of TITAN supports the debug logging within the automatically generated encoder/decoder functions that can be activated by allowing the DEBUG_ENCDEC (see TITAN TTCN-3 Test Executor Technical Reference, clause 7.2.3.2) in TITAN runtime configuration files.</w:t>
      </w:r>
    </w:p>
    <w:p w:rsidR="0047652E" w:rsidRDefault="0047652E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4678"/>
          <w:tab w:val="left" w:pos="7797"/>
          <w:tab w:val="left" w:pos="7938"/>
        </w:tabs>
        <w:rPr>
          <w:noProof/>
        </w:rPr>
      </w:pPr>
    </w:p>
    <w:p w:rsidR="00A7753B" w:rsidRDefault="00A7753B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4678"/>
          <w:tab w:val="left" w:pos="7797"/>
          <w:tab w:val="left" w:pos="7938"/>
        </w:tabs>
        <w:rPr>
          <w:noProof/>
        </w:rPr>
      </w:pPr>
    </w:p>
    <w:sectPr w:rsidR="00A775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D3F" w:rsidRDefault="00642D3F">
      <w:r>
        <w:separator/>
      </w:r>
    </w:p>
  </w:endnote>
  <w:endnote w:type="continuationSeparator" w:id="0">
    <w:p w:rsidR="00642D3F" w:rsidRDefault="0064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52E" w:rsidRDefault="00476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52E" w:rsidRPr="0047652E" w:rsidRDefault="0047652E" w:rsidP="004765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52E" w:rsidRDefault="00476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D3F" w:rsidRDefault="00642D3F">
      <w:r>
        <w:separator/>
      </w:r>
    </w:p>
  </w:footnote>
  <w:footnote w:type="continuationSeparator" w:id="0">
    <w:p w:rsidR="00642D3F" w:rsidRDefault="00642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52E" w:rsidRDefault="004765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A7753B" w:rsidRPr="00A1551B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A7753B" w:rsidRPr="00A1551B" w:rsidRDefault="00A7753B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A7753B" w:rsidRPr="00A1551B" w:rsidRDefault="00A7753B">
          <w:pPr>
            <w:pStyle w:val="Header"/>
            <w:rPr>
              <w:sz w:val="20"/>
            </w:rPr>
          </w:pPr>
          <w:r w:rsidRPr="00A1551B">
            <w:rPr>
              <w:sz w:val="20"/>
            </w:rPr>
            <w:fldChar w:fldCharType="begin"/>
          </w:r>
          <w:r w:rsidRPr="00A1551B">
            <w:rPr>
              <w:sz w:val="20"/>
            </w:rPr>
            <w:instrText xml:space="preserve"> DOCPROPERTY "Information"  \* MERGEFORMAT </w:instrText>
          </w:r>
          <w:r w:rsidRPr="00A1551B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A7753B" w:rsidRPr="00A1551B" w:rsidRDefault="00A7753B">
          <w:pPr>
            <w:pStyle w:val="Header"/>
            <w:rPr>
              <w:sz w:val="20"/>
            </w:rPr>
          </w:pPr>
        </w:p>
      </w:tc>
    </w:tr>
    <w:tr w:rsidR="00A7753B" w:rsidRPr="00A1551B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A7753B" w:rsidRPr="00A1551B" w:rsidRDefault="002010D5">
          <w:pPr>
            <w:pStyle w:val="Header"/>
          </w:pPr>
          <w:r w:rsidRPr="00A1551B">
            <w:rPr>
              <w:lang w:val="en-US"/>
            </w:rPr>
            <w:drawing>
              <wp:inline distT="0" distB="0" distL="0" distR="0">
                <wp:extent cx="114871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A7753B" w:rsidRPr="00A1551B" w:rsidRDefault="00A7753B">
          <w:pPr>
            <w:pStyle w:val="Header"/>
            <w:rPr>
              <w:sz w:val="20"/>
            </w:rPr>
          </w:pPr>
          <w:r w:rsidRPr="00A1551B">
            <w:rPr>
              <w:sz w:val="20"/>
            </w:rPr>
            <w:fldChar w:fldCharType="begin"/>
          </w:r>
          <w:r w:rsidRPr="00A1551B">
            <w:rPr>
              <w:sz w:val="20"/>
            </w:rPr>
            <w:instrText xml:space="preserve"> DOCPROPERTY "SecurityClass" \* MERGEFORMAT </w:instrText>
          </w:r>
          <w:r w:rsidRPr="00A1551B">
            <w:rPr>
              <w:sz w:val="20"/>
            </w:rPr>
            <w:fldChar w:fldCharType="separate"/>
          </w:r>
          <w:r w:rsidR="005155EA">
            <w:rPr>
              <w:sz w:val="20"/>
            </w:rPr>
            <w:t>Ericssonwide Internal</w:t>
          </w:r>
          <w:r w:rsidRPr="00A1551B">
            <w:rPr>
              <w:sz w:val="20"/>
            </w:rPr>
            <w:fldChar w:fldCharType="end"/>
          </w:r>
        </w:p>
        <w:p w:rsidR="00A7753B" w:rsidRPr="00A1551B" w:rsidRDefault="00A7753B">
          <w:pPr>
            <w:pStyle w:val="Header"/>
            <w:rPr>
              <w:caps/>
              <w:sz w:val="20"/>
            </w:rPr>
          </w:pPr>
          <w:r w:rsidRPr="00A1551B">
            <w:rPr>
              <w:caps/>
              <w:sz w:val="20"/>
            </w:rPr>
            <w:fldChar w:fldCharType="begin"/>
          </w:r>
          <w:r w:rsidRPr="00A1551B">
            <w:rPr>
              <w:caps/>
              <w:sz w:val="20"/>
            </w:rPr>
            <w:instrText xml:space="preserve"> DOCPROPERTY "DocName" \* MERGEFORMAT </w:instrText>
          </w:r>
          <w:r w:rsidRPr="00A1551B">
            <w:rPr>
              <w:caps/>
              <w:sz w:val="20"/>
            </w:rPr>
            <w:fldChar w:fldCharType="separate"/>
          </w:r>
          <w:r w:rsidR="005155EA">
            <w:rPr>
              <w:caps/>
              <w:sz w:val="20"/>
            </w:rPr>
            <w:t>FUNCTION SPECIFICATION</w:t>
          </w:r>
          <w:r w:rsidRPr="00A1551B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A7753B" w:rsidRPr="00A1551B" w:rsidRDefault="00A7753B">
          <w:pPr>
            <w:pStyle w:val="Header"/>
            <w:jc w:val="right"/>
            <w:rPr>
              <w:sz w:val="20"/>
            </w:rPr>
          </w:pPr>
        </w:p>
        <w:p w:rsidR="00A7753B" w:rsidRPr="00A1551B" w:rsidRDefault="00A7753B">
          <w:pPr>
            <w:pStyle w:val="Header"/>
            <w:jc w:val="right"/>
            <w:rPr>
              <w:sz w:val="20"/>
            </w:rPr>
          </w:pPr>
          <w:r w:rsidRPr="00A1551B">
            <w:rPr>
              <w:sz w:val="20"/>
            </w:rPr>
            <w:fldChar w:fldCharType="begin"/>
          </w:r>
          <w:r w:rsidRPr="00A1551B">
            <w:rPr>
              <w:sz w:val="20"/>
            </w:rPr>
            <w:instrText>\PAGE arab</w:instrText>
          </w:r>
          <w:r w:rsidRPr="00A1551B">
            <w:rPr>
              <w:sz w:val="20"/>
            </w:rPr>
            <w:fldChar w:fldCharType="separate"/>
          </w:r>
          <w:r w:rsidR="002010D5">
            <w:rPr>
              <w:sz w:val="20"/>
            </w:rPr>
            <w:t>1</w:t>
          </w:r>
          <w:r w:rsidRPr="00A1551B">
            <w:rPr>
              <w:sz w:val="20"/>
            </w:rPr>
            <w:fldChar w:fldCharType="end"/>
          </w:r>
          <w:r w:rsidRPr="00A1551B">
            <w:rPr>
              <w:sz w:val="20"/>
            </w:rPr>
            <w:t xml:space="preserve"> (</w:t>
          </w:r>
          <w:r w:rsidRPr="00A1551B">
            <w:rPr>
              <w:sz w:val="20"/>
            </w:rPr>
            <w:fldChar w:fldCharType="begin"/>
          </w:r>
          <w:r w:rsidRPr="00A1551B">
            <w:rPr>
              <w:sz w:val="20"/>
            </w:rPr>
            <w:instrText xml:space="preserve">\NUMPAGES </w:instrText>
          </w:r>
          <w:r w:rsidRPr="00A1551B">
            <w:rPr>
              <w:sz w:val="20"/>
            </w:rPr>
            <w:fldChar w:fldCharType="separate"/>
          </w:r>
          <w:r w:rsidR="002010D5">
            <w:rPr>
              <w:sz w:val="20"/>
            </w:rPr>
            <w:t>5</w:t>
          </w:r>
          <w:r w:rsidRPr="00A1551B">
            <w:rPr>
              <w:sz w:val="20"/>
            </w:rPr>
            <w:fldChar w:fldCharType="end"/>
          </w:r>
          <w:r w:rsidRPr="00A1551B">
            <w:rPr>
              <w:sz w:val="20"/>
            </w:rPr>
            <w:t>)</w:t>
          </w:r>
        </w:p>
      </w:tc>
    </w:tr>
    <w:tr w:rsidR="00A7753B" w:rsidRPr="00A1551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A7753B" w:rsidRPr="00A1551B" w:rsidRDefault="00A7753B">
          <w:pPr>
            <w:pStyle w:val="NoSpellcheck"/>
          </w:pPr>
          <w:r w:rsidRPr="00A1551B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A7753B" w:rsidRPr="00A1551B" w:rsidRDefault="00A7753B">
          <w:pPr>
            <w:pStyle w:val="NoSpellcheck"/>
          </w:pPr>
          <w:r w:rsidRPr="00A1551B">
            <w:t>No.</w:t>
          </w:r>
        </w:p>
      </w:tc>
    </w:tr>
    <w:tr w:rsidR="00A7753B" w:rsidRPr="00A1551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A7753B" w:rsidRPr="00A1551B" w:rsidRDefault="00A7753B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A1551B">
            <w:rPr>
              <w:sz w:val="20"/>
            </w:rPr>
            <w:fldChar w:fldCharType="begin"/>
          </w:r>
          <w:r w:rsidRPr="00A1551B">
            <w:rPr>
              <w:sz w:val="20"/>
            </w:rPr>
            <w:instrText xml:space="preserve"> DOCPROPERTY "Prepared" \* MERGEFORMAT </w:instrText>
          </w:r>
          <w:r w:rsidRPr="00A1551B">
            <w:rPr>
              <w:sz w:val="20"/>
            </w:rPr>
            <w:fldChar w:fldCharType="separate"/>
          </w:r>
          <w:r w:rsidR="005155EA">
            <w:rPr>
              <w:sz w:val="20"/>
            </w:rPr>
            <w:t>ETH/XZX Gábor Bettesch +36 1 437 7918</w:t>
          </w:r>
          <w:r w:rsidRPr="00A1551B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A7753B" w:rsidRPr="00A1551B" w:rsidRDefault="00A7753B">
          <w:pPr>
            <w:pStyle w:val="Header"/>
            <w:spacing w:before="40"/>
            <w:rPr>
              <w:sz w:val="20"/>
            </w:rPr>
          </w:pPr>
          <w:r w:rsidRPr="00A1551B">
            <w:rPr>
              <w:sz w:val="20"/>
            </w:rPr>
            <w:fldChar w:fldCharType="begin"/>
          </w:r>
          <w:r w:rsidRPr="00A1551B">
            <w:rPr>
              <w:sz w:val="20"/>
            </w:rPr>
            <w:instrText xml:space="preserve"> DOCPROPERTY "DocNo"  "LangCode" \* MERGEFORMAT </w:instrText>
          </w:r>
          <w:r w:rsidRPr="00A1551B">
            <w:rPr>
              <w:sz w:val="20"/>
            </w:rPr>
            <w:fldChar w:fldCharType="separate"/>
          </w:r>
          <w:r w:rsidR="005155EA">
            <w:rPr>
              <w:sz w:val="20"/>
            </w:rPr>
            <w:t>155 17-CNL 113 435 Uen</w:t>
          </w:r>
          <w:r w:rsidRPr="00A1551B">
            <w:rPr>
              <w:sz w:val="20"/>
            </w:rPr>
            <w:fldChar w:fldCharType="end"/>
          </w:r>
        </w:p>
      </w:tc>
    </w:tr>
    <w:tr w:rsidR="00A7753B" w:rsidRPr="00A1551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A7753B" w:rsidRPr="00A1551B" w:rsidRDefault="00A7753B">
          <w:pPr>
            <w:pStyle w:val="NoSpellcheck"/>
          </w:pPr>
          <w:r w:rsidRPr="00A1551B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A7753B" w:rsidRPr="00A1551B" w:rsidRDefault="00A7753B">
          <w:pPr>
            <w:pStyle w:val="NoSpellcheck"/>
          </w:pPr>
          <w:r w:rsidRPr="00A1551B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A7753B" w:rsidRPr="00A1551B" w:rsidRDefault="00A7753B">
          <w:pPr>
            <w:pStyle w:val="NoSpellcheck"/>
          </w:pPr>
          <w:r w:rsidRPr="00A1551B">
            <w:t>Date</w:t>
          </w:r>
        </w:p>
      </w:tc>
      <w:tc>
        <w:tcPr>
          <w:tcW w:w="964" w:type="dxa"/>
        </w:tcPr>
        <w:p w:rsidR="00A7753B" w:rsidRPr="00A1551B" w:rsidRDefault="00A7753B">
          <w:pPr>
            <w:pStyle w:val="NoSpellcheck"/>
          </w:pPr>
          <w:r w:rsidRPr="00A1551B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A7753B" w:rsidRPr="00A1551B" w:rsidRDefault="00A7753B">
          <w:pPr>
            <w:pStyle w:val="NoSpellcheck"/>
          </w:pPr>
          <w:r w:rsidRPr="00A1551B">
            <w:t>Reference</w:t>
          </w:r>
        </w:p>
      </w:tc>
    </w:tr>
    <w:tr w:rsidR="00A7753B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A7753B" w:rsidRPr="00A1551B" w:rsidRDefault="00A7753B">
          <w:pPr>
            <w:pStyle w:val="Header"/>
            <w:spacing w:before="40"/>
            <w:rPr>
              <w:sz w:val="20"/>
            </w:rPr>
          </w:pPr>
          <w:r w:rsidRPr="00A1551B">
            <w:rPr>
              <w:sz w:val="20"/>
            </w:rPr>
            <w:fldChar w:fldCharType="begin"/>
          </w:r>
          <w:r w:rsidRPr="00A1551B">
            <w:rPr>
              <w:sz w:val="20"/>
            </w:rPr>
            <w:instrText xml:space="preserve"> DOCPROPERTY "ApprovedBy" \* MERGEFORMAT </w:instrText>
          </w:r>
          <w:r w:rsidRPr="00A1551B">
            <w:rPr>
              <w:sz w:val="20"/>
            </w:rPr>
            <w:fldChar w:fldCharType="separate"/>
          </w:r>
          <w:r w:rsidR="005155EA">
            <w:rPr>
              <w:sz w:val="20"/>
            </w:rPr>
            <w:t>ETH/XZXC (Tibor Csöndes)</w:t>
          </w:r>
          <w:r w:rsidRPr="00A1551B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A7753B" w:rsidRPr="00A1551B" w:rsidRDefault="00A7753B">
          <w:pPr>
            <w:pStyle w:val="Header"/>
            <w:spacing w:before="40"/>
            <w:rPr>
              <w:sz w:val="20"/>
            </w:rPr>
          </w:pPr>
          <w:r w:rsidRPr="00A1551B">
            <w:rPr>
              <w:sz w:val="20"/>
            </w:rPr>
            <w:fldChar w:fldCharType="begin"/>
          </w:r>
          <w:r w:rsidRPr="00A1551B">
            <w:rPr>
              <w:sz w:val="20"/>
            </w:rPr>
            <w:instrText xml:space="preserve"> DOCPROPERTY "Checked" \* MERGEFORMAT </w:instrText>
          </w:r>
          <w:r w:rsidRPr="00A1551B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A7753B" w:rsidRPr="00A1551B" w:rsidRDefault="00A7753B">
          <w:pPr>
            <w:pStyle w:val="Header"/>
            <w:spacing w:before="40"/>
            <w:rPr>
              <w:sz w:val="20"/>
            </w:rPr>
          </w:pPr>
          <w:r w:rsidRPr="00A1551B">
            <w:rPr>
              <w:sz w:val="20"/>
            </w:rPr>
            <w:fldChar w:fldCharType="begin"/>
          </w:r>
          <w:r w:rsidRPr="00A1551B">
            <w:rPr>
              <w:sz w:val="20"/>
            </w:rPr>
            <w:instrText xml:space="preserve"> DOCPROPERTY "Date" \* MERGEFORMAT </w:instrText>
          </w:r>
          <w:r w:rsidRPr="00A1551B">
            <w:rPr>
              <w:sz w:val="20"/>
            </w:rPr>
            <w:fldChar w:fldCharType="separate"/>
          </w:r>
          <w:r w:rsidR="005155EA">
            <w:rPr>
              <w:sz w:val="20"/>
            </w:rPr>
            <w:t>2012-10-12</w:t>
          </w:r>
          <w:r w:rsidRPr="00A1551B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A7753B" w:rsidRPr="00A1551B" w:rsidRDefault="00A7753B">
          <w:pPr>
            <w:pStyle w:val="Header"/>
            <w:spacing w:before="40"/>
            <w:rPr>
              <w:sz w:val="20"/>
            </w:rPr>
          </w:pPr>
          <w:r w:rsidRPr="00A1551B">
            <w:rPr>
              <w:sz w:val="20"/>
            </w:rPr>
            <w:fldChar w:fldCharType="begin"/>
          </w:r>
          <w:r w:rsidRPr="00A1551B">
            <w:rPr>
              <w:sz w:val="20"/>
            </w:rPr>
            <w:instrText xml:space="preserve"> DOCPROPERTY "Revision" \* MERGEFORMAT </w:instrText>
          </w:r>
          <w:r w:rsidRPr="00A1551B">
            <w:rPr>
              <w:sz w:val="20"/>
            </w:rPr>
            <w:fldChar w:fldCharType="separate"/>
          </w:r>
          <w:r w:rsidR="005155EA">
            <w:rPr>
              <w:sz w:val="20"/>
            </w:rPr>
            <w:t>C</w:t>
          </w:r>
          <w:r w:rsidRPr="00A1551B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A7753B" w:rsidRPr="00A1551B" w:rsidRDefault="00A7753B">
          <w:pPr>
            <w:pStyle w:val="Header"/>
            <w:spacing w:before="40"/>
            <w:rPr>
              <w:sz w:val="20"/>
            </w:rPr>
          </w:pPr>
          <w:r w:rsidRPr="00A1551B">
            <w:rPr>
              <w:sz w:val="20"/>
            </w:rPr>
            <w:fldChar w:fldCharType="begin"/>
          </w:r>
          <w:r w:rsidRPr="00A1551B">
            <w:rPr>
              <w:sz w:val="20"/>
            </w:rPr>
            <w:instrText xml:space="preserve"> DOCPROPERTY "Reference" \* MERGEFORMAT </w:instrText>
          </w:r>
          <w:r w:rsidRPr="00A1551B">
            <w:rPr>
              <w:sz w:val="20"/>
            </w:rPr>
            <w:fldChar w:fldCharType="separate"/>
          </w:r>
          <w:r w:rsidR="005155EA">
            <w:rPr>
              <w:sz w:val="20"/>
            </w:rPr>
            <w:t>GASK2</w:t>
          </w:r>
          <w:r w:rsidRPr="00A1551B">
            <w:rPr>
              <w:sz w:val="20"/>
            </w:rPr>
            <w:fldChar w:fldCharType="end"/>
          </w:r>
        </w:p>
      </w:tc>
    </w:tr>
  </w:tbl>
  <w:p w:rsidR="00A7753B" w:rsidRDefault="00A775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52E" w:rsidRDefault="00476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4440AD0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5FD0157E"/>
    <w:lvl w:ilvl="0" w:tplc="DF02DB6C">
      <w:start w:val="1"/>
      <w:numFmt w:val="decimal"/>
      <w:lvlRestart w:val="0"/>
      <w:pStyle w:val="List"/>
      <w:lvlText w:val="[%1]"/>
      <w:lvlJc w:val="left"/>
      <w:pPr>
        <w:tabs>
          <w:tab w:val="num" w:pos="3288"/>
        </w:tabs>
        <w:ind w:left="3288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5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6"/>
  </w:num>
  <w:num w:numId="11">
    <w:abstractNumId w:val="1"/>
  </w:num>
  <w:num w:numId="12">
    <w:abstractNumId w:val="12"/>
  </w:num>
  <w:num w:numId="13">
    <w:abstractNumId w:val="4"/>
  </w:num>
  <w:num w:numId="14">
    <w:abstractNumId w:val="0"/>
  </w:num>
  <w:num w:numId="15">
    <w:abstractNumId w:val="7"/>
  </w:num>
  <w:num w:numId="16">
    <w:abstractNumId w:val="13"/>
  </w:num>
  <w:num w:numId="17">
    <w:abstractNumId w:val="6"/>
  </w:num>
  <w:num w:numId="18">
    <w:abstractNumId w:val="9"/>
  </w:num>
  <w:num w:numId="19">
    <w:abstractNumId w:val="15"/>
  </w:num>
  <w:num w:numId="20">
    <w:abstractNumId w:val="11"/>
  </w:num>
  <w:num w:numId="2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2E"/>
    <w:rsid w:val="002010D5"/>
    <w:rsid w:val="004332BA"/>
    <w:rsid w:val="0047652E"/>
    <w:rsid w:val="005155EA"/>
    <w:rsid w:val="00556626"/>
    <w:rsid w:val="00627463"/>
    <w:rsid w:val="00642D3F"/>
    <w:rsid w:val="009B42FB"/>
    <w:rsid w:val="00A1551B"/>
    <w:rsid w:val="00A7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5E90882-7837-42EF-8E52-A518950D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476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DSS1 ETSI Protocol Modules for TTCN-3 Toolset with TITAN, Function Specification</vt:lpstr>
    </vt:vector>
  </TitlesOfParts>
  <Company/>
  <LinksUpToDate>false</LinksUpToDate>
  <CharactersWithSpaces>6612</CharactersWithSpaces>
  <SharedDoc>false</SharedDoc>
  <HLinks>
    <vt:vector size="96" baseType="variant">
      <vt:variant>
        <vt:i4>1638453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_Toc337793895</vt:lpwstr>
      </vt:variant>
      <vt:variant>
        <vt:i4>1638453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_Toc337793894</vt:lpwstr>
      </vt:variant>
      <vt:variant>
        <vt:i4>1638453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_Toc337793893</vt:lpwstr>
      </vt:variant>
      <vt:variant>
        <vt:i4>1638453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_Toc337793892</vt:lpwstr>
      </vt:variant>
      <vt:variant>
        <vt:i4>1638453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_Toc337793891</vt:lpwstr>
      </vt:variant>
      <vt:variant>
        <vt:i4>1638453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_Toc337793890</vt:lpwstr>
      </vt:variant>
      <vt:variant>
        <vt:i4>1572917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_Toc337793889</vt:lpwstr>
      </vt:variant>
      <vt:variant>
        <vt:i4>1572917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_Toc337793888</vt:lpwstr>
      </vt:variant>
      <vt:variant>
        <vt:i4>1572917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_Toc337793887</vt:lpwstr>
      </vt:variant>
      <vt:variant>
        <vt:i4>1572917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_Toc337793886</vt:lpwstr>
      </vt:variant>
      <vt:variant>
        <vt:i4>1572917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_Toc337793885</vt:lpwstr>
      </vt:variant>
      <vt:variant>
        <vt:i4>1572917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_Toc337793884</vt:lpwstr>
      </vt:variant>
      <vt:variant>
        <vt:i4>1572917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_Toc337793883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_Toc337793882</vt:lpwstr>
      </vt:variant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_Toc337793881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_Toc337793880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DSS1 ETSI Protocol Modules for TTCN-3 Toolset with TITAN, Function Specification</dc:title>
  <dc:subject/>
  <dc:creator>ETH/XZX Gábor Bettesch +36 1 437 7918</dc:creator>
  <cp:keywords>TTCN-3, TTCNv3, TTCN3, Protocol, Function Specification, FS</cp:keywords>
  <dc:description>155 17-CNL 113 435 Uen_x000d_Rev C</dc:description>
  <cp:lastModifiedBy>Imre Nagy</cp:lastModifiedBy>
  <cp:revision>2</cp:revision>
  <cp:lastPrinted>2012-10-12T06:29:00Z</cp:lastPrinted>
  <dcterms:created xsi:type="dcterms:W3CDTF">2018-05-07T10:13:00Z</dcterms:created>
  <dcterms:modified xsi:type="dcterms:W3CDTF">2018-05-07T10:13:00Z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ETH/XZX Gábor Bettesch +36 1 437 7918</vt:lpwstr>
  </property>
  <property fmtid="{D5CDD505-2E9C-101B-9397-08002B2CF9AE}" pid="5" name="DocNo">
    <vt:lpwstr>155 17-CNL 113 435 Uen</vt:lpwstr>
  </property>
  <property fmtid="{D5CDD505-2E9C-101B-9397-08002B2CF9AE}" pid="6" name="Revision">
    <vt:lpwstr>C</vt:lpwstr>
  </property>
  <property fmtid="{D5CDD505-2E9C-101B-9397-08002B2CF9AE}" pid="7" name="Checked">
    <vt:lpwstr/>
  </property>
  <property fmtid="{D5CDD505-2E9C-101B-9397-08002B2CF9AE}" pid="8" name="Title">
    <vt:lpwstr>DSS1 ETSI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2012-10-12</vt:lpwstr>
  </property>
  <property fmtid="{D5CDD505-2E9C-101B-9397-08002B2CF9AE}" pid="11" name="Keyword">
    <vt:lpwstr>TTCN-3, TTCNv3, TTCN3, Protocol, Function Specification, FS</vt:lpwstr>
  </property>
  <property fmtid="{D5CDD505-2E9C-101B-9397-08002B2CF9AE}" pid="12" name="ApprovedBy">
    <vt:lpwstr>ETH/XZXC (Tibor Csöndes)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