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74" w:rsidRDefault="00025674">
      <w:pPr>
        <w:pStyle w:val="TableStyle"/>
      </w:pPr>
      <w:bookmarkStart w:id="0" w:name="_GoBack"/>
      <w:bookmarkEnd w:id="0"/>
    </w:p>
    <w:p w:rsidR="00025674" w:rsidRDefault="00025674">
      <w:pPr>
        <w:pStyle w:val="BodyText"/>
      </w:pPr>
    </w:p>
    <w:p w:rsidR="00025674" w:rsidRDefault="00025674">
      <w:pPr>
        <w:pStyle w:val="BodyText"/>
      </w:pPr>
    </w:p>
    <w:p w:rsidR="00025674" w:rsidRDefault="00025674">
      <w:pPr>
        <w:pStyle w:val="BodyText"/>
      </w:pPr>
    </w:p>
    <w:bookmarkStart w:id="1" w:name="Title"/>
    <w:p w:rsidR="00025674" w:rsidRDefault="00025674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8E23EB">
        <w:t>DUA Protocol Modules for TTCN-3 Toolset with TITAN, Function Specification</w:t>
      </w:r>
      <w:r>
        <w:fldChar w:fldCharType="end"/>
      </w:r>
      <w:bookmarkEnd w:id="1"/>
    </w:p>
    <w:p w:rsidR="00025674" w:rsidRDefault="00025674">
      <w:pPr>
        <w:pStyle w:val="BodyText"/>
      </w:pPr>
    </w:p>
    <w:p w:rsidR="00025674" w:rsidRDefault="00025674">
      <w:pPr>
        <w:pStyle w:val="Contents"/>
      </w:pPr>
      <w:r>
        <w:t>Contents</w:t>
      </w:r>
    </w:p>
    <w:p w:rsidR="008E23EB" w:rsidRDefault="00025674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72692413" w:history="1">
        <w:r w:rsidR="008E23EB" w:rsidRPr="00B201BB">
          <w:rPr>
            <w:rStyle w:val="Hyperlink"/>
          </w:rPr>
          <w:t>1</w:t>
        </w:r>
        <w:r w:rsidR="008E23EB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8E23EB" w:rsidRPr="00B201BB">
          <w:rPr>
            <w:rStyle w:val="Hyperlink"/>
          </w:rPr>
          <w:t>Introduction</w:t>
        </w:r>
        <w:r w:rsidR="008E23EB">
          <w:rPr>
            <w:webHidden/>
          </w:rPr>
          <w:tab/>
        </w:r>
        <w:r w:rsidR="008E23EB">
          <w:rPr>
            <w:webHidden/>
          </w:rPr>
          <w:fldChar w:fldCharType="begin"/>
        </w:r>
        <w:r w:rsidR="008E23EB">
          <w:rPr>
            <w:webHidden/>
          </w:rPr>
          <w:instrText xml:space="preserve"> PAGEREF _Toc172692413 \h </w:instrText>
        </w:r>
        <w:r w:rsidR="008E23EB">
          <w:rPr>
            <w:webHidden/>
          </w:rPr>
          <w:fldChar w:fldCharType="separate"/>
        </w:r>
        <w:r w:rsidR="008E23EB">
          <w:rPr>
            <w:webHidden/>
          </w:rPr>
          <w:t>2</w:t>
        </w:r>
        <w:r w:rsidR="008E23EB"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4" w:history="1">
        <w:r w:rsidRPr="00B201BB"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5" w:history="1">
        <w:r w:rsidRPr="00B201BB"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6" w:history="1">
        <w:r w:rsidRPr="00B201BB"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7" w:history="1">
        <w:r w:rsidRPr="00B201BB"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8" w:history="1">
        <w:r w:rsidRPr="00B201BB"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19" w:history="1">
        <w:r w:rsidRPr="00B201BB"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_Toc172692419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0" w:history="1">
        <w:r w:rsidRPr="00B201BB"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1" w:history="1">
        <w:r w:rsidRPr="00B201BB"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2" w:history="1">
        <w:r w:rsidRPr="00B201BB"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3" w:history="1">
        <w:r w:rsidRPr="00B201BB"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4" w:history="1">
        <w:r w:rsidRPr="00B201BB">
          <w:rPr>
            <w:rStyle w:val="Hyperlink"/>
          </w:rPr>
          <w:t>3.2.1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5" w:history="1">
        <w:r w:rsidRPr="00B201BB">
          <w:rPr>
            <w:rStyle w:val="Hyperlink"/>
          </w:rPr>
          <w:t>3.2.2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6" w:history="1">
        <w:r w:rsidRPr="00B201BB"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E23EB" w:rsidRDefault="008E23EB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2427" w:history="1">
        <w:r w:rsidRPr="00B201BB">
          <w:rPr>
            <w:rStyle w:val="Hyperlink"/>
          </w:rPr>
          <w:t>3.4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B201BB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_Toc172692427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5674" w:rsidRDefault="00025674">
      <w:pPr>
        <w:pStyle w:val="Text"/>
      </w:pPr>
      <w:r>
        <w:rPr>
          <w:noProof/>
        </w:rPr>
        <w:fldChar w:fldCharType="end"/>
      </w:r>
    </w:p>
    <w:p w:rsidR="00025674" w:rsidRDefault="00025674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172692413"/>
      <w:r>
        <w:lastRenderedPageBreak/>
        <w:t>Introduction</w:t>
      </w:r>
      <w:bookmarkEnd w:id="5"/>
    </w:p>
    <w:p w:rsidR="00025674" w:rsidRDefault="00025674">
      <w:pPr>
        <w:pStyle w:val="Heading2"/>
        <w:spacing w:after="120"/>
      </w:pPr>
      <w:bookmarkStart w:id="6" w:name="_Toc172692414"/>
      <w:r>
        <w:t>Revision History</w:t>
      </w:r>
      <w:bookmarkEnd w:id="3"/>
      <w:bookmarkEnd w:id="4"/>
      <w:bookmarkEnd w:id="6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25674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25674" w:rsidRDefault="0002567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25674" w:rsidRDefault="0002567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25674" w:rsidRDefault="0002567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25674" w:rsidRDefault="00025674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2567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2005-05-13</w:t>
            </w:r>
          </w:p>
        </w:tc>
        <w:tc>
          <w:tcPr>
            <w:tcW w:w="993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  <w:tr w:rsidR="00025674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25674" w:rsidRDefault="00025674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2005-05-31</w:t>
            </w:r>
          </w:p>
        </w:tc>
        <w:tc>
          <w:tcPr>
            <w:tcW w:w="993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Updated after inspection</w:t>
            </w:r>
          </w:p>
        </w:tc>
        <w:tc>
          <w:tcPr>
            <w:tcW w:w="1417" w:type="dxa"/>
          </w:tcPr>
          <w:p w:rsidR="00025674" w:rsidRDefault="00025674">
            <w:pPr>
              <w:rPr>
                <w:snapToGrid w:val="0"/>
              </w:rPr>
            </w:pPr>
            <w:r>
              <w:rPr>
                <w:snapToGrid w:val="0"/>
              </w:rPr>
              <w:t>ETHLAFA</w:t>
            </w:r>
          </w:p>
        </w:tc>
      </w:tr>
    </w:tbl>
    <w:p w:rsidR="00025674" w:rsidRDefault="00025674">
      <w:pPr>
        <w:pStyle w:val="Heading2"/>
      </w:pPr>
      <w:bookmarkStart w:id="7" w:name="_Toc55708645"/>
      <w:bookmarkStart w:id="8" w:name="_Toc172692415"/>
      <w:r>
        <w:t>How to Read this Document</w:t>
      </w:r>
      <w:bookmarkEnd w:id="7"/>
      <w:bookmarkEnd w:id="8"/>
    </w:p>
    <w:p w:rsidR="00025674" w:rsidRDefault="00025674">
      <w:pPr>
        <w:pStyle w:val="BodyText"/>
      </w:pPr>
      <w:r>
        <w:t xml:space="preserve">This is the Function Specification for the set of DUA protocol modules. DUA protocol modules are developed for the TTCN-3 Toolset with TITAN. This document should be read together with the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8E23EB">
        <w:t>[4]</w:t>
      </w:r>
      <w:r>
        <w:fldChar w:fldCharType="end"/>
      </w:r>
      <w:r>
        <w:t>.</w:t>
      </w:r>
    </w:p>
    <w:p w:rsidR="00025674" w:rsidRDefault="00025674">
      <w:pPr>
        <w:pStyle w:val="Heading2"/>
        <w:rPr>
          <w:snapToGrid w:val="0"/>
        </w:rPr>
      </w:pPr>
      <w:bookmarkStart w:id="9" w:name="_Toc172692416"/>
      <w:r>
        <w:rPr>
          <w:snapToGrid w:val="0"/>
        </w:rPr>
        <w:t>Scope</w:t>
      </w:r>
      <w:bookmarkEnd w:id="2"/>
      <w:bookmarkEnd w:id="9"/>
    </w:p>
    <w:p w:rsidR="00025674" w:rsidRDefault="00025674">
      <w:pPr>
        <w:pStyle w:val="BodyText"/>
      </w:pPr>
      <w:r>
        <w:t>The purpose of this document is to specify the content of the DUA protocol modules.</w:t>
      </w:r>
    </w:p>
    <w:p w:rsidR="00025674" w:rsidRDefault="00025674">
      <w:pPr>
        <w:pStyle w:val="Heading2"/>
      </w:pPr>
      <w:bookmarkStart w:id="10" w:name="_Toc53476119"/>
      <w:bookmarkStart w:id="11" w:name="_Toc172692417"/>
      <w:r>
        <w:t>References</w:t>
      </w:r>
      <w:bookmarkEnd w:id="10"/>
      <w:bookmarkEnd w:id="11"/>
    </w:p>
    <w:p w:rsidR="00025674" w:rsidRDefault="00025674">
      <w:pPr>
        <w:pStyle w:val="BodyText"/>
        <w:tabs>
          <w:tab w:val="clear" w:pos="2552"/>
          <w:tab w:val="left" w:pos="3119"/>
        </w:tabs>
        <w:ind w:left="3119" w:hanging="567"/>
        <w:rPr>
          <w:bCs/>
        </w:rPr>
      </w:pPr>
      <w:bookmarkStart w:id="12" w:name="ref_DUA_rfc"/>
      <w:r>
        <w:rPr>
          <w:lang w:val="en-US"/>
        </w:rPr>
        <w:t>[1]</w:t>
      </w:r>
      <w:bookmarkEnd w:id="12"/>
      <w:r>
        <w:rPr>
          <w:lang w:val="en-US"/>
        </w:rPr>
        <w:tab/>
      </w:r>
      <w:hyperlink r:id="rId7" w:history="1">
        <w:r>
          <w:rPr>
            <w:rStyle w:val="Hyperlink"/>
            <w:lang w:val="en-US"/>
          </w:rPr>
          <w:t>draft-ietf-sigtra</w:t>
        </w:r>
        <w:r>
          <w:rPr>
            <w:rStyle w:val="Hyperlink"/>
            <w:lang w:val="en-US"/>
          </w:rPr>
          <w:t>n</w:t>
        </w:r>
        <w:r>
          <w:rPr>
            <w:rStyle w:val="Hyperlink"/>
            <w:lang w:val="en-US"/>
          </w:rPr>
          <w:t>-dua-08.txt</w:t>
        </w:r>
      </w:hyperlink>
      <w:r>
        <w:rPr>
          <w:lang w:val="en-US"/>
        </w:rPr>
        <w:br/>
        <w:t xml:space="preserve"> DPNSS/DASS 2 extensions to the IUA protocol</w:t>
      </w:r>
    </w:p>
    <w:p w:rsidR="00025674" w:rsidRDefault="00025674">
      <w:pPr>
        <w:pStyle w:val="BodyText"/>
        <w:tabs>
          <w:tab w:val="clear" w:pos="2552"/>
          <w:tab w:val="left" w:pos="3119"/>
        </w:tabs>
        <w:ind w:left="3119" w:hanging="567"/>
        <w:rPr>
          <w:bCs/>
        </w:rPr>
      </w:pPr>
      <w:bookmarkStart w:id="13" w:name="_Ref55708574"/>
      <w:bookmarkStart w:id="14" w:name="_Ref45513518"/>
      <w:bookmarkStart w:id="15" w:name="ref_ImplementedProtocol_Spec"/>
      <w:r>
        <w:rPr>
          <w:bCs/>
        </w:rPr>
        <w:t>[2]</w:t>
      </w:r>
      <w:bookmarkEnd w:id="15"/>
      <w:r>
        <w:rPr>
          <w:bCs/>
        </w:rPr>
        <w:tab/>
      </w:r>
      <w:hyperlink r:id="rId8" w:history="1">
        <w:r>
          <w:rPr>
            <w:rStyle w:val="Hyperlink"/>
            <w:bCs/>
          </w:rPr>
          <w:t>draft-ietf-sigtran-rfc3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57bis-</w:t>
        </w:r>
        <w:r>
          <w:rPr>
            <w:rStyle w:val="Hyperlink"/>
            <w:bCs/>
          </w:rPr>
          <w:t>0</w:t>
        </w:r>
        <w:r>
          <w:rPr>
            <w:rStyle w:val="Hyperlink"/>
            <w:bCs/>
          </w:rPr>
          <w:t>2.txt</w:t>
        </w:r>
      </w:hyperlink>
      <w:r>
        <w:rPr>
          <w:bCs/>
        </w:rPr>
        <w:br/>
        <w:t>ISDN Q.921-User Adaptation Layer</w:t>
      </w:r>
    </w:p>
    <w:p w:rsidR="00025674" w:rsidRDefault="00025674">
      <w:pPr>
        <w:pStyle w:val="BodyText"/>
        <w:tabs>
          <w:tab w:val="clear" w:pos="2552"/>
          <w:tab w:val="left" w:pos="3119"/>
        </w:tabs>
        <w:ind w:left="3119" w:hanging="567"/>
      </w:pPr>
      <w:bookmarkStart w:id="16" w:name="ref_TTCN3_standard"/>
      <w:r>
        <w:t>[3]</w:t>
      </w:r>
      <w:bookmarkEnd w:id="16"/>
      <w:r>
        <w:tab/>
        <w:t>ETSI ES 201 873-1 v.2.2.1 (02/2003)</w:t>
      </w:r>
      <w:r>
        <w:br/>
        <w:t>The Testing and Test Control Notation version 3. Part 1: Core Language</w:t>
      </w:r>
      <w:bookmarkEnd w:id="14"/>
    </w:p>
    <w:p w:rsidR="00025674" w:rsidRDefault="00025674">
      <w:pPr>
        <w:pStyle w:val="BodyText"/>
        <w:tabs>
          <w:tab w:val="clear" w:pos="2552"/>
          <w:tab w:val="left" w:pos="3119"/>
        </w:tabs>
        <w:ind w:left="3119" w:hanging="567"/>
      </w:pPr>
      <w:bookmarkStart w:id="17" w:name="ref_ProtModule_PRI"/>
      <w:bookmarkEnd w:id="13"/>
      <w:r>
        <w:t>[4]</w:t>
      </w:r>
      <w:bookmarkEnd w:id="17"/>
      <w:r>
        <w:tab/>
      </w:r>
      <w:bookmarkStart w:id="18" w:name="_Ref55710948"/>
      <w:r>
        <w:t>109 21-</w:t>
      </w:r>
      <w:r>
        <w:rPr>
          <w:lang w:val="en-US"/>
        </w:rPr>
        <w:t>CNL 113 449</w:t>
      </w:r>
      <w:r>
        <w:t>-1 Uen</w:t>
      </w:r>
      <w:r>
        <w:br/>
        <w:t xml:space="preserve">DUA </w:t>
      </w:r>
      <w:r>
        <w:rPr>
          <w:lang w:val="en-US"/>
        </w:rPr>
        <w:t>Protocol</w:t>
      </w:r>
      <w:r>
        <w:t xml:space="preserve"> Modules for TTCN-3 Toolset with TITAN, Product Revision Information</w:t>
      </w:r>
      <w:bookmarkEnd w:id="18"/>
    </w:p>
    <w:p w:rsidR="00025674" w:rsidRDefault="00025674">
      <w:pPr>
        <w:pStyle w:val="BodyText"/>
        <w:tabs>
          <w:tab w:val="clear" w:pos="2552"/>
          <w:tab w:val="left" w:pos="3119"/>
        </w:tabs>
        <w:ind w:left="3119" w:hanging="567"/>
      </w:pPr>
      <w:bookmarkStart w:id="19" w:name="ref_Titan_UG"/>
      <w:r>
        <w:t>[5]</w:t>
      </w:r>
      <w:bookmarkEnd w:id="19"/>
      <w:r>
        <w:tab/>
        <w:t>1/1553-CRL 113 200 Uen</w:t>
      </w:r>
      <w:r>
        <w:br/>
        <w:t>User Documentation for the TITAN TTCN-3 Test Executor</w:t>
      </w:r>
    </w:p>
    <w:p w:rsidR="00025674" w:rsidRDefault="00025674">
      <w:pPr>
        <w:pStyle w:val="Heading2"/>
      </w:pPr>
      <w:bookmarkStart w:id="20" w:name="_Toc172692418"/>
      <w:r>
        <w:t>Abbreviations</w:t>
      </w:r>
      <w:bookmarkEnd w:id="20"/>
    </w:p>
    <w:p w:rsidR="00025674" w:rsidRDefault="00025674">
      <w:pPr>
        <w:pStyle w:val="BodyText"/>
        <w:tabs>
          <w:tab w:val="clear" w:pos="2552"/>
        </w:tabs>
        <w:ind w:left="3870" w:hanging="1318"/>
        <w:rPr>
          <w:szCs w:val="22"/>
          <w:lang w:val="en-US"/>
        </w:rPr>
      </w:pPr>
      <w:bookmarkStart w:id="21" w:name="_Toc53476120"/>
      <w:r>
        <w:rPr>
          <w:szCs w:val="22"/>
          <w:lang w:val="en-US"/>
        </w:rPr>
        <w:t>ASP</w:t>
      </w:r>
      <w:r>
        <w:rPr>
          <w:szCs w:val="22"/>
          <w:lang w:val="en-US"/>
        </w:rPr>
        <w:tab/>
        <w:t>Application Server Process</w:t>
      </w:r>
    </w:p>
    <w:p w:rsidR="00025674" w:rsidRDefault="00025674">
      <w:pPr>
        <w:pStyle w:val="Text"/>
        <w:rPr>
          <w:szCs w:val="22"/>
          <w:lang w:val="en-US"/>
        </w:rPr>
      </w:pPr>
      <w:r>
        <w:rPr>
          <w:lang w:val="en-US"/>
        </w:rPr>
        <w:t>DASS</w:t>
      </w:r>
      <w:r>
        <w:rPr>
          <w:szCs w:val="22"/>
          <w:lang w:val="en-US"/>
        </w:rPr>
        <w:tab/>
        <w:t>Digital Access Signaling System</w:t>
      </w:r>
    </w:p>
    <w:p w:rsidR="00025674" w:rsidRDefault="00025674">
      <w:pPr>
        <w:pStyle w:val="Text"/>
        <w:rPr>
          <w:lang w:val="en-US"/>
        </w:rPr>
      </w:pPr>
      <w:r>
        <w:rPr>
          <w:lang w:val="en-US"/>
        </w:rPr>
        <w:t>DLC</w:t>
      </w:r>
      <w:r>
        <w:rPr>
          <w:lang w:val="en-US"/>
        </w:rPr>
        <w:tab/>
        <w:t>Data Link Connection</w:t>
      </w:r>
    </w:p>
    <w:p w:rsidR="00025674" w:rsidRDefault="00025674">
      <w:pPr>
        <w:pStyle w:val="Text"/>
        <w:rPr>
          <w:szCs w:val="22"/>
          <w:lang w:val="en-US"/>
        </w:rPr>
      </w:pPr>
      <w:r>
        <w:rPr>
          <w:lang w:val="en-US"/>
        </w:rPr>
        <w:t>DPNSS</w:t>
      </w:r>
      <w:r>
        <w:rPr>
          <w:lang w:val="en-US"/>
        </w:rPr>
        <w:tab/>
        <w:t>Digital Private Network Signaling System</w:t>
      </w:r>
    </w:p>
    <w:p w:rsidR="00025674" w:rsidRDefault="00025674">
      <w:pPr>
        <w:pStyle w:val="Text"/>
        <w:rPr>
          <w:szCs w:val="22"/>
          <w:lang w:val="en-US"/>
        </w:rPr>
      </w:pPr>
      <w:r>
        <w:rPr>
          <w:szCs w:val="22"/>
          <w:lang w:val="en-US"/>
        </w:rPr>
        <w:t>DUA</w:t>
      </w:r>
      <w:r>
        <w:rPr>
          <w:szCs w:val="22"/>
          <w:lang w:val="en-US"/>
        </w:rPr>
        <w:tab/>
      </w:r>
      <w:r>
        <w:rPr>
          <w:lang w:val="en-US"/>
        </w:rPr>
        <w:t xml:space="preserve">DPNSS/DASS 2 </w:t>
      </w:r>
      <w:r>
        <w:rPr>
          <w:szCs w:val="22"/>
          <w:lang w:val="en-US"/>
        </w:rPr>
        <w:t>User Application Layer Protocol</w:t>
      </w:r>
    </w:p>
    <w:p w:rsidR="00025674" w:rsidRDefault="00025674">
      <w:pPr>
        <w:pStyle w:val="Text"/>
        <w:rPr>
          <w:szCs w:val="22"/>
          <w:lang w:val="en-US"/>
        </w:rPr>
      </w:pPr>
      <w:r>
        <w:rPr>
          <w:szCs w:val="22"/>
        </w:rPr>
        <w:t>ISDN</w:t>
      </w:r>
      <w:r>
        <w:rPr>
          <w:szCs w:val="22"/>
        </w:rPr>
        <w:tab/>
        <w:t>Integrated Services Digital Network</w:t>
      </w:r>
    </w:p>
    <w:p w:rsidR="00025674" w:rsidRDefault="00025674">
      <w:pPr>
        <w:pStyle w:val="Text"/>
        <w:rPr>
          <w:szCs w:val="22"/>
          <w:lang w:val="en-US"/>
        </w:rPr>
      </w:pPr>
      <w:r>
        <w:rPr>
          <w:szCs w:val="22"/>
          <w:lang w:val="en-US"/>
        </w:rPr>
        <w:t>IUA</w:t>
      </w:r>
      <w:r>
        <w:rPr>
          <w:szCs w:val="22"/>
          <w:lang w:val="en-US"/>
        </w:rPr>
        <w:tab/>
        <w:t>ISDN User Application Layer Protocol</w:t>
      </w:r>
    </w:p>
    <w:p w:rsidR="00025674" w:rsidRDefault="00025674">
      <w:pPr>
        <w:pStyle w:val="Text"/>
        <w:rPr>
          <w:lang w:val="en-US"/>
        </w:rPr>
      </w:pPr>
      <w:r>
        <w:rPr>
          <w:lang w:val="en-US"/>
        </w:rPr>
        <w:t>PDU</w:t>
      </w:r>
      <w:r>
        <w:rPr>
          <w:lang w:val="en-US"/>
        </w:rPr>
        <w:tab/>
        <w:t>Protocol Data Unit</w:t>
      </w:r>
    </w:p>
    <w:p w:rsidR="00025674" w:rsidRDefault="00025674">
      <w:pPr>
        <w:pStyle w:val="Text"/>
        <w:rPr>
          <w:lang w:val="en-US"/>
        </w:rPr>
      </w:pPr>
      <w:r>
        <w:rPr>
          <w:lang w:val="en-US"/>
        </w:rPr>
        <w:t>TEI</w:t>
      </w:r>
      <w:r>
        <w:rPr>
          <w:lang w:val="en-US"/>
        </w:rPr>
        <w:tab/>
        <w:t>Terminal Endpoint Identifier</w:t>
      </w:r>
    </w:p>
    <w:p w:rsidR="00025674" w:rsidRDefault="00025674">
      <w:pPr>
        <w:pStyle w:val="Text"/>
        <w:rPr>
          <w:lang w:val="en-US"/>
        </w:rPr>
      </w:pPr>
      <w:r>
        <w:rPr>
          <w:lang w:val="en-US"/>
        </w:rPr>
        <w:t xml:space="preserve">TTCN-3 </w:t>
      </w:r>
      <w:r>
        <w:rPr>
          <w:lang w:val="en-US"/>
        </w:rPr>
        <w:tab/>
        <w:t>Testing and Test Control Notation version 3</w:t>
      </w:r>
    </w:p>
    <w:p w:rsidR="00025674" w:rsidRDefault="00025674">
      <w:pPr>
        <w:pStyle w:val="Heading2"/>
      </w:pPr>
      <w:bookmarkStart w:id="22" w:name="_Toc172692419"/>
      <w:r>
        <w:lastRenderedPageBreak/>
        <w:t>Terminology</w:t>
      </w:r>
      <w:bookmarkEnd w:id="21"/>
      <w:bookmarkEnd w:id="22"/>
    </w:p>
    <w:p w:rsidR="00025674" w:rsidRDefault="00025674">
      <w:pPr>
        <w:pStyle w:val="BodyText"/>
      </w:pPr>
      <w:bookmarkStart w:id="23" w:name="_Toc53476111"/>
      <w:r>
        <w:t>TITAN</w:t>
      </w:r>
      <w:r>
        <w:tab/>
        <w:t xml:space="preserve">TTCN-3 Test Executor (see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8E23EB">
        <w:t>[5]</w:t>
      </w:r>
      <w:r>
        <w:fldChar w:fldCharType="end"/>
      </w:r>
      <w:r>
        <w:t>).</w:t>
      </w:r>
    </w:p>
    <w:p w:rsidR="00025674" w:rsidRDefault="00025674">
      <w:pPr>
        <w:pStyle w:val="Heading1"/>
      </w:pPr>
      <w:bookmarkStart w:id="24" w:name="_Toc172692420"/>
      <w:r>
        <w:t>General</w:t>
      </w:r>
      <w:bookmarkEnd w:id="23"/>
      <w:bookmarkEnd w:id="24"/>
    </w:p>
    <w:p w:rsidR="00025674" w:rsidRDefault="00025674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8E23EB">
        <w:t>[3]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025674" w:rsidRDefault="00025674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8E23EB">
        <w:t>[5]</w:t>
      </w:r>
      <w:r>
        <w:fldChar w:fldCharType="end"/>
      </w:r>
      <w:r>
        <w:t xml:space="preserve"> and hence are usable with the Titan test toolset only.</w:t>
      </w:r>
    </w:p>
    <w:p w:rsidR="00025674" w:rsidRDefault="00025674">
      <w:pPr>
        <w:pStyle w:val="Heading1"/>
      </w:pPr>
      <w:bookmarkStart w:id="25" w:name="_Toc172692421"/>
      <w:r>
        <w:t>Functional Specification</w:t>
      </w:r>
      <w:bookmarkEnd w:id="25"/>
    </w:p>
    <w:p w:rsidR="00025674" w:rsidRDefault="00025674">
      <w:pPr>
        <w:pStyle w:val="Heading2"/>
      </w:pPr>
      <w:bookmarkStart w:id="26" w:name="_Toc172692422"/>
      <w:r>
        <w:t>Protocol Version Implemented</w:t>
      </w:r>
      <w:bookmarkEnd w:id="26"/>
    </w:p>
    <w:p w:rsidR="00025674" w:rsidRDefault="00025674">
      <w:pPr>
        <w:pStyle w:val="BodyText"/>
      </w:pPr>
      <w:r>
        <w:t xml:space="preserve">This set of protocol modules implements protocol messages and constants of a draft DUA protocol (see </w:t>
      </w:r>
      <w:r>
        <w:fldChar w:fldCharType="begin"/>
      </w:r>
      <w:r>
        <w:instrText xml:space="preserve"> REF ref_DUA_rfc \h </w:instrText>
      </w:r>
      <w:r>
        <w:fldChar w:fldCharType="separate"/>
      </w:r>
      <w:r w:rsidR="008E23EB">
        <w:rPr>
          <w:lang w:val="en-US"/>
        </w:rPr>
        <w:t>[1]</w:t>
      </w:r>
      <w:r>
        <w:fldChar w:fldCharType="end"/>
      </w:r>
      <w:r>
        <w:t xml:space="preserve">). </w:t>
      </w:r>
      <w:r>
        <w:rPr>
          <w:rFonts w:cs="Arial"/>
          <w:lang w:val="en-US"/>
        </w:rPr>
        <w:t>DUA is an extension to IUA; thus, part of the messages is defined in the draft IUA protocol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ref_ImplementedProtocol_spec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E23EB">
        <w:rPr>
          <w:bCs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025674" w:rsidRDefault="00025674">
      <w:pPr>
        <w:pStyle w:val="Heading2"/>
      </w:pPr>
      <w:bookmarkStart w:id="27" w:name="_Ref62376236"/>
      <w:bookmarkStart w:id="28" w:name="_Toc172692423"/>
      <w:r>
        <w:t>Modifications/deviations Related to the Protocol Specification</w:t>
      </w:r>
      <w:bookmarkEnd w:id="27"/>
      <w:bookmarkEnd w:id="28"/>
    </w:p>
    <w:p w:rsidR="00025674" w:rsidRDefault="00025674">
      <w:pPr>
        <w:pStyle w:val="Heading3"/>
      </w:pPr>
      <w:bookmarkStart w:id="29" w:name="_Toc172692424"/>
      <w:r>
        <w:t>Implemented messages</w:t>
      </w:r>
      <w:bookmarkEnd w:id="29"/>
    </w:p>
    <w:p w:rsidR="00025674" w:rsidRDefault="00025674">
      <w:pPr>
        <w:pStyle w:val="BodyText"/>
      </w:pPr>
      <w:r>
        <w:rPr>
          <w:lang w:val="en-US"/>
        </w:rPr>
        <w:t xml:space="preserve">The following messages will be implemented: </w:t>
      </w:r>
      <w:r>
        <w:rPr>
          <w:u w:val="single"/>
          <w:lang w:val="en-US"/>
        </w:rPr>
        <w:t>Establish Request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Establish Confirm</w:t>
      </w:r>
      <w:r>
        <w:rPr>
          <w:lang w:val="en-US"/>
        </w:rPr>
        <w:t xml:space="preserve">, </w:t>
      </w:r>
      <w:r>
        <w:rPr>
          <w:u w:val="single"/>
          <w:lang w:val="en-US"/>
        </w:rPr>
        <w:t>Establish Indication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Release Request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Release Confirm</w:t>
      </w:r>
      <w:r>
        <w:rPr>
          <w:lang w:val="en-US"/>
        </w:rPr>
        <w:t xml:space="preserve">, </w:t>
      </w:r>
      <w:r>
        <w:rPr>
          <w:u w:val="single"/>
          <w:lang w:val="en-US"/>
        </w:rPr>
        <w:t>Release Indication</w:t>
      </w:r>
      <w:r>
        <w:rPr>
          <w:lang w:val="en-US"/>
        </w:rPr>
        <w:t xml:space="preserve">, </w:t>
      </w:r>
      <w:r>
        <w:rPr>
          <w:u w:val="single"/>
          <w:lang w:val="en-US"/>
        </w:rPr>
        <w:t>Data Request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Data Indication</w:t>
      </w:r>
      <w:r>
        <w:rPr>
          <w:lang w:val="en-US"/>
        </w:rPr>
        <w:t xml:space="preserve">, ASP Up, ASP Up Ack, ASP Down, ASP Down Ack, ASP Active, ASP Active Ack, ASP Inactive, ASP Inactive Ack, Heartbeat, Heartbeat Ack, Error, Notify, </w:t>
      </w:r>
      <w:r>
        <w:rPr>
          <w:u w:val="single"/>
          <w:lang w:val="en-US"/>
        </w:rPr>
        <w:t>DLC Status Request</w:t>
      </w:r>
      <w:r>
        <w:rPr>
          <w:lang w:val="en-US"/>
        </w:rPr>
        <w:t xml:space="preserve">, </w:t>
      </w:r>
      <w:r>
        <w:rPr>
          <w:u w:val="single"/>
          <w:lang w:val="en-US"/>
        </w:rPr>
        <w:t>DLC Status Confirm</w:t>
      </w:r>
      <w:r>
        <w:rPr>
          <w:lang w:val="en-US"/>
        </w:rPr>
        <w:t xml:space="preserve">, </w:t>
      </w:r>
      <w:r>
        <w:rPr>
          <w:u w:val="single"/>
          <w:lang w:val="en-US"/>
        </w:rPr>
        <w:t>DLC Status Indication</w:t>
      </w:r>
      <w:r>
        <w:t>.</w:t>
      </w:r>
    </w:p>
    <w:p w:rsidR="00025674" w:rsidRDefault="00025674">
      <w:pPr>
        <w:pStyle w:val="BodyText"/>
        <w:keepNext/>
        <w:spacing w:after="240"/>
      </w:pPr>
      <w:r>
        <w:t xml:space="preserve">The underscores messages are defined in </w:t>
      </w:r>
      <w:r>
        <w:fldChar w:fldCharType="begin"/>
      </w:r>
      <w:r>
        <w:instrText xml:space="preserve"> REF ref_DUA_rfc \h </w:instrText>
      </w:r>
      <w:r>
        <w:fldChar w:fldCharType="separate"/>
      </w:r>
      <w:r w:rsidR="008E23EB">
        <w:rPr>
          <w:lang w:val="en-US"/>
        </w:rPr>
        <w:t>[1]</w:t>
      </w:r>
      <w:r>
        <w:fldChar w:fldCharType="end"/>
      </w:r>
      <w:r>
        <w:t>, whereas the remaining ones have their definition in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ref_ImplementedProtocol_spec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E23EB">
        <w:rPr>
          <w:bCs/>
        </w:rPr>
        <w:t>[2]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025674" w:rsidRDefault="00025674">
      <w:pPr>
        <w:pStyle w:val="Heading3"/>
      </w:pPr>
      <w:bookmarkStart w:id="30" w:name="_Toc172692425"/>
      <w:r>
        <w:t>Protocol Modifications/Deviations</w:t>
      </w:r>
      <w:bookmarkEnd w:id="30"/>
    </w:p>
    <w:p w:rsidR="00025674" w:rsidRDefault="00025674">
      <w:pPr>
        <w:pStyle w:val="BodyText"/>
      </w:pPr>
      <w:r>
        <w:rPr>
          <w:lang w:val="en-US"/>
        </w:rPr>
        <w:t>There is a conflict between the drafts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ref_ImplementedProtocol_spec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8E23EB">
        <w:rPr>
          <w:bCs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and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ref_DUA_RFC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E23EB">
        <w:rPr>
          <w:lang w:val="en-US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. For message class 0 (Management Messages) and message type 5 they define two different messages: DLC Status Request in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ref_ImplementedProtocol_spec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8E23EB">
        <w:rPr>
          <w:bCs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and TEI Query Request in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ref_DUA_RFC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8E23EB">
        <w:rPr>
          <w:lang w:val="en-US"/>
        </w:rPr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. To resolve this contradiction, message types for MGMT messages defined in chapter 2.4 of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ref_ImplementedProtocol_spec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8E23EB">
        <w:rPr>
          <w:bCs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have been </w:t>
      </w:r>
      <w:r>
        <w:t xml:space="preserve">arbitrarily </w:t>
      </w:r>
      <w:r>
        <w:rPr>
          <w:rFonts w:cs="Arial"/>
          <w:lang w:val="en-US"/>
        </w:rPr>
        <w:t>incremented by one. The new values are: 6 for DLC Status Request, 7 for DLC Status Confirm and 8 for DLC Status Indication.</w:t>
      </w:r>
    </w:p>
    <w:p w:rsidR="00025674" w:rsidRDefault="00025674">
      <w:pPr>
        <w:pStyle w:val="Heading2"/>
      </w:pPr>
      <w:bookmarkStart w:id="31" w:name="_Toc172692426"/>
      <w:r>
        <w:lastRenderedPageBreak/>
        <w:t>Encoding/Decoding and Other Related Functions</w:t>
      </w:r>
      <w:bookmarkEnd w:id="31"/>
    </w:p>
    <w:p w:rsidR="00025674" w:rsidRDefault="00025674">
      <w:pPr>
        <w:pStyle w:val="BodyText"/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</w:p>
    <w:p w:rsidR="00025674" w:rsidRDefault="00025674">
      <w:pPr>
        <w:pStyle w:val="BodyText"/>
        <w:rPr>
          <w:rFonts w:ascii="Courier New" w:hAnsi="Courier New"/>
          <w:b/>
          <w:bCs/>
          <w:noProof/>
          <w:sz w:val="20"/>
        </w:rPr>
      </w:pPr>
      <w:r>
        <w:rPr>
          <w:u w:val="single"/>
        </w:rPr>
        <w:t>Name</w:t>
      </w:r>
      <w:r>
        <w:tab/>
      </w:r>
      <w:r>
        <w:tab/>
      </w:r>
      <w:r>
        <w:rPr>
          <w:u w:val="single"/>
        </w:rPr>
        <w:t>Type of formal parameters</w:t>
      </w:r>
      <w:r>
        <w:t xml:space="preserve"> </w:t>
      </w:r>
      <w:r>
        <w:rPr>
          <w:u w:val="single"/>
        </w:rPr>
        <w:t>Type of return value</w:t>
      </w:r>
      <w:r>
        <w:br/>
      </w:r>
      <w:r>
        <w:rPr>
          <w:rFonts w:ascii="Courier New" w:hAnsi="Courier New"/>
          <w:b/>
          <w:bCs/>
          <w:noProof/>
          <w:sz w:val="20"/>
        </w:rPr>
        <w:t>enc_PDU_DUA</w:t>
      </w:r>
      <w:r>
        <w:rPr>
          <w:rFonts w:ascii="Courier New" w:hAnsi="Courier New"/>
          <w:b/>
          <w:bCs/>
          <w:noProof/>
          <w:sz w:val="20"/>
        </w:rPr>
        <w:tab/>
        <w:t>PDU_DUA</w:t>
      </w:r>
      <w:r>
        <w:rPr>
          <w:rFonts w:ascii="Courier New" w:hAnsi="Courier New"/>
          <w:b/>
          <w:bCs/>
          <w:noProof/>
          <w:sz w:val="20"/>
        </w:rPr>
        <w:tab/>
      </w:r>
      <w:r>
        <w:rPr>
          <w:rFonts w:ascii="Courier New" w:hAnsi="Courier New"/>
          <w:b/>
          <w:bCs/>
          <w:noProof/>
          <w:sz w:val="20"/>
        </w:rPr>
        <w:tab/>
        <w:t xml:space="preserve">  octetstring</w:t>
      </w:r>
      <w:r>
        <w:rPr>
          <w:rFonts w:ascii="Courier New" w:hAnsi="Courier New"/>
          <w:b/>
          <w:bCs/>
          <w:noProof/>
          <w:sz w:val="20"/>
        </w:rPr>
        <w:br/>
        <w:t>dec_PDU_DUA</w:t>
      </w:r>
      <w:r>
        <w:rPr>
          <w:rFonts w:ascii="Courier New" w:hAnsi="Courier New"/>
          <w:b/>
          <w:bCs/>
          <w:noProof/>
          <w:sz w:val="20"/>
        </w:rPr>
        <w:tab/>
        <w:t>octetstring</w:t>
      </w:r>
      <w:r>
        <w:rPr>
          <w:rFonts w:ascii="Courier New" w:hAnsi="Courier New"/>
          <w:b/>
          <w:bCs/>
          <w:noProof/>
          <w:sz w:val="20"/>
        </w:rPr>
        <w:tab/>
        <w:t xml:space="preserve">  PDU_DUA</w:t>
      </w:r>
    </w:p>
    <w:p w:rsidR="008E23EB" w:rsidRDefault="008E23EB" w:rsidP="008E23EB">
      <w:pPr>
        <w:pStyle w:val="Heading2"/>
      </w:pPr>
      <w:bookmarkStart w:id="32" w:name="_Toc172692427"/>
      <w:r>
        <w:t>Limitations</w:t>
      </w:r>
      <w:bookmarkEnd w:id="32"/>
    </w:p>
    <w:p w:rsidR="008E23EB" w:rsidRDefault="008E23EB" w:rsidP="008E23EB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rFonts w:cs="Arial"/>
          <w:szCs w:val="22"/>
        </w:rPr>
      </w:pPr>
      <w:r>
        <w:rPr>
          <w:rFonts w:cs="Arial"/>
          <w:szCs w:val="22"/>
        </w:rPr>
        <w:t>Debug log generation is not supported when this revision of this product is used with TITAN version R7A (1.7pl0), because the encoder/decoder functions, automatically generated by TITAN version R7A (1.7pl0) doesn't contain logging functions. Newer versions of TITAN supports the debug logging within the automatically generated encoder/decoder functions that can be activated by allowing the DEBUG_ENCDEC (see TITAN TTCN-3 Test Executor Technical Reference, clause 7.2.3.2) in TITAN runtime configuration files.</w:t>
      </w:r>
    </w:p>
    <w:p w:rsidR="008E23EB" w:rsidRDefault="008E23EB">
      <w:pPr>
        <w:pStyle w:val="BodyText"/>
        <w:rPr>
          <w:b/>
          <w:bCs/>
          <w:noProof/>
          <w:sz w:val="20"/>
        </w:rPr>
      </w:pPr>
    </w:p>
    <w:sectPr w:rsidR="008E2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214" w:rsidRDefault="001F1214">
      <w:r>
        <w:separator/>
      </w:r>
    </w:p>
  </w:endnote>
  <w:endnote w:type="continuationSeparator" w:id="0">
    <w:p w:rsidR="001F1214" w:rsidRDefault="001F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EB" w:rsidRDefault="008E2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EB" w:rsidRPr="008E23EB" w:rsidRDefault="008E23EB" w:rsidP="008E2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EB" w:rsidRDefault="008E2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214" w:rsidRDefault="001F1214">
      <w:r>
        <w:separator/>
      </w:r>
    </w:p>
  </w:footnote>
  <w:footnote w:type="continuationSeparator" w:id="0">
    <w:p w:rsidR="001F1214" w:rsidRDefault="001F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EB" w:rsidRDefault="008E2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2567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25674" w:rsidRDefault="00025674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25674" w:rsidRDefault="00025674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25674" w:rsidRDefault="00025674">
          <w:pPr>
            <w:pStyle w:val="Header"/>
            <w:rPr>
              <w:position w:val="4"/>
              <w:sz w:val="20"/>
            </w:rPr>
          </w:pPr>
        </w:p>
      </w:tc>
    </w:tr>
    <w:tr w:rsidR="0002567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25674" w:rsidRDefault="00662ADC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25674" w:rsidRDefault="00025674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8E23EB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025674" w:rsidRDefault="00025674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8E23EB"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025674" w:rsidRDefault="00025674">
          <w:pPr>
            <w:pStyle w:val="Header"/>
            <w:jc w:val="right"/>
            <w:rPr>
              <w:position w:val="4"/>
              <w:sz w:val="20"/>
            </w:rPr>
          </w:pPr>
        </w:p>
        <w:p w:rsidR="00025674" w:rsidRDefault="00025674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662ADC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662ADC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02567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5674" w:rsidRDefault="00025674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25674" w:rsidRDefault="00025674">
          <w:pPr>
            <w:pStyle w:val="NoSpellcheck"/>
          </w:pPr>
          <w:r>
            <w:t>No.</w:t>
          </w:r>
        </w:p>
      </w:tc>
    </w:tr>
    <w:tr w:rsidR="0002567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25674" w:rsidRDefault="0002567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ETH/RZX Gábor Szalai +36 1 437 7591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155 17-CNL 113 449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02567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5674" w:rsidRDefault="00025674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25674" w:rsidRDefault="00025674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25674" w:rsidRDefault="00025674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025674" w:rsidRDefault="00025674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25674" w:rsidRDefault="00025674">
          <w:pPr>
            <w:pStyle w:val="NoSpellcheck"/>
          </w:pPr>
          <w:r>
            <w:t>Reference</w:t>
          </w:r>
        </w:p>
      </w:tc>
    </w:tr>
    <w:tr w:rsidR="00025674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ETH/RZXC (Péter Krémer)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2007-07-20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B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25674" w:rsidRDefault="00025674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8E23EB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025674" w:rsidRDefault="000256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3EB" w:rsidRDefault="008E2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4BE60F6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EB"/>
    <w:rsid w:val="00025674"/>
    <w:rsid w:val="001F1214"/>
    <w:rsid w:val="00662ADC"/>
    <w:rsid w:val="008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4C02E55-4204-44DC-BAF6-50B1EA1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8E2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internet-drafts/draft-ietf-sigtran-rfc3057bis-02.tx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ietf.org/internet-drafts/draft-ietf-sigtran-dua-08.tx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DUA Protocol Modules for TTCN-3 Toolset with TITAN, Function Specification</vt:lpstr>
    </vt:vector>
  </TitlesOfParts>
  <Company/>
  <LinksUpToDate>false</LinksUpToDate>
  <CharactersWithSpaces>6194</CharactersWithSpaces>
  <SharedDoc>false</SharedDoc>
  <HLinks>
    <vt:vector size="102" baseType="variant">
      <vt:variant>
        <vt:i4>5767196</vt:i4>
      </vt:variant>
      <vt:variant>
        <vt:i4>102</vt:i4>
      </vt:variant>
      <vt:variant>
        <vt:i4>0</vt:i4>
      </vt:variant>
      <vt:variant>
        <vt:i4>5</vt:i4>
      </vt:variant>
      <vt:variant>
        <vt:lpwstr>http://www.ietf.org/internet-drafts/draft-ietf-sigtran-rfc3057bis-02.txt</vt:lpwstr>
      </vt:variant>
      <vt:variant>
        <vt:lpwstr/>
      </vt:variant>
      <vt:variant>
        <vt:i4>5963807</vt:i4>
      </vt:variant>
      <vt:variant>
        <vt:i4>99</vt:i4>
      </vt:variant>
      <vt:variant>
        <vt:i4>0</vt:i4>
      </vt:variant>
      <vt:variant>
        <vt:i4>5</vt:i4>
      </vt:variant>
      <vt:variant>
        <vt:lpwstr>http://www.ietf.org/internet-drafts/draft-ietf-sigtran-dua-08.txt</vt:lpwstr>
      </vt:variant>
      <vt:variant>
        <vt:lpwstr/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_Toc172692427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_Toc172692426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_Toc172692425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_Toc172692424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_Toc172692423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_Toc172692422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_Toc172692421</vt:lpwstr>
      </vt:variant>
      <vt:variant>
        <vt:i4>1441854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_Toc172692420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_Toc172692419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_Toc172692418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_Toc172692417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_Toc172692416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_Toc172692415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_Toc172692414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_Toc172692413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 Protocol Modules for TTCN-3 Toolset with TITAN, Function Specification</dc:title>
  <dc:subject/>
  <dc:creator>ETH/RZX Gábor Szalai +36 1 437 7591</dc:creator>
  <cp:keywords>DUA, TTCN-3, TTCNv3, TTCN3, Protocol, Function Specification, FS</cp:keywords>
  <dc:description>155 17-CNL 113 449 Uen_x000d_Rev B</dc:description>
  <cp:lastModifiedBy>Imre Nagy</cp:lastModifiedBy>
  <cp:revision>2</cp:revision>
  <cp:lastPrinted>2007-07-20T08:58:00Z</cp:lastPrinted>
  <dcterms:created xsi:type="dcterms:W3CDTF">2018-05-07T10:13:00Z</dcterms:created>
  <dcterms:modified xsi:type="dcterms:W3CDTF">2018-05-07T10:13:00Z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Gábor Szalai +36 1 437 7591</vt:lpwstr>
  </property>
  <property fmtid="{D5CDD505-2E9C-101B-9397-08002B2CF9AE}" pid="5" name="DocNo">
    <vt:lpwstr>155 17-CNL 113 449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DUA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2007-07-20</vt:lpwstr>
  </property>
  <property fmtid="{D5CDD505-2E9C-101B-9397-08002B2CF9AE}" pid="11" name="Keyword">
    <vt:lpwstr>DUA, TTCN-3, TTCNv3, TTCN3, Protocol, Function Specification, FS</vt:lpwstr>
  </property>
  <property fmtid="{D5CDD505-2E9C-101B-9397-08002B2CF9AE}" pid="12" name="ApprovedBy">
    <vt:lpwstr>ETH/RZXC (Péter Krémer)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