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tblPrEx>
          <w:tblCellMar>
            <w:top w:w="0" w:type="dxa"/>
            <w:bottom w:w="0" w:type="dxa"/>
          </w:tblCellMar>
        </w:tblPrEx>
        <w:tc>
          <w:tcPr>
            <w:tcW w:w="5160" w:type="dxa"/>
            <w:noWrap/>
          </w:tcPr>
          <w:p w:rsidR="009E3A67" w:rsidRDefault="009E3A67">
            <w:pPr>
              <w:pStyle w:val="TableStyle"/>
              <w:ind w:left="0"/>
            </w:pPr>
            <w:bookmarkStart w:id="0" w:name="YourInfo"/>
            <w:bookmarkStart w:id="1" w:name="_GoBack"/>
            <w:bookmarkEnd w:id="0"/>
            <w:bookmarkEnd w:id="1"/>
          </w:p>
        </w:tc>
        <w:tc>
          <w:tcPr>
            <w:tcW w:w="5046" w:type="dxa"/>
          </w:tcPr>
          <w:p w:rsidR="009E3A67" w:rsidRDefault="009E3A67">
            <w:pPr>
              <w:pStyle w:val="TableStyle"/>
              <w:ind w:left="0"/>
            </w:pPr>
            <w:bookmarkStart w:id="2" w:name="Present"/>
            <w:bookmarkEnd w:id="2"/>
          </w:p>
        </w:tc>
      </w:tr>
    </w:tbl>
    <w:p w:rsidR="009E3A67" w:rsidRDefault="009E3A67">
      <w:pPr>
        <w:pStyle w:val="TableStyle"/>
      </w:pPr>
    </w:p>
    <w:p w:rsidR="009E3A67" w:rsidRDefault="009E3A67">
      <w:pPr>
        <w:pStyle w:val="BodyText"/>
      </w:pPr>
    </w:p>
    <w:p w:rsidR="009E3A67" w:rsidRDefault="009E3A67">
      <w:pPr>
        <w:pStyle w:val="BodyText"/>
      </w:pPr>
    </w:p>
    <w:p w:rsidR="009E3A67" w:rsidRDefault="009E3A67">
      <w:pPr>
        <w:pStyle w:val="BodyText"/>
      </w:pPr>
    </w:p>
    <w:bookmarkStart w:id="3" w:name="Title"/>
    <w:p w:rsidR="009E3A67" w:rsidRDefault="009E3A67">
      <w:pPr>
        <w:pStyle w:val="Title"/>
        <w:numPr>
          <w:ilvl w:val="0"/>
          <w:numId w:val="0"/>
        </w:numPr>
        <w:ind w:left="2552"/>
      </w:pPr>
      <w:r>
        <w:fldChar w:fldCharType="begin"/>
      </w:r>
      <w:r>
        <w:instrText xml:space="preserve"> DOCPROPERTY "Title" \* MERGEFORMAT </w:instrText>
      </w:r>
      <w:r>
        <w:fldChar w:fldCharType="separate"/>
      </w:r>
      <w:r w:rsidR="00770E4F">
        <w:t>EPTF CLL Host Admin, User Guide</w:t>
      </w:r>
      <w:r>
        <w:fldChar w:fldCharType="end"/>
      </w:r>
      <w:bookmarkEnd w:id="3"/>
    </w:p>
    <w:p w:rsidR="00770E4F" w:rsidRDefault="005B1E03" w:rsidP="005B1E03">
      <w:pPr>
        <w:pStyle w:val="Contents"/>
        <w:tabs>
          <w:tab w:val="left" w:pos="3403"/>
          <w:tab w:val="right" w:leader="dot" w:pos="10206"/>
        </w:tabs>
      </w:pPr>
      <w:r>
        <w:t>Contents</w:t>
      </w:r>
      <w:bookmarkStart w:id="4" w:name="Contents"/>
      <w:bookmarkEnd w:id="4"/>
      <w:r>
        <w:fldChar w:fldCharType="begin"/>
      </w:r>
      <w:r>
        <w:instrText xml:space="preserve"> TOC \o "1-3" \h </w:instrText>
      </w:r>
      <w:r>
        <w:fldChar w:fldCharType="separate"/>
      </w:r>
    </w:p>
    <w:p w:rsidR="00770E4F" w:rsidRDefault="00770E4F">
      <w:pPr>
        <w:pStyle w:val="TOC1"/>
        <w:tabs>
          <w:tab w:val="left" w:pos="3118"/>
        </w:tabs>
        <w:rPr>
          <w:rFonts w:ascii="Times New Roman" w:hAnsi="Times New Roman" w:cs="Times New Roman"/>
          <w:b w:val="0"/>
          <w:sz w:val="24"/>
          <w:szCs w:val="24"/>
          <w:lang w:val="en-US"/>
        </w:rPr>
      </w:pPr>
      <w:hyperlink w:anchor="_Toc320534401" w:history="1">
        <w:r w:rsidRPr="005761D7">
          <w:rPr>
            <w:rStyle w:val="Hyperlink"/>
          </w:rPr>
          <w:t>1</w:t>
        </w:r>
        <w:r>
          <w:rPr>
            <w:rFonts w:ascii="Times New Roman" w:hAnsi="Times New Roman" w:cs="Times New Roman"/>
            <w:b w:val="0"/>
            <w:sz w:val="24"/>
            <w:szCs w:val="24"/>
            <w:lang w:val="en-US"/>
          </w:rPr>
          <w:tab/>
        </w:r>
        <w:r w:rsidRPr="005761D7">
          <w:rPr>
            <w:rStyle w:val="Hyperlink"/>
          </w:rPr>
          <w:t>Introduction</w:t>
        </w:r>
        <w:r>
          <w:tab/>
        </w:r>
        <w:r>
          <w:fldChar w:fldCharType="begin"/>
        </w:r>
        <w:r>
          <w:instrText xml:space="preserve"> PAGEREF _Toc320534401 \h </w:instrText>
        </w:r>
        <w:r>
          <w:fldChar w:fldCharType="separate"/>
        </w:r>
        <w:r>
          <w:t>2</w:t>
        </w:r>
        <w:r>
          <w:fldChar w:fldCharType="end"/>
        </w:r>
      </w:hyperlink>
    </w:p>
    <w:p w:rsidR="00770E4F" w:rsidRDefault="00770E4F">
      <w:pPr>
        <w:pStyle w:val="TOC2"/>
        <w:tabs>
          <w:tab w:val="left" w:pos="3969"/>
        </w:tabs>
        <w:rPr>
          <w:rFonts w:ascii="Times New Roman" w:hAnsi="Times New Roman" w:cs="Times New Roman"/>
          <w:sz w:val="24"/>
          <w:szCs w:val="24"/>
          <w:lang w:val="en-US"/>
        </w:rPr>
      </w:pPr>
      <w:hyperlink w:anchor="_Toc320534402" w:history="1">
        <w:r w:rsidRPr="005761D7">
          <w:rPr>
            <w:rStyle w:val="Hyperlink"/>
          </w:rPr>
          <w:t>1.1</w:t>
        </w:r>
        <w:r>
          <w:rPr>
            <w:rFonts w:ascii="Times New Roman" w:hAnsi="Times New Roman" w:cs="Times New Roman"/>
            <w:sz w:val="24"/>
            <w:szCs w:val="24"/>
            <w:lang w:val="en-US"/>
          </w:rPr>
          <w:tab/>
        </w:r>
        <w:r w:rsidRPr="005761D7">
          <w:rPr>
            <w:rStyle w:val="Hyperlink"/>
          </w:rPr>
          <w:t>Revision history</w:t>
        </w:r>
        <w:r>
          <w:tab/>
        </w:r>
        <w:r>
          <w:fldChar w:fldCharType="begin"/>
        </w:r>
        <w:r>
          <w:instrText xml:space="preserve"> PAGEREF _Toc320534402 \h </w:instrText>
        </w:r>
        <w:r>
          <w:fldChar w:fldCharType="separate"/>
        </w:r>
        <w:r>
          <w:t>2</w:t>
        </w:r>
        <w:r>
          <w:fldChar w:fldCharType="end"/>
        </w:r>
      </w:hyperlink>
    </w:p>
    <w:p w:rsidR="00770E4F" w:rsidRDefault="00770E4F">
      <w:pPr>
        <w:pStyle w:val="TOC2"/>
        <w:tabs>
          <w:tab w:val="left" w:pos="3969"/>
        </w:tabs>
        <w:rPr>
          <w:rFonts w:ascii="Times New Roman" w:hAnsi="Times New Roman" w:cs="Times New Roman"/>
          <w:sz w:val="24"/>
          <w:szCs w:val="24"/>
          <w:lang w:val="en-US"/>
        </w:rPr>
      </w:pPr>
      <w:hyperlink w:anchor="_Toc320534403" w:history="1">
        <w:r w:rsidRPr="005761D7">
          <w:rPr>
            <w:rStyle w:val="Hyperlink"/>
            <w:snapToGrid w:val="0"/>
          </w:rPr>
          <w:t>1.2</w:t>
        </w:r>
        <w:r>
          <w:rPr>
            <w:rFonts w:ascii="Times New Roman" w:hAnsi="Times New Roman" w:cs="Times New Roman"/>
            <w:sz w:val="24"/>
            <w:szCs w:val="24"/>
            <w:lang w:val="en-US"/>
          </w:rPr>
          <w:tab/>
        </w:r>
        <w:r w:rsidRPr="005761D7">
          <w:rPr>
            <w:rStyle w:val="Hyperlink"/>
            <w:snapToGrid w:val="0"/>
          </w:rPr>
          <w:t>About this Document</w:t>
        </w:r>
        <w:r>
          <w:tab/>
        </w:r>
        <w:r>
          <w:fldChar w:fldCharType="begin"/>
        </w:r>
        <w:r>
          <w:instrText xml:space="preserve"> PAGEREF _Toc320534403 \h </w:instrText>
        </w:r>
        <w:r>
          <w:fldChar w:fldCharType="separate"/>
        </w:r>
        <w:r>
          <w:t>2</w:t>
        </w:r>
        <w:r>
          <w:fldChar w:fldCharType="end"/>
        </w:r>
      </w:hyperlink>
    </w:p>
    <w:p w:rsidR="00770E4F" w:rsidRDefault="00770E4F">
      <w:pPr>
        <w:pStyle w:val="TOC3"/>
        <w:tabs>
          <w:tab w:val="left" w:pos="3969"/>
        </w:tabs>
        <w:rPr>
          <w:rFonts w:ascii="Times New Roman" w:hAnsi="Times New Roman" w:cs="Times New Roman"/>
          <w:sz w:val="24"/>
          <w:szCs w:val="24"/>
          <w:lang w:val="en-US"/>
        </w:rPr>
      </w:pPr>
      <w:hyperlink w:anchor="_Toc320534404" w:history="1">
        <w:r w:rsidRPr="005761D7">
          <w:rPr>
            <w:rStyle w:val="Hyperlink"/>
          </w:rPr>
          <w:t>1.2.1</w:t>
        </w:r>
        <w:r>
          <w:rPr>
            <w:rFonts w:ascii="Times New Roman" w:hAnsi="Times New Roman" w:cs="Times New Roman"/>
            <w:sz w:val="24"/>
            <w:szCs w:val="24"/>
            <w:lang w:val="en-US"/>
          </w:rPr>
          <w:tab/>
        </w:r>
        <w:r w:rsidRPr="005761D7">
          <w:rPr>
            <w:rStyle w:val="Hyperlink"/>
          </w:rPr>
          <w:t>How to Read this Document</w:t>
        </w:r>
        <w:r>
          <w:tab/>
        </w:r>
        <w:r>
          <w:fldChar w:fldCharType="begin"/>
        </w:r>
        <w:r>
          <w:instrText xml:space="preserve"> PAGEREF _Toc320534404 \h </w:instrText>
        </w:r>
        <w:r>
          <w:fldChar w:fldCharType="separate"/>
        </w:r>
        <w:r>
          <w:t>2</w:t>
        </w:r>
        <w:r>
          <w:fldChar w:fldCharType="end"/>
        </w:r>
      </w:hyperlink>
    </w:p>
    <w:p w:rsidR="00770E4F" w:rsidRDefault="00770E4F">
      <w:pPr>
        <w:pStyle w:val="TOC3"/>
        <w:tabs>
          <w:tab w:val="left" w:pos="3969"/>
        </w:tabs>
        <w:rPr>
          <w:rFonts w:ascii="Times New Roman" w:hAnsi="Times New Roman" w:cs="Times New Roman"/>
          <w:sz w:val="24"/>
          <w:szCs w:val="24"/>
          <w:lang w:val="en-US"/>
        </w:rPr>
      </w:pPr>
      <w:hyperlink w:anchor="_Toc320534405" w:history="1">
        <w:r w:rsidRPr="005761D7">
          <w:rPr>
            <w:rStyle w:val="Hyperlink"/>
          </w:rPr>
          <w:t>1.2.2</w:t>
        </w:r>
        <w:r>
          <w:rPr>
            <w:rFonts w:ascii="Times New Roman" w:hAnsi="Times New Roman" w:cs="Times New Roman"/>
            <w:sz w:val="24"/>
            <w:szCs w:val="24"/>
            <w:lang w:val="en-US"/>
          </w:rPr>
          <w:tab/>
        </w:r>
        <w:r w:rsidRPr="005761D7">
          <w:rPr>
            <w:rStyle w:val="Hyperlink"/>
          </w:rPr>
          <w:t>References</w:t>
        </w:r>
        <w:r>
          <w:tab/>
        </w:r>
        <w:r>
          <w:fldChar w:fldCharType="begin"/>
        </w:r>
        <w:r>
          <w:instrText xml:space="preserve"> PAGEREF _Toc320534405 \h </w:instrText>
        </w:r>
        <w:r>
          <w:fldChar w:fldCharType="separate"/>
        </w:r>
        <w:r>
          <w:t>2</w:t>
        </w:r>
        <w:r>
          <w:fldChar w:fldCharType="end"/>
        </w:r>
      </w:hyperlink>
    </w:p>
    <w:p w:rsidR="00770E4F" w:rsidRDefault="00770E4F">
      <w:pPr>
        <w:pStyle w:val="TOC3"/>
        <w:tabs>
          <w:tab w:val="left" w:pos="3969"/>
        </w:tabs>
        <w:rPr>
          <w:rFonts w:ascii="Times New Roman" w:hAnsi="Times New Roman" w:cs="Times New Roman"/>
          <w:sz w:val="24"/>
          <w:szCs w:val="24"/>
          <w:lang w:val="en-US"/>
        </w:rPr>
      </w:pPr>
      <w:hyperlink w:anchor="_Toc320534406" w:history="1">
        <w:r w:rsidRPr="005761D7">
          <w:rPr>
            <w:rStyle w:val="Hyperlink"/>
          </w:rPr>
          <w:t>1.2.3</w:t>
        </w:r>
        <w:r>
          <w:rPr>
            <w:rFonts w:ascii="Times New Roman" w:hAnsi="Times New Roman" w:cs="Times New Roman"/>
            <w:sz w:val="24"/>
            <w:szCs w:val="24"/>
            <w:lang w:val="en-US"/>
          </w:rPr>
          <w:tab/>
        </w:r>
        <w:r w:rsidRPr="005761D7">
          <w:rPr>
            <w:rStyle w:val="Hyperlink"/>
          </w:rPr>
          <w:t>Abbreviations</w:t>
        </w:r>
        <w:r>
          <w:tab/>
        </w:r>
        <w:r>
          <w:fldChar w:fldCharType="begin"/>
        </w:r>
        <w:r>
          <w:instrText xml:space="preserve"> PAGEREF _Toc320534406 \h </w:instrText>
        </w:r>
        <w:r>
          <w:fldChar w:fldCharType="separate"/>
        </w:r>
        <w:r>
          <w:t>3</w:t>
        </w:r>
        <w:r>
          <w:fldChar w:fldCharType="end"/>
        </w:r>
      </w:hyperlink>
    </w:p>
    <w:p w:rsidR="00770E4F" w:rsidRDefault="00770E4F">
      <w:pPr>
        <w:pStyle w:val="TOC3"/>
        <w:tabs>
          <w:tab w:val="left" w:pos="3969"/>
        </w:tabs>
        <w:rPr>
          <w:rFonts w:ascii="Times New Roman" w:hAnsi="Times New Roman" w:cs="Times New Roman"/>
          <w:sz w:val="24"/>
          <w:szCs w:val="24"/>
          <w:lang w:val="en-US"/>
        </w:rPr>
      </w:pPr>
      <w:hyperlink w:anchor="_Toc320534407" w:history="1">
        <w:r w:rsidRPr="005761D7">
          <w:rPr>
            <w:rStyle w:val="Hyperlink"/>
          </w:rPr>
          <w:t>1.2.4</w:t>
        </w:r>
        <w:r>
          <w:rPr>
            <w:rFonts w:ascii="Times New Roman" w:hAnsi="Times New Roman" w:cs="Times New Roman"/>
            <w:sz w:val="24"/>
            <w:szCs w:val="24"/>
            <w:lang w:val="en-US"/>
          </w:rPr>
          <w:tab/>
        </w:r>
        <w:r w:rsidRPr="005761D7">
          <w:rPr>
            <w:rStyle w:val="Hyperlink"/>
          </w:rPr>
          <w:t>Terminology</w:t>
        </w:r>
        <w:r>
          <w:tab/>
        </w:r>
        <w:r>
          <w:fldChar w:fldCharType="begin"/>
        </w:r>
        <w:r>
          <w:instrText xml:space="preserve"> PAGEREF _Toc320534407 \h </w:instrText>
        </w:r>
        <w:r>
          <w:fldChar w:fldCharType="separate"/>
        </w:r>
        <w:r>
          <w:t>3</w:t>
        </w:r>
        <w:r>
          <w:fldChar w:fldCharType="end"/>
        </w:r>
      </w:hyperlink>
    </w:p>
    <w:p w:rsidR="00770E4F" w:rsidRDefault="00770E4F">
      <w:pPr>
        <w:pStyle w:val="TOC2"/>
        <w:tabs>
          <w:tab w:val="left" w:pos="3969"/>
        </w:tabs>
        <w:rPr>
          <w:rFonts w:ascii="Times New Roman" w:hAnsi="Times New Roman" w:cs="Times New Roman"/>
          <w:sz w:val="24"/>
          <w:szCs w:val="24"/>
          <w:lang w:val="en-US"/>
        </w:rPr>
      </w:pPr>
      <w:hyperlink w:anchor="_Toc320534408" w:history="1">
        <w:r w:rsidRPr="005761D7">
          <w:rPr>
            <w:rStyle w:val="Hyperlink"/>
          </w:rPr>
          <w:t>1.3</w:t>
        </w:r>
        <w:r>
          <w:rPr>
            <w:rFonts w:ascii="Times New Roman" w:hAnsi="Times New Roman" w:cs="Times New Roman"/>
            <w:sz w:val="24"/>
            <w:szCs w:val="24"/>
            <w:lang w:val="en-US"/>
          </w:rPr>
          <w:tab/>
        </w:r>
        <w:r w:rsidRPr="005761D7">
          <w:rPr>
            <w:rStyle w:val="Hyperlink"/>
          </w:rPr>
          <w:t>System Requirements</w:t>
        </w:r>
        <w:r>
          <w:tab/>
        </w:r>
        <w:r>
          <w:fldChar w:fldCharType="begin"/>
        </w:r>
        <w:r>
          <w:instrText xml:space="preserve"> PAGEREF _Toc320534408 \h </w:instrText>
        </w:r>
        <w:r>
          <w:fldChar w:fldCharType="separate"/>
        </w:r>
        <w:r>
          <w:t>3</w:t>
        </w:r>
        <w:r>
          <w:fldChar w:fldCharType="end"/>
        </w:r>
      </w:hyperlink>
    </w:p>
    <w:p w:rsidR="00770E4F" w:rsidRDefault="00770E4F">
      <w:pPr>
        <w:pStyle w:val="TOC1"/>
        <w:tabs>
          <w:tab w:val="left" w:pos="3118"/>
        </w:tabs>
        <w:rPr>
          <w:rFonts w:ascii="Times New Roman" w:hAnsi="Times New Roman" w:cs="Times New Roman"/>
          <w:b w:val="0"/>
          <w:sz w:val="24"/>
          <w:szCs w:val="24"/>
          <w:lang w:val="en-US"/>
        </w:rPr>
      </w:pPr>
      <w:hyperlink w:anchor="_Toc320534409" w:history="1">
        <w:r w:rsidRPr="005761D7">
          <w:rPr>
            <w:rStyle w:val="Hyperlink"/>
          </w:rPr>
          <w:t>2</w:t>
        </w:r>
        <w:r>
          <w:rPr>
            <w:rFonts w:ascii="Times New Roman" w:hAnsi="Times New Roman" w:cs="Times New Roman"/>
            <w:b w:val="0"/>
            <w:sz w:val="24"/>
            <w:szCs w:val="24"/>
            <w:lang w:val="en-US"/>
          </w:rPr>
          <w:tab/>
        </w:r>
        <w:r w:rsidRPr="005761D7">
          <w:rPr>
            <w:rStyle w:val="Hyperlink"/>
          </w:rPr>
          <w:t>Host admin</w:t>
        </w:r>
        <w:r>
          <w:tab/>
        </w:r>
        <w:r>
          <w:fldChar w:fldCharType="begin"/>
        </w:r>
        <w:r>
          <w:instrText xml:space="preserve"> PAGEREF _Toc320534409 \h </w:instrText>
        </w:r>
        <w:r>
          <w:fldChar w:fldCharType="separate"/>
        </w:r>
        <w:r>
          <w:t>3</w:t>
        </w:r>
        <w:r>
          <w:fldChar w:fldCharType="end"/>
        </w:r>
      </w:hyperlink>
    </w:p>
    <w:p w:rsidR="00770E4F" w:rsidRDefault="00770E4F">
      <w:pPr>
        <w:pStyle w:val="TOC2"/>
        <w:tabs>
          <w:tab w:val="left" w:pos="3969"/>
        </w:tabs>
        <w:rPr>
          <w:rFonts w:ascii="Times New Roman" w:hAnsi="Times New Roman" w:cs="Times New Roman"/>
          <w:sz w:val="24"/>
          <w:szCs w:val="24"/>
          <w:lang w:val="en-US"/>
        </w:rPr>
      </w:pPr>
      <w:hyperlink w:anchor="_Toc320534410" w:history="1">
        <w:r w:rsidRPr="005761D7">
          <w:rPr>
            <w:rStyle w:val="Hyperlink"/>
          </w:rPr>
          <w:t>2.1</w:t>
        </w:r>
        <w:r>
          <w:rPr>
            <w:rFonts w:ascii="Times New Roman" w:hAnsi="Times New Roman" w:cs="Times New Roman"/>
            <w:sz w:val="24"/>
            <w:szCs w:val="24"/>
            <w:lang w:val="en-US"/>
          </w:rPr>
          <w:tab/>
        </w:r>
        <w:r w:rsidRPr="005761D7">
          <w:rPr>
            <w:rStyle w:val="Hyperlink"/>
          </w:rPr>
          <w:t>Overview</w:t>
        </w:r>
        <w:r>
          <w:tab/>
        </w:r>
        <w:r>
          <w:fldChar w:fldCharType="begin"/>
        </w:r>
        <w:r>
          <w:instrText xml:space="preserve"> PAGEREF _Toc320534410 \h </w:instrText>
        </w:r>
        <w:r>
          <w:fldChar w:fldCharType="separate"/>
        </w:r>
        <w:r>
          <w:t>3</w:t>
        </w:r>
        <w:r>
          <w:fldChar w:fldCharType="end"/>
        </w:r>
      </w:hyperlink>
    </w:p>
    <w:p w:rsidR="00770E4F" w:rsidRDefault="00770E4F">
      <w:pPr>
        <w:pStyle w:val="TOC2"/>
        <w:tabs>
          <w:tab w:val="left" w:pos="3969"/>
        </w:tabs>
        <w:rPr>
          <w:rFonts w:ascii="Times New Roman" w:hAnsi="Times New Roman" w:cs="Times New Roman"/>
          <w:sz w:val="24"/>
          <w:szCs w:val="24"/>
          <w:lang w:val="en-US"/>
        </w:rPr>
      </w:pPr>
      <w:hyperlink w:anchor="_Toc320534411" w:history="1">
        <w:r w:rsidRPr="005761D7">
          <w:rPr>
            <w:rStyle w:val="Hyperlink"/>
          </w:rPr>
          <w:t>2.2</w:t>
        </w:r>
        <w:r>
          <w:rPr>
            <w:rFonts w:ascii="Times New Roman" w:hAnsi="Times New Roman" w:cs="Times New Roman"/>
            <w:sz w:val="24"/>
            <w:szCs w:val="24"/>
            <w:lang w:val="en-US"/>
          </w:rPr>
          <w:tab/>
        </w:r>
        <w:r w:rsidRPr="005761D7">
          <w:rPr>
            <w:rStyle w:val="Hyperlink"/>
          </w:rPr>
          <w:t>Description of files in this feature</w:t>
        </w:r>
        <w:r>
          <w:tab/>
        </w:r>
        <w:r>
          <w:fldChar w:fldCharType="begin"/>
        </w:r>
        <w:r>
          <w:instrText xml:space="preserve"> PAGEREF _Toc320534411 \h </w:instrText>
        </w:r>
        <w:r>
          <w:fldChar w:fldCharType="separate"/>
        </w:r>
        <w:r>
          <w:t>4</w:t>
        </w:r>
        <w:r>
          <w:fldChar w:fldCharType="end"/>
        </w:r>
      </w:hyperlink>
    </w:p>
    <w:p w:rsidR="00770E4F" w:rsidRDefault="00770E4F">
      <w:pPr>
        <w:pStyle w:val="TOC2"/>
        <w:tabs>
          <w:tab w:val="left" w:pos="3969"/>
        </w:tabs>
        <w:rPr>
          <w:rFonts w:ascii="Times New Roman" w:hAnsi="Times New Roman" w:cs="Times New Roman"/>
          <w:sz w:val="24"/>
          <w:szCs w:val="24"/>
          <w:lang w:val="en-US"/>
        </w:rPr>
      </w:pPr>
      <w:hyperlink w:anchor="_Toc320534412" w:history="1">
        <w:r w:rsidRPr="005761D7">
          <w:rPr>
            <w:rStyle w:val="Hyperlink"/>
          </w:rPr>
          <w:t>2.3</w:t>
        </w:r>
        <w:r>
          <w:rPr>
            <w:rFonts w:ascii="Times New Roman" w:hAnsi="Times New Roman" w:cs="Times New Roman"/>
            <w:sz w:val="24"/>
            <w:szCs w:val="24"/>
            <w:lang w:val="en-US"/>
          </w:rPr>
          <w:tab/>
        </w:r>
        <w:r w:rsidRPr="005761D7">
          <w:rPr>
            <w:rStyle w:val="Hyperlink"/>
          </w:rPr>
          <w:t>Description of required files from other features</w:t>
        </w:r>
        <w:r>
          <w:tab/>
        </w:r>
        <w:r>
          <w:fldChar w:fldCharType="begin"/>
        </w:r>
        <w:r>
          <w:instrText xml:space="preserve"> PAGEREF _Toc320534412 \h </w:instrText>
        </w:r>
        <w:r>
          <w:fldChar w:fldCharType="separate"/>
        </w:r>
        <w:r>
          <w:t>4</w:t>
        </w:r>
        <w:r>
          <w:fldChar w:fldCharType="end"/>
        </w:r>
      </w:hyperlink>
    </w:p>
    <w:p w:rsidR="00770E4F" w:rsidRDefault="00770E4F">
      <w:pPr>
        <w:pStyle w:val="TOC2"/>
        <w:tabs>
          <w:tab w:val="left" w:pos="3969"/>
        </w:tabs>
        <w:rPr>
          <w:rFonts w:ascii="Times New Roman" w:hAnsi="Times New Roman" w:cs="Times New Roman"/>
          <w:sz w:val="24"/>
          <w:szCs w:val="24"/>
          <w:lang w:val="en-US"/>
        </w:rPr>
      </w:pPr>
      <w:hyperlink w:anchor="_Toc320534413" w:history="1">
        <w:r w:rsidRPr="005761D7">
          <w:rPr>
            <w:rStyle w:val="Hyperlink"/>
          </w:rPr>
          <w:t>2.4</w:t>
        </w:r>
        <w:r>
          <w:rPr>
            <w:rFonts w:ascii="Times New Roman" w:hAnsi="Times New Roman" w:cs="Times New Roman"/>
            <w:sz w:val="24"/>
            <w:szCs w:val="24"/>
            <w:lang w:val="en-US"/>
          </w:rPr>
          <w:tab/>
        </w:r>
        <w:r w:rsidRPr="005761D7">
          <w:rPr>
            <w:rStyle w:val="Hyperlink"/>
          </w:rPr>
          <w:t>Installation</w:t>
        </w:r>
        <w:r>
          <w:tab/>
        </w:r>
        <w:r>
          <w:fldChar w:fldCharType="begin"/>
        </w:r>
        <w:r>
          <w:instrText xml:space="preserve"> PAGEREF _Toc320534413 \h </w:instrText>
        </w:r>
        <w:r>
          <w:fldChar w:fldCharType="separate"/>
        </w:r>
        <w:r>
          <w:t>5</w:t>
        </w:r>
        <w:r>
          <w:fldChar w:fldCharType="end"/>
        </w:r>
      </w:hyperlink>
    </w:p>
    <w:p w:rsidR="00770E4F" w:rsidRDefault="00770E4F">
      <w:pPr>
        <w:pStyle w:val="TOC2"/>
        <w:tabs>
          <w:tab w:val="left" w:pos="3969"/>
        </w:tabs>
        <w:rPr>
          <w:rFonts w:ascii="Times New Roman" w:hAnsi="Times New Roman" w:cs="Times New Roman"/>
          <w:sz w:val="24"/>
          <w:szCs w:val="24"/>
          <w:lang w:val="en-US"/>
        </w:rPr>
      </w:pPr>
      <w:hyperlink w:anchor="_Toc320534414" w:history="1">
        <w:r w:rsidRPr="005761D7">
          <w:rPr>
            <w:rStyle w:val="Hyperlink"/>
          </w:rPr>
          <w:t>2.5</w:t>
        </w:r>
        <w:r>
          <w:rPr>
            <w:rFonts w:ascii="Times New Roman" w:hAnsi="Times New Roman" w:cs="Times New Roman"/>
            <w:sz w:val="24"/>
            <w:szCs w:val="24"/>
            <w:lang w:val="en-US"/>
          </w:rPr>
          <w:tab/>
        </w:r>
        <w:r w:rsidRPr="005761D7">
          <w:rPr>
            <w:rStyle w:val="Hyperlink"/>
          </w:rPr>
          <w:t>Configuration</w:t>
        </w:r>
        <w:r>
          <w:tab/>
        </w:r>
        <w:r>
          <w:fldChar w:fldCharType="begin"/>
        </w:r>
        <w:r>
          <w:instrText xml:space="preserve"> PAGEREF _Toc320534414 \h </w:instrText>
        </w:r>
        <w:r>
          <w:fldChar w:fldCharType="separate"/>
        </w:r>
        <w:r>
          <w:t>5</w:t>
        </w:r>
        <w:r>
          <w:fldChar w:fldCharType="end"/>
        </w:r>
      </w:hyperlink>
    </w:p>
    <w:p w:rsidR="00770E4F" w:rsidRDefault="00770E4F">
      <w:pPr>
        <w:pStyle w:val="TOC3"/>
        <w:tabs>
          <w:tab w:val="left" w:pos="3969"/>
        </w:tabs>
        <w:rPr>
          <w:rFonts w:ascii="Times New Roman" w:hAnsi="Times New Roman" w:cs="Times New Roman"/>
          <w:sz w:val="24"/>
          <w:szCs w:val="24"/>
          <w:lang w:val="en-US"/>
        </w:rPr>
      </w:pPr>
      <w:hyperlink w:anchor="_Toc320534415" w:history="1">
        <w:r w:rsidRPr="005761D7">
          <w:rPr>
            <w:rStyle w:val="Hyperlink"/>
          </w:rPr>
          <w:t>2.5.1</w:t>
        </w:r>
        <w:r>
          <w:rPr>
            <w:rFonts w:ascii="Times New Roman" w:hAnsi="Times New Roman" w:cs="Times New Roman"/>
            <w:sz w:val="24"/>
            <w:szCs w:val="24"/>
            <w:lang w:val="en-US"/>
          </w:rPr>
          <w:tab/>
        </w:r>
        <w:r w:rsidRPr="005761D7">
          <w:rPr>
            <w:rStyle w:val="Hyperlink"/>
          </w:rPr>
          <w:t>EPTF Variables Defined by Host Admin</w:t>
        </w:r>
        <w:r>
          <w:tab/>
        </w:r>
        <w:r>
          <w:fldChar w:fldCharType="begin"/>
        </w:r>
        <w:r>
          <w:instrText xml:space="preserve"> PAGEREF _Toc320534415 \h </w:instrText>
        </w:r>
        <w:r>
          <w:fldChar w:fldCharType="separate"/>
        </w:r>
        <w:r>
          <w:t>7</w:t>
        </w:r>
        <w:r>
          <w:fldChar w:fldCharType="end"/>
        </w:r>
      </w:hyperlink>
    </w:p>
    <w:p w:rsidR="00770E4F" w:rsidRDefault="00770E4F">
      <w:pPr>
        <w:pStyle w:val="TOC3"/>
        <w:tabs>
          <w:tab w:val="left" w:pos="3969"/>
        </w:tabs>
        <w:rPr>
          <w:rFonts w:ascii="Times New Roman" w:hAnsi="Times New Roman" w:cs="Times New Roman"/>
          <w:sz w:val="24"/>
          <w:szCs w:val="24"/>
          <w:lang w:val="en-US"/>
        </w:rPr>
      </w:pPr>
      <w:hyperlink w:anchor="_Toc320534416" w:history="1">
        <w:r w:rsidRPr="005761D7">
          <w:rPr>
            <w:rStyle w:val="Hyperlink"/>
          </w:rPr>
          <w:t>2.5.2</w:t>
        </w:r>
        <w:r>
          <w:rPr>
            <w:rFonts w:ascii="Times New Roman" w:hAnsi="Times New Roman" w:cs="Times New Roman"/>
            <w:sz w:val="24"/>
            <w:szCs w:val="24"/>
            <w:lang w:val="en-US"/>
          </w:rPr>
          <w:tab/>
        </w:r>
        <w:r w:rsidRPr="005761D7">
          <w:rPr>
            <w:rStyle w:val="Hyperlink"/>
          </w:rPr>
          <w:t>DataSource elements definied by Host Admin</w:t>
        </w:r>
        <w:r>
          <w:tab/>
        </w:r>
        <w:r>
          <w:fldChar w:fldCharType="begin"/>
        </w:r>
        <w:r>
          <w:instrText xml:space="preserve"> PAGEREF _Toc320534416 \h </w:instrText>
        </w:r>
        <w:r>
          <w:fldChar w:fldCharType="separate"/>
        </w:r>
        <w:r>
          <w:t>7</w:t>
        </w:r>
        <w:r>
          <w:fldChar w:fldCharType="end"/>
        </w:r>
      </w:hyperlink>
    </w:p>
    <w:p w:rsidR="00770E4F" w:rsidRDefault="00770E4F">
      <w:pPr>
        <w:pStyle w:val="TOC1"/>
        <w:tabs>
          <w:tab w:val="left" w:pos="3118"/>
        </w:tabs>
        <w:rPr>
          <w:rFonts w:ascii="Times New Roman" w:hAnsi="Times New Roman" w:cs="Times New Roman"/>
          <w:b w:val="0"/>
          <w:sz w:val="24"/>
          <w:szCs w:val="24"/>
          <w:lang w:val="en-US"/>
        </w:rPr>
      </w:pPr>
      <w:hyperlink w:anchor="_Toc320534417" w:history="1">
        <w:r w:rsidRPr="005761D7">
          <w:rPr>
            <w:rStyle w:val="Hyperlink"/>
          </w:rPr>
          <w:t>3</w:t>
        </w:r>
        <w:r>
          <w:rPr>
            <w:rFonts w:ascii="Times New Roman" w:hAnsi="Times New Roman" w:cs="Times New Roman"/>
            <w:b w:val="0"/>
            <w:sz w:val="24"/>
            <w:szCs w:val="24"/>
            <w:lang w:val="en-US"/>
          </w:rPr>
          <w:tab/>
        </w:r>
        <w:r w:rsidRPr="005761D7">
          <w:rPr>
            <w:rStyle w:val="Hyperlink"/>
          </w:rPr>
          <w:t>Error messages</w:t>
        </w:r>
        <w:r>
          <w:tab/>
        </w:r>
        <w:r>
          <w:fldChar w:fldCharType="begin"/>
        </w:r>
        <w:r>
          <w:instrText xml:space="preserve"> PAGEREF _Toc320534417 \h </w:instrText>
        </w:r>
        <w:r>
          <w:fldChar w:fldCharType="separate"/>
        </w:r>
        <w:r>
          <w:t>7</w:t>
        </w:r>
        <w:r>
          <w:fldChar w:fldCharType="end"/>
        </w:r>
      </w:hyperlink>
    </w:p>
    <w:p w:rsidR="00770E4F" w:rsidRDefault="00770E4F">
      <w:pPr>
        <w:pStyle w:val="TOC1"/>
        <w:tabs>
          <w:tab w:val="left" w:pos="3118"/>
        </w:tabs>
        <w:rPr>
          <w:rFonts w:ascii="Times New Roman" w:hAnsi="Times New Roman" w:cs="Times New Roman"/>
          <w:b w:val="0"/>
          <w:sz w:val="24"/>
          <w:szCs w:val="24"/>
          <w:lang w:val="en-US"/>
        </w:rPr>
      </w:pPr>
      <w:hyperlink w:anchor="_Toc320534418" w:history="1">
        <w:r w:rsidRPr="005761D7">
          <w:rPr>
            <w:rStyle w:val="Hyperlink"/>
          </w:rPr>
          <w:t>4</w:t>
        </w:r>
        <w:r>
          <w:rPr>
            <w:rFonts w:ascii="Times New Roman" w:hAnsi="Times New Roman" w:cs="Times New Roman"/>
            <w:b w:val="0"/>
            <w:sz w:val="24"/>
            <w:szCs w:val="24"/>
            <w:lang w:val="en-US"/>
          </w:rPr>
          <w:tab/>
        </w:r>
        <w:r w:rsidRPr="005761D7">
          <w:rPr>
            <w:rStyle w:val="Hyperlink"/>
          </w:rPr>
          <w:t>Warning messages</w:t>
        </w:r>
        <w:r>
          <w:tab/>
        </w:r>
        <w:r>
          <w:fldChar w:fldCharType="begin"/>
        </w:r>
        <w:r>
          <w:instrText xml:space="preserve"> PAGEREF _Toc320534418 \h </w:instrText>
        </w:r>
        <w:r>
          <w:fldChar w:fldCharType="separate"/>
        </w:r>
        <w:r>
          <w:t>8</w:t>
        </w:r>
        <w:r>
          <w:fldChar w:fldCharType="end"/>
        </w:r>
      </w:hyperlink>
    </w:p>
    <w:p w:rsidR="00770E4F" w:rsidRDefault="00770E4F">
      <w:pPr>
        <w:pStyle w:val="TOC1"/>
        <w:tabs>
          <w:tab w:val="left" w:pos="3118"/>
        </w:tabs>
        <w:rPr>
          <w:rFonts w:ascii="Times New Roman" w:hAnsi="Times New Roman" w:cs="Times New Roman"/>
          <w:b w:val="0"/>
          <w:sz w:val="24"/>
          <w:szCs w:val="24"/>
          <w:lang w:val="en-US"/>
        </w:rPr>
      </w:pPr>
      <w:hyperlink w:anchor="_Toc320534419" w:history="1">
        <w:r w:rsidRPr="005761D7">
          <w:rPr>
            <w:rStyle w:val="Hyperlink"/>
          </w:rPr>
          <w:t>5</w:t>
        </w:r>
        <w:r>
          <w:rPr>
            <w:rFonts w:ascii="Times New Roman" w:hAnsi="Times New Roman" w:cs="Times New Roman"/>
            <w:b w:val="0"/>
            <w:sz w:val="24"/>
            <w:szCs w:val="24"/>
            <w:lang w:val="en-US"/>
          </w:rPr>
          <w:tab/>
        </w:r>
        <w:r w:rsidRPr="005761D7">
          <w:rPr>
            <w:rStyle w:val="Hyperlink"/>
          </w:rPr>
          <w:t>Examples</w:t>
        </w:r>
        <w:r>
          <w:tab/>
        </w:r>
        <w:r>
          <w:fldChar w:fldCharType="begin"/>
        </w:r>
        <w:r>
          <w:instrText xml:space="preserve"> PAGEREF _Toc320534419 \h </w:instrText>
        </w:r>
        <w:r>
          <w:fldChar w:fldCharType="separate"/>
        </w:r>
        <w:r>
          <w:t>8</w:t>
        </w:r>
        <w:r>
          <w:fldChar w:fldCharType="end"/>
        </w:r>
      </w:hyperlink>
    </w:p>
    <w:p w:rsidR="00770E4F" w:rsidRDefault="00770E4F">
      <w:pPr>
        <w:pStyle w:val="TOC2"/>
        <w:tabs>
          <w:tab w:val="left" w:pos="3969"/>
        </w:tabs>
        <w:rPr>
          <w:rFonts w:ascii="Times New Roman" w:hAnsi="Times New Roman" w:cs="Times New Roman"/>
          <w:sz w:val="24"/>
          <w:szCs w:val="24"/>
          <w:lang w:val="en-US"/>
        </w:rPr>
      </w:pPr>
      <w:hyperlink w:anchor="_Toc320534420" w:history="1">
        <w:r w:rsidRPr="005761D7">
          <w:rPr>
            <w:rStyle w:val="Hyperlink"/>
          </w:rPr>
          <w:t>5.1</w:t>
        </w:r>
        <w:r>
          <w:rPr>
            <w:rFonts w:ascii="Times New Roman" w:hAnsi="Times New Roman" w:cs="Times New Roman"/>
            <w:sz w:val="24"/>
            <w:szCs w:val="24"/>
            <w:lang w:val="en-US"/>
          </w:rPr>
          <w:tab/>
        </w:r>
        <w:r w:rsidRPr="005761D7">
          <w:rPr>
            <w:rStyle w:val="Hyperlink"/>
          </w:rPr>
          <w:t>Makefile</w:t>
        </w:r>
        <w:r>
          <w:tab/>
        </w:r>
        <w:r>
          <w:fldChar w:fldCharType="begin"/>
        </w:r>
        <w:r>
          <w:instrText xml:space="preserve"> PAGEREF _Toc320534420 \h </w:instrText>
        </w:r>
        <w:r>
          <w:fldChar w:fldCharType="separate"/>
        </w:r>
        <w:r>
          <w:t>9</w:t>
        </w:r>
        <w:r>
          <w:fldChar w:fldCharType="end"/>
        </w:r>
      </w:hyperlink>
    </w:p>
    <w:p w:rsidR="00770E4F" w:rsidRDefault="00770E4F">
      <w:pPr>
        <w:pStyle w:val="TOC2"/>
        <w:tabs>
          <w:tab w:val="left" w:pos="3969"/>
        </w:tabs>
        <w:rPr>
          <w:rFonts w:ascii="Times New Roman" w:hAnsi="Times New Roman" w:cs="Times New Roman"/>
          <w:sz w:val="24"/>
          <w:szCs w:val="24"/>
          <w:lang w:val="en-US"/>
        </w:rPr>
      </w:pPr>
      <w:hyperlink w:anchor="_Toc320534421" w:history="1">
        <w:r w:rsidRPr="005761D7">
          <w:rPr>
            <w:rStyle w:val="Hyperlink"/>
          </w:rPr>
          <w:t>5.2</w:t>
        </w:r>
        <w:r>
          <w:rPr>
            <w:rFonts w:ascii="Times New Roman" w:hAnsi="Times New Roman" w:cs="Times New Roman"/>
            <w:sz w:val="24"/>
            <w:szCs w:val="24"/>
            <w:lang w:val="en-US"/>
          </w:rPr>
          <w:tab/>
        </w:r>
        <w:r w:rsidRPr="005761D7">
          <w:rPr>
            <w:rStyle w:val="Hyperlink"/>
          </w:rPr>
          <w:t>Configuration file</w:t>
        </w:r>
        <w:r>
          <w:tab/>
        </w:r>
        <w:r>
          <w:fldChar w:fldCharType="begin"/>
        </w:r>
        <w:r>
          <w:instrText xml:space="preserve"> PAGEREF _Toc320534421 \h </w:instrText>
        </w:r>
        <w:r>
          <w:fldChar w:fldCharType="separate"/>
        </w:r>
        <w:r>
          <w:t>9</w:t>
        </w:r>
        <w:r>
          <w:fldChar w:fldCharType="end"/>
        </w:r>
      </w:hyperlink>
    </w:p>
    <w:p w:rsidR="00770E4F" w:rsidRDefault="00770E4F">
      <w:pPr>
        <w:pStyle w:val="TOC2"/>
        <w:tabs>
          <w:tab w:val="left" w:pos="3969"/>
        </w:tabs>
        <w:rPr>
          <w:rFonts w:ascii="Times New Roman" w:hAnsi="Times New Roman" w:cs="Times New Roman"/>
          <w:sz w:val="24"/>
          <w:szCs w:val="24"/>
          <w:lang w:val="en-US"/>
        </w:rPr>
      </w:pPr>
      <w:hyperlink w:anchor="_Toc320534422" w:history="1">
        <w:r w:rsidRPr="005761D7">
          <w:rPr>
            <w:rStyle w:val="Hyperlink"/>
          </w:rPr>
          <w:t>5.3</w:t>
        </w:r>
        <w:r>
          <w:rPr>
            <w:rFonts w:ascii="Times New Roman" w:hAnsi="Times New Roman" w:cs="Times New Roman"/>
            <w:sz w:val="24"/>
            <w:szCs w:val="24"/>
            <w:lang w:val="en-US"/>
          </w:rPr>
          <w:tab/>
        </w:r>
        <w:r w:rsidRPr="005761D7">
          <w:rPr>
            <w:rStyle w:val="Hyperlink"/>
          </w:rPr>
          <w:t>Demo Module</w:t>
        </w:r>
        <w:r>
          <w:tab/>
        </w:r>
        <w:r>
          <w:fldChar w:fldCharType="begin"/>
        </w:r>
        <w:r>
          <w:instrText xml:space="preserve"> PAGEREF _Toc320534422 \h </w:instrText>
        </w:r>
        <w:r>
          <w:fldChar w:fldCharType="separate"/>
        </w:r>
        <w:r>
          <w:t>9</w:t>
        </w:r>
        <w:r>
          <w:fldChar w:fldCharType="end"/>
        </w:r>
      </w:hyperlink>
    </w:p>
    <w:p w:rsidR="005B1E03" w:rsidRPr="005B1E03" w:rsidRDefault="005B1E03" w:rsidP="005B1E03">
      <w:pPr>
        <w:pStyle w:val="Contents"/>
        <w:tabs>
          <w:tab w:val="right" w:leader="dot" w:pos="10205"/>
        </w:tabs>
      </w:pPr>
      <w:r>
        <w:fldChar w:fldCharType="end"/>
      </w:r>
    </w:p>
    <w:p w:rsidR="009E3A67" w:rsidRDefault="009E3A67">
      <w:pPr>
        <w:pStyle w:val="Heading1"/>
      </w:pPr>
      <w:r>
        <w:br w:type="page"/>
      </w:r>
      <w:bookmarkStart w:id="5" w:name="_Toc182727532"/>
      <w:bookmarkStart w:id="6" w:name="_Toc320534401"/>
      <w:r>
        <w:lastRenderedPageBreak/>
        <w:t>Introduction</w:t>
      </w:r>
      <w:bookmarkEnd w:id="5"/>
      <w:bookmarkEnd w:id="6"/>
    </w:p>
    <w:p w:rsidR="009E3A67" w:rsidRDefault="009E3A67">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320534402"/>
      <w:r>
        <w:t>Revision history</w:t>
      </w:r>
      <w:bookmarkEnd w:id="14"/>
      <w:bookmarkEnd w:id="15"/>
      <w:bookmarkEnd w:id="16"/>
    </w:p>
    <w:p w:rsidR="009E3A67"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tblPrEx>
          <w:tblCellMar>
            <w:top w:w="0" w:type="dxa"/>
            <w:bottom w:w="0" w:type="dxa"/>
          </w:tblCellMar>
        </w:tblPrEx>
        <w:tc>
          <w:tcPr>
            <w:tcW w:w="1417" w:type="dxa"/>
            <w:shd w:val="clear" w:color="auto" w:fill="B3B3B3"/>
          </w:tcPr>
          <w:p w:rsidR="009E3A67" w:rsidRDefault="009E3A67">
            <w:pPr>
              <w:jc w:val="center"/>
              <w:rPr>
                <w:snapToGrid w:val="0"/>
              </w:rPr>
            </w:pPr>
            <w:r>
              <w:rPr>
                <w:snapToGrid w:val="0"/>
              </w:rPr>
              <w:t>Date</w:t>
            </w:r>
          </w:p>
        </w:tc>
        <w:tc>
          <w:tcPr>
            <w:tcW w:w="993" w:type="dxa"/>
            <w:shd w:val="clear" w:color="auto" w:fill="B3B3B3"/>
          </w:tcPr>
          <w:p w:rsidR="009E3A67" w:rsidRDefault="009E3A67">
            <w:pPr>
              <w:jc w:val="center"/>
              <w:rPr>
                <w:snapToGrid w:val="0"/>
              </w:rPr>
            </w:pPr>
            <w:r>
              <w:rPr>
                <w:snapToGrid w:val="0"/>
              </w:rPr>
              <w:t>Rev</w:t>
            </w:r>
          </w:p>
        </w:tc>
        <w:tc>
          <w:tcPr>
            <w:tcW w:w="3827" w:type="dxa"/>
            <w:shd w:val="clear" w:color="auto" w:fill="B3B3B3"/>
          </w:tcPr>
          <w:p w:rsidR="009E3A67" w:rsidRDefault="009E3A67">
            <w:pPr>
              <w:jc w:val="center"/>
              <w:rPr>
                <w:snapToGrid w:val="0"/>
              </w:rPr>
            </w:pPr>
            <w:r>
              <w:rPr>
                <w:snapToGrid w:val="0"/>
              </w:rPr>
              <w:t>Characteristics</w:t>
            </w:r>
          </w:p>
        </w:tc>
        <w:tc>
          <w:tcPr>
            <w:tcW w:w="1417" w:type="dxa"/>
            <w:shd w:val="clear" w:color="auto" w:fill="B3B3B3"/>
          </w:tcPr>
          <w:p w:rsidR="009E3A67" w:rsidRDefault="009E3A67">
            <w:pPr>
              <w:jc w:val="center"/>
              <w:rPr>
                <w:snapToGrid w:val="0"/>
              </w:rPr>
            </w:pPr>
            <w:r>
              <w:rPr>
                <w:snapToGrid w:val="0"/>
              </w:rPr>
              <w:t>Prepared</w:t>
            </w:r>
          </w:p>
        </w:tc>
      </w:tr>
      <w:tr w:rsidR="009E3A67">
        <w:tblPrEx>
          <w:tblCellMar>
            <w:top w:w="0" w:type="dxa"/>
            <w:bottom w:w="0" w:type="dxa"/>
          </w:tblCellMar>
        </w:tblPrEx>
        <w:tc>
          <w:tcPr>
            <w:tcW w:w="1417" w:type="dxa"/>
          </w:tcPr>
          <w:p w:rsidR="009E3A67" w:rsidRPr="0092651A" w:rsidRDefault="0092651A">
            <w:pPr>
              <w:pStyle w:val="Header"/>
              <w:tabs>
                <w:tab w:val="clear" w:pos="4320"/>
                <w:tab w:val="clear" w:pos="8640"/>
              </w:tabs>
              <w:rPr>
                <w:noProof w:val="0"/>
                <w:snapToGrid w:val="0"/>
                <w:lang w:val="en-US"/>
              </w:rPr>
            </w:pPr>
            <w:r>
              <w:rPr>
                <w:noProof w:val="0"/>
                <w:snapToGrid w:val="0"/>
              </w:rPr>
              <w:t>2007-11-2</w:t>
            </w:r>
            <w:r w:rsidR="00B11197">
              <w:rPr>
                <w:noProof w:val="0"/>
                <w:snapToGrid w:val="0"/>
              </w:rPr>
              <w:t>7</w:t>
            </w:r>
          </w:p>
        </w:tc>
        <w:tc>
          <w:tcPr>
            <w:tcW w:w="993" w:type="dxa"/>
          </w:tcPr>
          <w:p w:rsidR="009E3A67" w:rsidRPr="0092651A" w:rsidRDefault="009E3A67">
            <w:pPr>
              <w:rPr>
                <w:snapToGrid w:val="0"/>
              </w:rPr>
            </w:pPr>
            <w:r w:rsidRPr="0092651A">
              <w:rPr>
                <w:snapToGrid w:val="0"/>
              </w:rPr>
              <w:t>PA1</w:t>
            </w:r>
          </w:p>
        </w:tc>
        <w:tc>
          <w:tcPr>
            <w:tcW w:w="3827" w:type="dxa"/>
          </w:tcPr>
          <w:p w:rsidR="009E3A67" w:rsidRPr="0092651A" w:rsidRDefault="009E3A67">
            <w:pPr>
              <w:rPr>
                <w:snapToGrid w:val="0"/>
              </w:rPr>
            </w:pPr>
            <w:r w:rsidRPr="0092651A">
              <w:rPr>
                <w:snapToGrid w:val="0"/>
              </w:rPr>
              <w:t>First draft version</w:t>
            </w:r>
          </w:p>
        </w:tc>
        <w:tc>
          <w:tcPr>
            <w:tcW w:w="1417" w:type="dxa"/>
          </w:tcPr>
          <w:p w:rsidR="009E3A67" w:rsidRPr="0092651A" w:rsidRDefault="0092651A">
            <w:pPr>
              <w:pStyle w:val="Header"/>
              <w:tabs>
                <w:tab w:val="clear" w:pos="4320"/>
                <w:tab w:val="clear" w:pos="8640"/>
              </w:tabs>
              <w:rPr>
                <w:noProof w:val="0"/>
                <w:snapToGrid w:val="0"/>
              </w:rPr>
            </w:pPr>
            <w:r>
              <w:rPr>
                <w:noProof w:val="0"/>
                <w:snapToGrid w:val="0"/>
              </w:rPr>
              <w:t>EGBOTAT</w:t>
            </w:r>
          </w:p>
        </w:tc>
      </w:tr>
      <w:tr w:rsidR="009E3A67">
        <w:tblPrEx>
          <w:tblCellMar>
            <w:top w:w="0" w:type="dxa"/>
            <w:bottom w:w="0" w:type="dxa"/>
          </w:tblCellMar>
        </w:tblPrEx>
        <w:tc>
          <w:tcPr>
            <w:tcW w:w="1417" w:type="dxa"/>
          </w:tcPr>
          <w:p w:rsidR="009E3A67" w:rsidRPr="0092651A" w:rsidRDefault="00A6466B">
            <w:pPr>
              <w:rPr>
                <w:snapToGrid w:val="0"/>
              </w:rPr>
            </w:pPr>
            <w:r>
              <w:rPr>
                <w:snapToGrid w:val="0"/>
              </w:rPr>
              <w:t>2007-12-06</w:t>
            </w:r>
          </w:p>
        </w:tc>
        <w:tc>
          <w:tcPr>
            <w:tcW w:w="993" w:type="dxa"/>
          </w:tcPr>
          <w:p w:rsidR="009E3A67" w:rsidRPr="0092651A" w:rsidRDefault="00A6466B">
            <w:pPr>
              <w:rPr>
                <w:snapToGrid w:val="0"/>
              </w:rPr>
            </w:pPr>
            <w:r>
              <w:rPr>
                <w:snapToGrid w:val="0"/>
              </w:rPr>
              <w:t>PA2</w:t>
            </w:r>
          </w:p>
        </w:tc>
        <w:tc>
          <w:tcPr>
            <w:tcW w:w="3827" w:type="dxa"/>
          </w:tcPr>
          <w:p w:rsidR="009E3A67" w:rsidRPr="0092651A" w:rsidRDefault="00A6466B">
            <w:pPr>
              <w:rPr>
                <w:snapToGrid w:val="0"/>
              </w:rPr>
            </w:pPr>
            <w:r>
              <w:rPr>
                <w:snapToGrid w:val="0"/>
              </w:rPr>
              <w:t>Final version after review</w:t>
            </w:r>
          </w:p>
        </w:tc>
        <w:tc>
          <w:tcPr>
            <w:tcW w:w="1417" w:type="dxa"/>
          </w:tcPr>
          <w:p w:rsidR="009E3A67" w:rsidRPr="0092651A" w:rsidRDefault="00A6466B">
            <w:pPr>
              <w:rPr>
                <w:snapToGrid w:val="0"/>
              </w:rPr>
            </w:pPr>
            <w:r>
              <w:rPr>
                <w:snapToGrid w:val="0"/>
              </w:rPr>
              <w:t>EGBOTAT</w:t>
            </w:r>
          </w:p>
        </w:tc>
      </w:tr>
      <w:tr w:rsidR="009E3A67">
        <w:tblPrEx>
          <w:tblCellMar>
            <w:top w:w="0" w:type="dxa"/>
            <w:bottom w:w="0" w:type="dxa"/>
          </w:tblCellMar>
        </w:tblPrEx>
        <w:tc>
          <w:tcPr>
            <w:tcW w:w="1417" w:type="dxa"/>
          </w:tcPr>
          <w:p w:rsidR="009E3A67" w:rsidRPr="0092651A" w:rsidRDefault="00456E95">
            <w:pPr>
              <w:rPr>
                <w:snapToGrid w:val="0"/>
              </w:rPr>
            </w:pPr>
            <w:r>
              <w:rPr>
                <w:snapToGrid w:val="0"/>
              </w:rPr>
              <w:t>2008-02-14</w:t>
            </w:r>
          </w:p>
        </w:tc>
        <w:tc>
          <w:tcPr>
            <w:tcW w:w="993" w:type="dxa"/>
          </w:tcPr>
          <w:p w:rsidR="009E3A67" w:rsidRPr="0092651A" w:rsidRDefault="00456E95">
            <w:pPr>
              <w:rPr>
                <w:snapToGrid w:val="0"/>
              </w:rPr>
            </w:pPr>
            <w:r>
              <w:rPr>
                <w:snapToGrid w:val="0"/>
              </w:rPr>
              <w:t>PA3</w:t>
            </w:r>
          </w:p>
        </w:tc>
        <w:tc>
          <w:tcPr>
            <w:tcW w:w="3827" w:type="dxa"/>
          </w:tcPr>
          <w:p w:rsidR="009E3A67" w:rsidRPr="0092651A" w:rsidRDefault="00622FEF">
            <w:pPr>
              <w:rPr>
                <w:snapToGrid w:val="0"/>
              </w:rPr>
            </w:pPr>
            <w:r>
              <w:rPr>
                <w:snapToGrid w:val="0"/>
              </w:rPr>
              <w:t xml:space="preserve">New </w:t>
            </w:r>
            <w:r w:rsidR="00456E95">
              <w:rPr>
                <w:snapToGrid w:val="0"/>
              </w:rPr>
              <w:t>Version</w:t>
            </w:r>
            <w:r>
              <w:rPr>
                <w:snapToGrid w:val="0"/>
              </w:rPr>
              <w:t>, new test port added</w:t>
            </w:r>
          </w:p>
        </w:tc>
        <w:tc>
          <w:tcPr>
            <w:tcW w:w="1417" w:type="dxa"/>
          </w:tcPr>
          <w:p w:rsidR="009E3A67" w:rsidRPr="0092651A" w:rsidRDefault="00456E95">
            <w:pPr>
              <w:rPr>
                <w:snapToGrid w:val="0"/>
              </w:rPr>
            </w:pPr>
            <w:r>
              <w:rPr>
                <w:snapToGrid w:val="0"/>
              </w:rPr>
              <w:t>EBENMOL</w:t>
            </w:r>
          </w:p>
        </w:tc>
      </w:tr>
      <w:tr w:rsidR="009E3A67">
        <w:tblPrEx>
          <w:tblCellMar>
            <w:top w:w="0" w:type="dxa"/>
            <w:bottom w:w="0" w:type="dxa"/>
          </w:tblCellMar>
        </w:tblPrEx>
        <w:tc>
          <w:tcPr>
            <w:tcW w:w="1417" w:type="dxa"/>
          </w:tcPr>
          <w:p w:rsidR="009E3A67" w:rsidRDefault="008B57D4">
            <w:pPr>
              <w:rPr>
                <w:snapToGrid w:val="0"/>
              </w:rPr>
            </w:pPr>
            <w:r>
              <w:rPr>
                <w:snapToGrid w:val="0"/>
              </w:rPr>
              <w:t>2010-01-22</w:t>
            </w:r>
          </w:p>
        </w:tc>
        <w:tc>
          <w:tcPr>
            <w:tcW w:w="993" w:type="dxa"/>
          </w:tcPr>
          <w:p w:rsidR="009E3A67" w:rsidRDefault="008B57D4">
            <w:pPr>
              <w:rPr>
                <w:snapToGrid w:val="0"/>
              </w:rPr>
            </w:pPr>
            <w:r>
              <w:rPr>
                <w:snapToGrid w:val="0"/>
              </w:rPr>
              <w:t>PB1</w:t>
            </w:r>
          </w:p>
        </w:tc>
        <w:tc>
          <w:tcPr>
            <w:tcW w:w="3827" w:type="dxa"/>
          </w:tcPr>
          <w:p w:rsidR="009E3A67" w:rsidRDefault="008B57D4">
            <w:pPr>
              <w:rPr>
                <w:snapToGrid w:val="0"/>
              </w:rPr>
            </w:pPr>
            <w:r>
              <w:rPr>
                <w:snapToGrid w:val="0"/>
              </w:rPr>
              <w:t>Added process statistics</w:t>
            </w:r>
          </w:p>
        </w:tc>
        <w:tc>
          <w:tcPr>
            <w:tcW w:w="1417" w:type="dxa"/>
          </w:tcPr>
          <w:p w:rsidR="009E3A67" w:rsidRDefault="008B57D4">
            <w:pPr>
              <w:rPr>
                <w:snapToGrid w:val="0"/>
              </w:rPr>
            </w:pPr>
            <w:r>
              <w:rPr>
                <w:snapToGrid w:val="0"/>
              </w:rPr>
              <w:t>EGBOTAT</w:t>
            </w:r>
          </w:p>
        </w:tc>
      </w:tr>
      <w:tr w:rsidR="00422658">
        <w:tblPrEx>
          <w:tblCellMar>
            <w:top w:w="0" w:type="dxa"/>
            <w:bottom w:w="0" w:type="dxa"/>
          </w:tblCellMar>
        </w:tblPrEx>
        <w:tc>
          <w:tcPr>
            <w:tcW w:w="1417" w:type="dxa"/>
          </w:tcPr>
          <w:p w:rsidR="00422658" w:rsidRDefault="00422658">
            <w:pPr>
              <w:rPr>
                <w:snapToGrid w:val="0"/>
              </w:rPr>
            </w:pPr>
            <w:r>
              <w:rPr>
                <w:snapToGrid w:val="0"/>
              </w:rPr>
              <w:t>2011-07-20</w:t>
            </w:r>
          </w:p>
        </w:tc>
        <w:tc>
          <w:tcPr>
            <w:tcW w:w="993" w:type="dxa"/>
          </w:tcPr>
          <w:p w:rsidR="00422658" w:rsidRDefault="00422658">
            <w:pPr>
              <w:rPr>
                <w:snapToGrid w:val="0"/>
              </w:rPr>
            </w:pPr>
            <w:r>
              <w:rPr>
                <w:snapToGrid w:val="0"/>
              </w:rPr>
              <w:t>PC1</w:t>
            </w:r>
          </w:p>
        </w:tc>
        <w:tc>
          <w:tcPr>
            <w:tcW w:w="3827" w:type="dxa"/>
          </w:tcPr>
          <w:p w:rsidR="00422658" w:rsidRDefault="00422658">
            <w:pPr>
              <w:rPr>
                <w:snapToGrid w:val="0"/>
              </w:rPr>
            </w:pPr>
            <w:r>
              <w:rPr>
                <w:snapToGrid w:val="0"/>
              </w:rPr>
              <w:t>DataSource warning messages</w:t>
            </w:r>
          </w:p>
        </w:tc>
        <w:tc>
          <w:tcPr>
            <w:tcW w:w="1417" w:type="dxa"/>
          </w:tcPr>
          <w:p w:rsidR="00422658" w:rsidRDefault="00422658">
            <w:pPr>
              <w:rPr>
                <w:snapToGrid w:val="0"/>
              </w:rPr>
            </w:pPr>
            <w:r>
              <w:rPr>
                <w:snapToGrid w:val="0"/>
              </w:rPr>
              <w:t>EJNOSVN</w:t>
            </w:r>
          </w:p>
        </w:tc>
      </w:tr>
      <w:tr w:rsidR="00A5102C">
        <w:tblPrEx>
          <w:tblCellMar>
            <w:top w:w="0" w:type="dxa"/>
            <w:bottom w:w="0" w:type="dxa"/>
          </w:tblCellMar>
        </w:tblPrEx>
        <w:tc>
          <w:tcPr>
            <w:tcW w:w="1417" w:type="dxa"/>
          </w:tcPr>
          <w:p w:rsidR="00A5102C" w:rsidRDefault="00A5102C">
            <w:pPr>
              <w:rPr>
                <w:snapToGrid w:val="0"/>
              </w:rPr>
            </w:pPr>
            <w:r>
              <w:rPr>
                <w:snapToGrid w:val="0"/>
              </w:rPr>
              <w:t>2011-11-</w:t>
            </w:r>
            <w:r w:rsidR="00B4325A">
              <w:rPr>
                <w:snapToGrid w:val="0"/>
              </w:rPr>
              <w:t>30</w:t>
            </w:r>
          </w:p>
        </w:tc>
        <w:tc>
          <w:tcPr>
            <w:tcW w:w="993" w:type="dxa"/>
          </w:tcPr>
          <w:p w:rsidR="00A5102C" w:rsidRDefault="00A5102C">
            <w:pPr>
              <w:rPr>
                <w:snapToGrid w:val="0"/>
              </w:rPr>
            </w:pPr>
            <w:r>
              <w:rPr>
                <w:snapToGrid w:val="0"/>
              </w:rPr>
              <w:t>PD1</w:t>
            </w:r>
          </w:p>
        </w:tc>
        <w:tc>
          <w:tcPr>
            <w:tcW w:w="3827" w:type="dxa"/>
          </w:tcPr>
          <w:p w:rsidR="00A5102C" w:rsidRDefault="00A5102C">
            <w:pPr>
              <w:rPr>
                <w:snapToGrid w:val="0"/>
              </w:rPr>
            </w:pPr>
            <w:r>
              <w:rPr>
                <w:snapToGrid w:val="0"/>
              </w:rPr>
              <w:t>Added Host</w:t>
            </w:r>
            <w:r w:rsidR="00E23890">
              <w:rPr>
                <w:snapToGrid w:val="0"/>
              </w:rPr>
              <w:t xml:space="preserve"> </w:t>
            </w:r>
            <w:r>
              <w:rPr>
                <w:snapToGrid w:val="0"/>
              </w:rPr>
              <w:t>Admin Server</w:t>
            </w:r>
          </w:p>
        </w:tc>
        <w:tc>
          <w:tcPr>
            <w:tcW w:w="1417" w:type="dxa"/>
          </w:tcPr>
          <w:p w:rsidR="00A5102C" w:rsidRDefault="00A5102C">
            <w:pPr>
              <w:rPr>
                <w:snapToGrid w:val="0"/>
              </w:rPr>
            </w:pPr>
            <w:r>
              <w:rPr>
                <w:snapToGrid w:val="0"/>
              </w:rPr>
              <w:t>EGBOTAT</w:t>
            </w:r>
          </w:p>
        </w:tc>
      </w:tr>
      <w:tr w:rsidR="00930C8A">
        <w:tblPrEx>
          <w:tblCellMar>
            <w:top w:w="0" w:type="dxa"/>
            <w:bottom w:w="0" w:type="dxa"/>
          </w:tblCellMar>
        </w:tblPrEx>
        <w:tc>
          <w:tcPr>
            <w:tcW w:w="1417" w:type="dxa"/>
          </w:tcPr>
          <w:p w:rsidR="00930C8A" w:rsidRDefault="00930C8A">
            <w:pPr>
              <w:rPr>
                <w:snapToGrid w:val="0"/>
              </w:rPr>
            </w:pPr>
            <w:r>
              <w:rPr>
                <w:snapToGrid w:val="0"/>
              </w:rPr>
              <w:t>2012-03-07</w:t>
            </w:r>
          </w:p>
        </w:tc>
        <w:tc>
          <w:tcPr>
            <w:tcW w:w="993" w:type="dxa"/>
          </w:tcPr>
          <w:p w:rsidR="00930C8A" w:rsidRDefault="00930C8A">
            <w:pPr>
              <w:rPr>
                <w:snapToGrid w:val="0"/>
              </w:rPr>
            </w:pPr>
            <w:r>
              <w:rPr>
                <w:snapToGrid w:val="0"/>
              </w:rPr>
              <w:t>PE1</w:t>
            </w:r>
          </w:p>
        </w:tc>
        <w:tc>
          <w:tcPr>
            <w:tcW w:w="3827" w:type="dxa"/>
          </w:tcPr>
          <w:p w:rsidR="00930C8A" w:rsidRDefault="00930C8A">
            <w:pPr>
              <w:rPr>
                <w:snapToGrid w:val="0"/>
              </w:rPr>
            </w:pPr>
            <w:r>
              <w:rPr>
                <w:snapToGrid w:val="0"/>
              </w:rPr>
              <w:t>Removed PIPE TP dependency</w:t>
            </w:r>
          </w:p>
        </w:tc>
        <w:tc>
          <w:tcPr>
            <w:tcW w:w="1417" w:type="dxa"/>
          </w:tcPr>
          <w:p w:rsidR="00930C8A" w:rsidRDefault="00930C8A">
            <w:pPr>
              <w:rPr>
                <w:snapToGrid w:val="0"/>
              </w:rPr>
            </w:pPr>
            <w:r>
              <w:rPr>
                <w:snapToGrid w:val="0"/>
              </w:rPr>
              <w:t>EBALLUG</w:t>
            </w:r>
          </w:p>
        </w:tc>
      </w:tr>
    </w:tbl>
    <w:p w:rsidR="009E3A67" w:rsidRDefault="009E3A67">
      <w:pPr>
        <w:pStyle w:val="Heading2"/>
        <w:rPr>
          <w:snapToGrid w:val="0"/>
        </w:rPr>
      </w:pPr>
      <w:bookmarkStart w:id="17" w:name="_Toc182727534"/>
      <w:bookmarkStart w:id="18" w:name="_Toc320534403"/>
      <w:r>
        <w:rPr>
          <w:snapToGrid w:val="0"/>
        </w:rPr>
        <w:t>About this Document</w:t>
      </w:r>
      <w:bookmarkEnd w:id="7"/>
      <w:bookmarkEnd w:id="8"/>
      <w:bookmarkEnd w:id="9"/>
      <w:bookmarkEnd w:id="10"/>
      <w:bookmarkEnd w:id="11"/>
      <w:bookmarkEnd w:id="12"/>
      <w:bookmarkEnd w:id="13"/>
      <w:bookmarkEnd w:id="17"/>
      <w:bookmarkEnd w:id="18"/>
    </w:p>
    <w:p w:rsidR="009E3A67" w:rsidRDefault="009E3A67">
      <w:pPr>
        <w:pStyle w:val="Heading3"/>
      </w:pPr>
      <w:bookmarkStart w:id="19" w:name="_Toc182727535"/>
      <w:bookmarkStart w:id="20" w:name="_Toc320534404"/>
      <w:r>
        <w:t>How to Read this Document</w:t>
      </w:r>
      <w:bookmarkEnd w:id="19"/>
      <w:bookmarkEnd w:id="20"/>
    </w:p>
    <w:p w:rsidR="009E3A67" w:rsidRPr="00754136" w:rsidRDefault="005A33D4" w:rsidP="0092651A">
      <w:pPr>
        <w:pStyle w:val="BodyText"/>
      </w:pPr>
      <w:r>
        <w:t xml:space="preserve">This is the </w:t>
      </w:r>
      <w:r w:rsidR="005B1E03">
        <w:t>User Guide</w:t>
      </w:r>
      <w:r>
        <w:t xml:space="preserve"> for the</w:t>
      </w:r>
      <w:r w:rsidR="0092651A">
        <w:t xml:space="preserve"> Host Admin </w:t>
      </w:r>
      <w:r>
        <w:t>of the Ericsson Performance Test Framework (</w:t>
      </w:r>
      <w:r w:rsidR="005B1E03">
        <w:t>TitanSim</w:t>
      </w:r>
      <w:r>
        <w:t xml:space="preserve">), Core Load Library (CLL). </w:t>
      </w:r>
      <w:r w:rsidR="005B1E03">
        <w:t>TitanSim</w:t>
      </w:r>
      <w:r>
        <w:t xml:space="preserve"> CLL is developed for the TTCN-3</w:t>
      </w:r>
      <w:r w:rsidR="005B1E03">
        <w:t xml:space="preserve"> </w:t>
      </w:r>
      <w:r w:rsidR="005B1E03">
        <w:fldChar w:fldCharType="begin"/>
      </w:r>
      <w:r w:rsidR="005B1E03">
        <w:instrText xml:space="preserve"> REF _Ref45513518 \r \h </w:instrText>
      </w:r>
      <w:r w:rsidR="005B1E03">
        <w:fldChar w:fldCharType="separate"/>
      </w:r>
      <w:r w:rsidR="009E6E9A">
        <w:t>[1]</w:t>
      </w:r>
      <w:r w:rsidR="005B1E03">
        <w:fldChar w:fldCharType="end"/>
      </w:r>
      <w:r w:rsidR="00754136">
        <w:t xml:space="preserve"> </w:t>
      </w:r>
      <w:r>
        <w:t xml:space="preserve">Toolset with </w:t>
      </w:r>
      <w:r w:rsidRPr="0074533E">
        <w:t>TITAN</w:t>
      </w:r>
      <w:r w:rsidR="005B1E03">
        <w:t xml:space="preserve"> </w:t>
      </w:r>
      <w:r w:rsidR="005B1E03">
        <w:fldChar w:fldCharType="begin"/>
      </w:r>
      <w:r w:rsidR="005B1E03">
        <w:instrText xml:space="preserve"> REF _Ref182888820 \r \h </w:instrText>
      </w:r>
      <w:r w:rsidR="005B1E03">
        <w:fldChar w:fldCharType="separate"/>
      </w:r>
      <w:r w:rsidR="009E6E9A">
        <w:t>[2]</w:t>
      </w:r>
      <w:r w:rsidR="005B1E03">
        <w:fldChar w:fldCharType="end"/>
      </w:r>
      <w:r w:rsidRPr="0074533E">
        <w:t>.</w:t>
      </w:r>
      <w:r>
        <w:t xml:space="preserve"> This document should be read together with</w:t>
      </w:r>
      <w:r w:rsidR="0092651A">
        <w:t xml:space="preserve"> the Function Description of the Host Admin </w:t>
      </w:r>
      <w:r>
        <w:t>feature</w:t>
      </w:r>
      <w:r w:rsidR="005B1E03">
        <w:t xml:space="preserve"> </w:t>
      </w:r>
      <w:r w:rsidR="005B1E03">
        <w:fldChar w:fldCharType="begin"/>
      </w:r>
      <w:r w:rsidR="005B1E03">
        <w:instrText xml:space="preserve"> REF _Ref182891563 \r \h </w:instrText>
      </w:r>
      <w:r w:rsidR="005B1E03">
        <w:fldChar w:fldCharType="separate"/>
      </w:r>
      <w:r w:rsidR="009E6E9A">
        <w:t>[6]</w:t>
      </w:r>
      <w:r w:rsidR="005B1E03">
        <w:fldChar w:fldCharType="end"/>
      </w:r>
      <w:r>
        <w:t xml:space="preserve">. For more information on the </w:t>
      </w:r>
      <w:r w:rsidR="005B1E03">
        <w:t>TitanSim</w:t>
      </w:r>
      <w:r>
        <w:t xml:space="preserve"> CLL please consult the Product Revision Information</w:t>
      </w:r>
      <w:r w:rsidR="005B1E03">
        <w:t xml:space="preserve"> </w:t>
      </w:r>
      <w:r w:rsidR="005B1E03">
        <w:fldChar w:fldCharType="begin"/>
      </w:r>
      <w:r w:rsidR="005B1E03">
        <w:instrText xml:space="preserve"> REF _Ref182888887 \r \h </w:instrText>
      </w:r>
      <w:r w:rsidR="005B1E03">
        <w:fldChar w:fldCharType="separate"/>
      </w:r>
      <w:r w:rsidR="009E6E9A">
        <w:t>[3]</w:t>
      </w:r>
      <w:r w:rsidR="005B1E03">
        <w:fldChar w:fldCharType="end"/>
      </w:r>
      <w:r>
        <w:t xml:space="preserve">, the Users Guide </w:t>
      </w:r>
      <w:r w:rsidR="005B1E03">
        <w:fldChar w:fldCharType="begin"/>
      </w:r>
      <w:r w:rsidR="005B1E03">
        <w:instrText xml:space="preserve"> REF _Ref182889793 \r \h </w:instrText>
      </w:r>
      <w:r w:rsidR="005B1E03">
        <w:fldChar w:fldCharType="separate"/>
      </w:r>
      <w:r w:rsidR="009E6E9A">
        <w:t>[4]</w:t>
      </w:r>
      <w:r w:rsidR="005B1E03">
        <w:fldChar w:fldCharType="end"/>
      </w:r>
      <w:r>
        <w:t xml:space="preserve"> and the Function Specification</w:t>
      </w:r>
      <w:r w:rsidR="00F13A0E">
        <w:t xml:space="preserve"> </w:t>
      </w:r>
      <w:r w:rsidR="005B1E03">
        <w:fldChar w:fldCharType="begin"/>
      </w:r>
      <w:r w:rsidR="005B1E03">
        <w:instrText xml:space="preserve"> REF _Ref182891647 \r \h </w:instrText>
      </w:r>
      <w:r w:rsidR="005B1E03">
        <w:fldChar w:fldCharType="separate"/>
      </w:r>
      <w:r w:rsidR="009E6E9A">
        <w:t>[5]</w:t>
      </w:r>
      <w:r w:rsidR="005B1E03">
        <w:fldChar w:fldCharType="end"/>
      </w:r>
      <w:r w:rsidR="005B1E03">
        <w:t xml:space="preserve"> </w:t>
      </w:r>
      <w:r>
        <w:t xml:space="preserve">of the </w:t>
      </w:r>
      <w:r w:rsidR="005B1E03">
        <w:t>TitanSim</w:t>
      </w:r>
      <w:r w:rsidR="00754136">
        <w:t>.</w:t>
      </w:r>
    </w:p>
    <w:p w:rsidR="009E3A67" w:rsidRDefault="009E3A67">
      <w:pPr>
        <w:pStyle w:val="Heading3"/>
      </w:pPr>
      <w:bookmarkStart w:id="21" w:name="_Toc182727536"/>
      <w:bookmarkStart w:id="22" w:name="_Toc320534405"/>
      <w:r>
        <w:t>References</w:t>
      </w:r>
      <w:bookmarkEnd w:id="21"/>
      <w:bookmarkEnd w:id="22"/>
    </w:p>
    <w:p w:rsidR="005B1E03" w:rsidRDefault="005B1E03" w:rsidP="005B1E03">
      <w:pPr>
        <w:pStyle w:val="List"/>
      </w:pPr>
      <w:bookmarkStart w:id="23" w:name="_Ref55708574"/>
      <w:bookmarkStart w:id="24" w:name="_Ref45513518"/>
      <w:r>
        <w:t>ETSI ES 201 873-1 v3.2.1 (2007-02)</w:t>
      </w:r>
      <w:r>
        <w:br/>
        <w:t>The Testing and Test Control Notation version 3. Part 1: Core Language</w:t>
      </w:r>
      <w:bookmarkEnd w:id="24"/>
    </w:p>
    <w:p w:rsidR="005B1E03" w:rsidRDefault="005B1E03" w:rsidP="005B1E03">
      <w:pPr>
        <w:pStyle w:val="List"/>
      </w:pPr>
      <w:bookmarkStart w:id="25" w:name="_Ref182888820"/>
      <w:r w:rsidRPr="00833D66">
        <w:rPr>
          <w:rFonts w:ascii="CMR10" w:eastAsia="SimSun" w:hAnsi="CMR10" w:cs="CMR10"/>
          <w:szCs w:val="22"/>
          <w:lang w:eastAsia="zh-CN"/>
        </w:rPr>
        <w:t>1/198 17-CRL 113 200 Uen</w:t>
      </w:r>
      <w:r>
        <w:br/>
        <w:t>User Guide for the TITAN TTCN-3 Test Executor</w:t>
      </w:r>
      <w:bookmarkEnd w:id="25"/>
    </w:p>
    <w:p w:rsidR="005B1E03" w:rsidRDefault="005B1E03" w:rsidP="005B1E03">
      <w:pPr>
        <w:pStyle w:val="List"/>
      </w:pPr>
      <w:bookmarkStart w:id="26" w:name="_Ref182888887"/>
      <w:bookmarkEnd w:id="23"/>
      <w:r w:rsidRPr="0065566C">
        <w:rPr>
          <w:rFonts w:cs="Arial"/>
          <w:szCs w:val="22"/>
        </w:rPr>
        <w:t xml:space="preserve">109 21-CNL 113 512-2 Uen </w:t>
      </w:r>
      <w:r>
        <w:br/>
        <w:t>TitanSim CLL</w:t>
      </w:r>
      <w:r w:rsidRPr="0025637E">
        <w:t xml:space="preserve"> for TTCN-3 toolset with TITAN</w:t>
      </w:r>
      <w:r>
        <w:t>, Product Revision Information</w:t>
      </w:r>
      <w:bookmarkEnd w:id="26"/>
    </w:p>
    <w:p w:rsidR="005B1E03" w:rsidRDefault="005B1E03" w:rsidP="005B1E03">
      <w:pPr>
        <w:pStyle w:val="List"/>
      </w:pPr>
      <w:bookmarkStart w:id="27" w:name="_Ref182889793"/>
      <w:r>
        <w:rPr>
          <w:rFonts w:cs="Arial"/>
          <w:szCs w:val="22"/>
        </w:rPr>
        <w:t>155 17-CNL 113 512</w:t>
      </w:r>
      <w:r w:rsidRPr="0065566C">
        <w:rPr>
          <w:rFonts w:cs="Arial"/>
          <w:szCs w:val="22"/>
        </w:rPr>
        <w:t xml:space="preserve"> Uen </w:t>
      </w:r>
      <w:r>
        <w:br/>
        <w:t>TitanSim CLL</w:t>
      </w:r>
      <w:r w:rsidRPr="0025637E">
        <w:t xml:space="preserve"> for TTCN-3 toolset with TITAN</w:t>
      </w:r>
      <w:r>
        <w:t>, Function Specification</w:t>
      </w:r>
      <w:bookmarkEnd w:id="27"/>
    </w:p>
    <w:p w:rsidR="005B1E03" w:rsidRDefault="005B1E03" w:rsidP="005B1E03">
      <w:pPr>
        <w:pStyle w:val="List"/>
      </w:pPr>
      <w:bookmarkStart w:id="28" w:name="_Ref182891647"/>
      <w:r w:rsidRPr="00517745">
        <w:rPr>
          <w:rFonts w:cs="Arial"/>
          <w:szCs w:val="22"/>
        </w:rPr>
        <w:t>198 17-CNL 113 512 Uen</w:t>
      </w:r>
      <w:r>
        <w:br/>
        <w:t xml:space="preserve">TitanSim CLL </w:t>
      </w:r>
      <w:r w:rsidRPr="0025637E">
        <w:t xml:space="preserve"> for TTCN-3 toolset with TITAN</w:t>
      </w:r>
      <w:r>
        <w:t>, User Guide</w:t>
      </w:r>
      <w:bookmarkEnd w:id="28"/>
    </w:p>
    <w:p w:rsidR="005B1E03" w:rsidRDefault="00B11197" w:rsidP="00B11197">
      <w:pPr>
        <w:pStyle w:val="List"/>
      </w:pPr>
      <w:bookmarkStart w:id="29" w:name="_Ref182891563"/>
      <w:r>
        <w:t>20</w:t>
      </w:r>
      <w:r w:rsidR="005B1E03" w:rsidRPr="005B1E03">
        <w:t>/155 16-CNL 113 512</w:t>
      </w:r>
      <w:r w:rsidR="005B1E03">
        <w:br/>
        <w:t xml:space="preserve">EPTF CLL </w:t>
      </w:r>
      <w:r>
        <w:t>Host Admin</w:t>
      </w:r>
      <w:r w:rsidR="005B1E03">
        <w:t>, Function Description</w:t>
      </w:r>
      <w:bookmarkEnd w:id="29"/>
    </w:p>
    <w:p w:rsidR="005B1E03" w:rsidRDefault="005B1E03" w:rsidP="00595702">
      <w:pPr>
        <w:pStyle w:val="List"/>
      </w:pPr>
      <w:bookmarkStart w:id="30" w:name="_Ref182890383"/>
      <w:r>
        <w:t xml:space="preserve">TitanSim CLL </w:t>
      </w:r>
      <w:r w:rsidRPr="0025637E">
        <w:t xml:space="preserve"> for TTCN-3 toolset with TITAN</w:t>
      </w:r>
      <w:r>
        <w:t>, Reference Guide</w:t>
      </w:r>
      <w:r>
        <w:br/>
      </w:r>
      <w:hyperlink r:id="rId7" w:history="1">
        <w:r w:rsidR="00595702" w:rsidRPr="00CB28E3">
          <w:rPr>
            <w:rStyle w:val="Hyperlink"/>
          </w:rPr>
          <w:t>http://ttcn.ericsson.se/products/libraries.shtml</w:t>
        </w:r>
      </w:hyperlink>
      <w:bookmarkEnd w:id="30"/>
    </w:p>
    <w:p w:rsidR="00486EAE" w:rsidRDefault="00486EAE" w:rsidP="00486EAE">
      <w:pPr>
        <w:pStyle w:val="List"/>
      </w:pPr>
      <w:bookmarkStart w:id="31" w:name="_Ref183841584"/>
      <w:bookmarkStart w:id="32" w:name="_Ref183847926"/>
      <w:r>
        <w:t>18/198 17-CNL 113 512 Uen</w:t>
      </w:r>
      <w:r>
        <w:br/>
        <w:t xml:space="preserve">EPTF CLL Variable, </w:t>
      </w:r>
      <w:bookmarkEnd w:id="31"/>
      <w:r>
        <w:t>User Guide</w:t>
      </w:r>
      <w:bookmarkEnd w:id="32"/>
    </w:p>
    <w:p w:rsidR="009E3A67" w:rsidRDefault="009E3A67" w:rsidP="005B1E03">
      <w:pPr>
        <w:pStyle w:val="Heading3"/>
      </w:pPr>
      <w:bookmarkStart w:id="33" w:name="_Toc182727537"/>
      <w:bookmarkStart w:id="34" w:name="_Toc320534406"/>
      <w:r>
        <w:lastRenderedPageBreak/>
        <w:t>Abbreviations</w:t>
      </w:r>
      <w:bookmarkEnd w:id="33"/>
      <w:bookmarkEnd w:id="34"/>
    </w:p>
    <w:p w:rsidR="004E71CF" w:rsidRDefault="004E71CF" w:rsidP="005B1E03">
      <w:pPr>
        <w:pStyle w:val="BodyText"/>
        <w:keepNext/>
        <w:tabs>
          <w:tab w:val="clear" w:pos="2552"/>
          <w:tab w:val="clear" w:pos="3856"/>
          <w:tab w:val="left" w:pos="3870"/>
        </w:tabs>
        <w:ind w:left="3870" w:hanging="1318"/>
        <w:rPr>
          <w:rFonts w:cs="Arial"/>
        </w:rPr>
      </w:pPr>
      <w:r>
        <w:rPr>
          <w:rFonts w:cs="Arial"/>
        </w:rPr>
        <w:t>CLL</w:t>
      </w:r>
      <w:r>
        <w:rPr>
          <w:rFonts w:cs="Arial"/>
        </w:rPr>
        <w:tab/>
        <w:t>Core Load Library</w:t>
      </w:r>
    </w:p>
    <w:p w:rsidR="004E71CF" w:rsidRDefault="004E71CF" w:rsidP="005B1E03">
      <w:pPr>
        <w:pStyle w:val="Term-list"/>
        <w:keepNex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B4325A" w:rsidRDefault="00B4325A" w:rsidP="005B1E03">
      <w:pPr>
        <w:pStyle w:val="Term-list"/>
        <w:keepNext/>
        <w:ind w:left="3870" w:hanging="1318"/>
        <w:rPr>
          <w:rFonts w:eastAsia="SimSun"/>
          <w:lang w:eastAsia="zh-CN"/>
        </w:rPr>
      </w:pPr>
      <w:r>
        <w:rPr>
          <w:rFonts w:eastAsia="SimSun"/>
          <w:lang w:eastAsia="zh-CN"/>
        </w:rPr>
        <w:t>MTC</w:t>
      </w:r>
      <w:r>
        <w:rPr>
          <w:rFonts w:eastAsia="SimSun"/>
          <w:lang w:eastAsia="zh-CN"/>
        </w:rPr>
        <w:tab/>
        <w:t>Main Test Component</w:t>
      </w:r>
    </w:p>
    <w:p w:rsidR="001F1D18" w:rsidRPr="00F57DB3" w:rsidRDefault="001F1D18" w:rsidP="005B1E03">
      <w:pPr>
        <w:pStyle w:val="Term-list"/>
        <w:keepNext/>
        <w:ind w:left="3870" w:hanging="1318"/>
        <w:rPr>
          <w:rFonts w:eastAsia="SimSun"/>
          <w:lang w:eastAsia="zh-CN"/>
        </w:rPr>
      </w:pPr>
      <w:r>
        <w:rPr>
          <w:rFonts w:eastAsia="SimSun"/>
          <w:lang w:eastAsia="zh-CN"/>
        </w:rPr>
        <w:t>PID</w:t>
      </w:r>
      <w:r>
        <w:rPr>
          <w:rFonts w:eastAsia="SimSun"/>
          <w:lang w:eastAsia="zh-CN"/>
        </w:rPr>
        <w:tab/>
        <w:t>Process Identifier</w:t>
      </w:r>
    </w:p>
    <w:p w:rsidR="004E71CF" w:rsidRPr="00081610" w:rsidRDefault="005B1E03" w:rsidP="005B1E03">
      <w:pPr>
        <w:pStyle w:val="BodyText"/>
        <w:keepNext/>
        <w:tabs>
          <w:tab w:val="clear" w:pos="2552"/>
        </w:tabs>
        <w:ind w:left="3870" w:hanging="1318"/>
        <w:rPr>
          <w:rFonts w:cs="Arial"/>
        </w:rPr>
      </w:pPr>
      <w:r>
        <w:rPr>
          <w:rFonts w:cs="Arial"/>
        </w:rPr>
        <w:t>TitanSim</w:t>
      </w:r>
      <w:r w:rsidR="004E71CF" w:rsidRPr="00081610">
        <w:rPr>
          <w:rFonts w:cs="Arial"/>
        </w:rPr>
        <w:tab/>
        <w:t>Ericsson Load Test Framework, formerly TITAN Load Test Framework</w:t>
      </w:r>
    </w:p>
    <w:p w:rsidR="004E71CF" w:rsidRDefault="004E71CF" w:rsidP="00B425E5">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425E5">
        <w:rPr>
          <w:rFonts w:cs="Arial"/>
        </w:rPr>
        <w:fldChar w:fldCharType="begin"/>
      </w:r>
      <w:r w:rsidR="00B425E5">
        <w:rPr>
          <w:rFonts w:cs="Arial"/>
        </w:rPr>
        <w:instrText xml:space="preserve"> REF _Ref45513518 \r \h </w:instrText>
      </w:r>
      <w:r w:rsidR="003073FA" w:rsidRPr="00B425E5">
        <w:rPr>
          <w:rFonts w:cs="Arial"/>
        </w:rPr>
      </w:r>
      <w:r w:rsidR="00B425E5">
        <w:rPr>
          <w:rFonts w:cs="Arial"/>
        </w:rPr>
        <w:fldChar w:fldCharType="separate"/>
      </w:r>
      <w:r w:rsidR="009E6E9A">
        <w:rPr>
          <w:rFonts w:cs="Arial"/>
        </w:rPr>
        <w:t>[1]</w:t>
      </w:r>
      <w:r w:rsidR="00B425E5">
        <w:rPr>
          <w:rFonts w:cs="Arial"/>
        </w:rPr>
        <w:fldChar w:fldCharType="end"/>
      </w:r>
    </w:p>
    <w:p w:rsidR="009E3A67" w:rsidRDefault="009E3A67">
      <w:pPr>
        <w:pStyle w:val="Heading3"/>
      </w:pPr>
      <w:bookmarkStart w:id="35" w:name="_Toc182727538"/>
      <w:bookmarkStart w:id="36" w:name="_Toc320534407"/>
      <w:r>
        <w:t>Terminology</w:t>
      </w:r>
      <w:bookmarkEnd w:id="35"/>
      <w:bookmarkEnd w:id="36"/>
    </w:p>
    <w:p w:rsidR="004E71CF" w:rsidRDefault="005B1E03" w:rsidP="004E71CF">
      <w:pPr>
        <w:pStyle w:val="Term-list"/>
        <w:jc w:val="both"/>
        <w:rPr>
          <w:rFonts w:eastAsia="SimSun"/>
          <w:lang w:eastAsia="zh-CN"/>
        </w:rPr>
      </w:pPr>
      <w:bookmarkStart w:id="37" w:name="_Toc46547758"/>
      <w:r>
        <w:rPr>
          <w:rFonts w:eastAsia="SimSun"/>
          <w:i/>
          <w:iCs/>
          <w:lang w:eastAsia="zh-CN"/>
        </w:rPr>
        <w:t>TitanSim</w:t>
      </w:r>
      <w:r w:rsidR="004E71CF">
        <w:rPr>
          <w:rFonts w:eastAsia="SimSun"/>
          <w:i/>
          <w:iCs/>
          <w:lang w:eastAsia="zh-CN"/>
        </w:rPr>
        <w:t xml:space="preserve"> Core (</w:t>
      </w:r>
      <w:r w:rsidR="004E71CF" w:rsidRPr="002B0356">
        <w:rPr>
          <w:rFonts w:eastAsia="SimSun"/>
          <w:i/>
          <w:iCs/>
          <w:lang w:eastAsia="zh-CN"/>
        </w:rPr>
        <w:t>Load) Library(CLL)</w:t>
      </w:r>
      <w:r w:rsidR="004E71CF" w:rsidRPr="002B0356">
        <w:rPr>
          <w:rFonts w:eastAsia="SimSun"/>
          <w:i/>
          <w:iCs/>
          <w:lang w:eastAsia="zh-CN"/>
        </w:rPr>
        <w:tab/>
      </w:r>
      <w:r w:rsidR="004E71CF" w:rsidRPr="002B0356">
        <w:rPr>
          <w:rFonts w:eastAsia="SimSun"/>
          <w:lang w:eastAsia="zh-CN"/>
        </w:rPr>
        <w:t xml:space="preserve">is that part of the </w:t>
      </w:r>
      <w:r>
        <w:rPr>
          <w:rFonts w:eastAsia="SimSun"/>
          <w:lang w:eastAsia="zh-CN"/>
        </w:rPr>
        <w:t>TitanSim</w:t>
      </w:r>
      <w:r w:rsidR="004E71CF" w:rsidRPr="002B0356">
        <w:rPr>
          <w:rFonts w:eastAsia="SimSun"/>
          <w:lang w:eastAsia="zh-CN"/>
        </w:rPr>
        <w:t xml:space="preserve"> software that is totally project independent. (I.e., which is not protocol-, or application-dependent). The </w:t>
      </w:r>
      <w:r>
        <w:rPr>
          <w:rFonts w:eastAsia="SimSun"/>
          <w:lang w:eastAsia="zh-CN"/>
        </w:rPr>
        <w:t>TitanSim</w:t>
      </w:r>
      <w:r w:rsidR="004E71CF">
        <w:rPr>
          <w:rFonts w:eastAsia="SimSun"/>
          <w:lang w:eastAsia="zh-CN"/>
        </w:rPr>
        <w:t xml:space="preserve"> CLL</w:t>
      </w:r>
      <w:r w:rsidR="004E71CF" w:rsidRPr="002B0356">
        <w:rPr>
          <w:rFonts w:eastAsia="SimSun"/>
          <w:lang w:eastAsia="zh-CN"/>
        </w:rPr>
        <w:t xml:space="preserve"> is to be supplied and supported by the TCC organization. Any </w:t>
      </w:r>
      <w:r>
        <w:rPr>
          <w:rFonts w:eastAsia="SimSun"/>
          <w:lang w:eastAsia="zh-CN"/>
        </w:rPr>
        <w:t>TitanSim</w:t>
      </w:r>
      <w:r w:rsidR="004E71CF">
        <w:rPr>
          <w:rFonts w:eastAsia="SimSun"/>
          <w:lang w:eastAsia="zh-CN"/>
        </w:rPr>
        <w:t xml:space="preserve"> CLL</w:t>
      </w:r>
      <w:r w:rsidR="004E71CF" w:rsidRPr="002B0356">
        <w:rPr>
          <w:rFonts w:eastAsia="SimSun"/>
          <w:lang w:eastAsia="zh-CN"/>
        </w:rPr>
        <w:t xml:space="preserve"> development is to be funded centrally by Ericsson</w:t>
      </w:r>
    </w:p>
    <w:p w:rsidR="00534AAC" w:rsidRPr="002B0356" w:rsidRDefault="00534AAC" w:rsidP="00534AAC">
      <w:pPr>
        <w:pStyle w:val="Term-list"/>
        <w:jc w:val="both"/>
        <w:rPr>
          <w:rFonts w:eastAsia="SimSun"/>
          <w:lang w:eastAsia="zh-CN"/>
        </w:rPr>
      </w:pPr>
      <w:r>
        <w:rPr>
          <w:rFonts w:eastAsia="SimSun"/>
          <w:i/>
          <w:iCs/>
          <w:lang w:eastAsia="zh-CN"/>
        </w:rPr>
        <w:t>EPTF Variable</w:t>
      </w:r>
      <w:r>
        <w:rPr>
          <w:rFonts w:eastAsia="SimSun"/>
          <w:i/>
          <w:iCs/>
          <w:lang w:eastAsia="zh-CN"/>
        </w:rPr>
        <w:tab/>
      </w:r>
      <w:r>
        <w:rPr>
          <w:rFonts w:eastAsia="SimSun"/>
          <w:lang w:eastAsia="zh-CN"/>
        </w:rPr>
        <w:t>An enhanced component variable that makes it possible to access the values of other Variables in remote components</w:t>
      </w:r>
    </w:p>
    <w:p w:rsidR="009E3A67" w:rsidRDefault="009E3A67">
      <w:pPr>
        <w:pStyle w:val="Heading2"/>
      </w:pPr>
      <w:bookmarkStart w:id="38" w:name="_Toc182727539"/>
      <w:bookmarkStart w:id="39" w:name="_Ref183848727"/>
      <w:bookmarkStart w:id="40" w:name="_Toc320534408"/>
      <w:r>
        <w:t>System Requirements</w:t>
      </w:r>
      <w:bookmarkEnd w:id="37"/>
      <w:bookmarkEnd w:id="38"/>
      <w:bookmarkEnd w:id="39"/>
      <w:bookmarkEnd w:id="40"/>
    </w:p>
    <w:p w:rsidR="00595702" w:rsidRDefault="00755F7E" w:rsidP="00152D37">
      <w:pPr>
        <w:pStyle w:val="BodyText"/>
        <w:rPr>
          <w:color w:val="0000FF"/>
        </w:rPr>
      </w:pPr>
      <w:r>
        <w:t>In order to use th</w:t>
      </w:r>
      <w:r w:rsidR="0092651A">
        <w:t xml:space="preserve">e Host Admin </w:t>
      </w:r>
      <w:r w:rsidR="00F85875">
        <w:t>feature</w:t>
      </w:r>
      <w:r>
        <w:t xml:space="preserve"> the</w:t>
      </w:r>
      <w:r w:rsidR="009E3A67">
        <w:t xml:space="preserve"> system requirements </w:t>
      </w:r>
      <w:r w:rsidR="00152D37">
        <w:t xml:space="preserve">listed in TitanSim CLL User Guide </w:t>
      </w:r>
      <w:r w:rsidR="00152D37">
        <w:fldChar w:fldCharType="begin"/>
      </w:r>
      <w:r w:rsidR="00152D37">
        <w:instrText xml:space="preserve"> REF _Ref182891647 \r \h </w:instrText>
      </w:r>
      <w:r w:rsidR="00152D37">
        <w:fldChar w:fldCharType="separate"/>
      </w:r>
      <w:r w:rsidR="009E6E9A">
        <w:t>[5]</w:t>
      </w:r>
      <w:r w:rsidR="00152D37">
        <w:fldChar w:fldCharType="end"/>
      </w:r>
      <w:r w:rsidR="00152D37">
        <w:t xml:space="preserve"> should be fulfilled.</w:t>
      </w:r>
      <w:r w:rsidR="00595702" w:rsidRPr="00595702">
        <w:rPr>
          <w:color w:val="0000FF"/>
        </w:rPr>
        <w:t xml:space="preserve"> </w:t>
      </w:r>
    </w:p>
    <w:p w:rsidR="0092651A" w:rsidRDefault="0092651A" w:rsidP="00152D37">
      <w:pPr>
        <w:pStyle w:val="BodyText"/>
      </w:pPr>
      <w:r>
        <w:t>The Host Admin feature supports the following operating systems:</w:t>
      </w:r>
    </w:p>
    <w:p w:rsidR="0092651A" w:rsidRDefault="0092651A" w:rsidP="0092651A">
      <w:pPr>
        <w:pStyle w:val="BodyText"/>
        <w:numPr>
          <w:ilvl w:val="0"/>
          <w:numId w:val="28"/>
        </w:numPr>
        <w:rPr>
          <w:bCs/>
        </w:rPr>
      </w:pPr>
      <w:r w:rsidRPr="0092651A">
        <w:rPr>
          <w:bCs/>
        </w:rPr>
        <w:t>Solaris</w:t>
      </w:r>
      <w:r>
        <w:rPr>
          <w:bCs/>
        </w:rPr>
        <w:t xml:space="preserve"> 5.6</w:t>
      </w:r>
    </w:p>
    <w:p w:rsidR="0092651A" w:rsidRDefault="0092651A" w:rsidP="0092651A">
      <w:pPr>
        <w:pStyle w:val="BodyText"/>
        <w:numPr>
          <w:ilvl w:val="0"/>
          <w:numId w:val="28"/>
        </w:numPr>
        <w:rPr>
          <w:bCs/>
        </w:rPr>
      </w:pPr>
      <w:r>
        <w:rPr>
          <w:bCs/>
        </w:rPr>
        <w:t>Solaris 5.8</w:t>
      </w:r>
    </w:p>
    <w:p w:rsidR="0092651A" w:rsidRDefault="0092651A" w:rsidP="0092651A">
      <w:pPr>
        <w:pStyle w:val="BodyText"/>
        <w:numPr>
          <w:ilvl w:val="0"/>
          <w:numId w:val="28"/>
        </w:numPr>
        <w:rPr>
          <w:bCs/>
        </w:rPr>
      </w:pPr>
      <w:r>
        <w:rPr>
          <w:bCs/>
        </w:rPr>
        <w:t>Linux</w:t>
      </w:r>
    </w:p>
    <w:p w:rsidR="0092651A" w:rsidRPr="0092651A" w:rsidRDefault="0092651A" w:rsidP="0092651A">
      <w:pPr>
        <w:pStyle w:val="BodyText"/>
        <w:numPr>
          <w:ilvl w:val="0"/>
          <w:numId w:val="28"/>
        </w:numPr>
        <w:rPr>
          <w:bCs/>
        </w:rPr>
      </w:pPr>
      <w:r w:rsidRPr="0092651A">
        <w:rPr>
          <w:bCs/>
        </w:rPr>
        <w:t>Win32 / Cygwin</w:t>
      </w:r>
    </w:p>
    <w:p w:rsidR="00B629EE" w:rsidRPr="0092651A" w:rsidRDefault="0092651A" w:rsidP="00B629EE">
      <w:pPr>
        <w:pStyle w:val="Heading1"/>
      </w:pPr>
      <w:bookmarkStart w:id="41" w:name="_Toc320534409"/>
      <w:r w:rsidRPr="0092651A">
        <w:t>Host admin</w:t>
      </w:r>
      <w:bookmarkEnd w:id="41"/>
    </w:p>
    <w:p w:rsidR="009E3A67" w:rsidRPr="0092651A" w:rsidRDefault="009E3A67" w:rsidP="00B629EE">
      <w:pPr>
        <w:pStyle w:val="Heading2"/>
      </w:pPr>
      <w:bookmarkStart w:id="42" w:name="_Toc182727541"/>
      <w:bookmarkStart w:id="43" w:name="_Toc320534410"/>
      <w:r w:rsidRPr="0092651A">
        <w:t>Overview</w:t>
      </w:r>
      <w:bookmarkEnd w:id="42"/>
      <w:bookmarkEnd w:id="43"/>
    </w:p>
    <w:p w:rsidR="0036460B" w:rsidRDefault="00B144EE" w:rsidP="0036460B">
      <w:pPr>
        <w:pStyle w:val="BodyText"/>
      </w:pPr>
      <w:bookmarkStart w:id="44" w:name="_Toc46547766"/>
      <w:bookmarkStart w:id="45" w:name="_Toc175455185"/>
      <w:bookmarkStart w:id="46" w:name="_Ref182711344"/>
      <w:bookmarkStart w:id="47" w:name="_Ref182711382"/>
      <w:bookmarkStart w:id="48" w:name="_Toc182727542"/>
      <w:r>
        <w:t xml:space="preserve">The EPTF </w:t>
      </w:r>
      <w:r w:rsidR="0092651A">
        <w:t>CLL Host Admin</w:t>
      </w:r>
      <w:r>
        <w:t xml:space="preserve"> component is a fundamental component providing an implementation for </w:t>
      </w:r>
      <w:r w:rsidR="0092651A">
        <w:t xml:space="preserve">host </w:t>
      </w:r>
      <w:r w:rsidR="0036460B">
        <w:t xml:space="preserve">processor </w:t>
      </w:r>
      <w:r w:rsidR="0092651A">
        <w:t xml:space="preserve">load </w:t>
      </w:r>
      <w:r w:rsidR="0036460B">
        <w:t xml:space="preserve">and memory usage </w:t>
      </w:r>
      <w:r w:rsidR="0092651A">
        <w:t>measurement</w:t>
      </w:r>
      <w:r>
        <w:t xml:space="preserve"> in a load test environment. </w:t>
      </w:r>
    </w:p>
    <w:p w:rsidR="0036460B" w:rsidRDefault="0036460B" w:rsidP="0036460B">
      <w:pPr>
        <w:pStyle w:val="BodyText"/>
        <w:jc w:val="both"/>
      </w:pPr>
      <w:r>
        <w:lastRenderedPageBreak/>
        <w:t>The Host Admin is divided in two parts: Host Admin Base and Host Admin. The former provides local measurements for components that extend it, and the latter provides remote measurements via EPTF Variables (or a local measurement interface running in a separate component).</w:t>
      </w:r>
    </w:p>
    <w:p w:rsidR="00B4325A" w:rsidRPr="00FE3E4D" w:rsidRDefault="00B4325A" w:rsidP="0036460B">
      <w:pPr>
        <w:pStyle w:val="BodyText"/>
        <w:jc w:val="both"/>
      </w:pPr>
      <w:r>
        <w:t xml:space="preserve">There </w:t>
      </w:r>
      <w:r w:rsidR="00986393">
        <w:t>is an additional component type</w:t>
      </w:r>
      <w:r>
        <w:t xml:space="preserve"> called Host Admin Server that, if initialized on a component (preferably the MTC), can automatically start Host Admin servers on hosts that take part in running TitanSim and collect all host and EPTF process statistics from these Host Admins. The statistics are available through Data Sources.</w:t>
      </w:r>
    </w:p>
    <w:p w:rsidR="00173D25" w:rsidRDefault="00956385" w:rsidP="00F85875">
      <w:pPr>
        <w:pStyle w:val="Heading2"/>
      </w:pPr>
      <w:bookmarkStart w:id="49" w:name="_Ref183847401"/>
      <w:bookmarkStart w:id="50" w:name="_Toc320534411"/>
      <w:r>
        <w:t xml:space="preserve">Description of files in this </w:t>
      </w:r>
      <w:bookmarkStart w:id="51" w:name="_Toc175455186"/>
      <w:bookmarkEnd w:id="45"/>
      <w:r w:rsidR="00F85875">
        <w:t>feature</w:t>
      </w:r>
      <w:bookmarkEnd w:id="46"/>
      <w:bookmarkEnd w:id="47"/>
      <w:bookmarkEnd w:id="48"/>
      <w:bookmarkEnd w:id="49"/>
      <w:bookmarkEnd w:id="50"/>
    </w:p>
    <w:p w:rsidR="00173D25" w:rsidRPr="0036460B" w:rsidRDefault="00173D25" w:rsidP="0036460B">
      <w:pPr>
        <w:pStyle w:val="BodyText"/>
        <w:jc w:val="both"/>
      </w:pPr>
      <w:r w:rsidRPr="0036460B">
        <w:t>The EPTF CLL</w:t>
      </w:r>
      <w:r w:rsidR="0036460B" w:rsidRPr="0036460B">
        <w:t xml:space="preserve"> Host Admin </w:t>
      </w:r>
      <w:r w:rsidRPr="0036460B">
        <w:t>API includes the following files:</w:t>
      </w:r>
    </w:p>
    <w:p w:rsidR="00720EF4" w:rsidRPr="0036460B" w:rsidRDefault="0036460B" w:rsidP="000B0551">
      <w:pPr>
        <w:pStyle w:val="BodyText"/>
        <w:numPr>
          <w:ilvl w:val="0"/>
          <w:numId w:val="23"/>
        </w:numPr>
        <w:jc w:val="both"/>
      </w:pPr>
      <w:r w:rsidRPr="0036460B">
        <w:t>Host Admin Base</w:t>
      </w:r>
    </w:p>
    <w:p w:rsidR="00173D25" w:rsidRPr="0036460B" w:rsidRDefault="00993702" w:rsidP="0036460B">
      <w:pPr>
        <w:pStyle w:val="BodyText"/>
        <w:numPr>
          <w:ilvl w:val="1"/>
          <w:numId w:val="23"/>
        </w:numPr>
        <w:jc w:val="both"/>
      </w:pPr>
      <w:r w:rsidRPr="0036460B">
        <w:t>EPTF_CLL_</w:t>
      </w:r>
      <w:r w:rsidR="0036460B" w:rsidRPr="0036460B">
        <w:t>HostAdmin_Base</w:t>
      </w:r>
      <w:r w:rsidRPr="0036460B">
        <w:t>_Definitions.ttcn</w:t>
      </w:r>
      <w:r w:rsidR="00173D25" w:rsidRPr="0036460B">
        <w:t xml:space="preserve">: </w:t>
      </w:r>
      <w:r w:rsidR="00002E64" w:rsidRPr="0036460B">
        <w:t>This TTCN-3 module c</w:t>
      </w:r>
      <w:r w:rsidR="00173D25" w:rsidRPr="0036460B">
        <w:t xml:space="preserve">ontains </w:t>
      </w:r>
      <w:r w:rsidRPr="0036460B">
        <w:t xml:space="preserve">common type definitions that should be used in all </w:t>
      </w:r>
      <w:r w:rsidR="0036460B" w:rsidRPr="0036460B">
        <w:t xml:space="preserve">Host Admin Base </w:t>
      </w:r>
      <w:r w:rsidRPr="0036460B">
        <w:t>Components</w:t>
      </w:r>
      <w:r w:rsidR="00173D25" w:rsidRPr="0036460B">
        <w:t>.</w:t>
      </w:r>
    </w:p>
    <w:p w:rsidR="00173D25" w:rsidRPr="0036460B" w:rsidRDefault="00993702" w:rsidP="0036460B">
      <w:pPr>
        <w:pStyle w:val="BodyText"/>
        <w:numPr>
          <w:ilvl w:val="1"/>
          <w:numId w:val="23"/>
        </w:numPr>
        <w:jc w:val="both"/>
      </w:pPr>
      <w:r w:rsidRPr="0036460B">
        <w:t>EPTF_CLL_</w:t>
      </w:r>
      <w:r w:rsidR="0036460B" w:rsidRPr="0036460B">
        <w:t>HostAdmin_Base</w:t>
      </w:r>
      <w:r w:rsidR="00CB22C5">
        <w:t>_Functions.ttcn</w:t>
      </w:r>
      <w:r w:rsidR="00173D25" w:rsidRPr="0036460B">
        <w:t xml:space="preserve">: This TTCN-3 module </w:t>
      </w:r>
      <w:r w:rsidRPr="0036460B">
        <w:t xml:space="preserve">contains the implementation of </w:t>
      </w:r>
      <w:r w:rsidR="0036460B" w:rsidRPr="0036460B">
        <w:t>Host Admin Base.</w:t>
      </w:r>
    </w:p>
    <w:p w:rsidR="0036460B" w:rsidRPr="0036460B" w:rsidRDefault="0036460B" w:rsidP="0036460B">
      <w:pPr>
        <w:pStyle w:val="BodyText"/>
        <w:numPr>
          <w:ilvl w:val="0"/>
          <w:numId w:val="23"/>
        </w:numPr>
        <w:jc w:val="both"/>
      </w:pPr>
      <w:r w:rsidRPr="0036460B">
        <w:t>Host Admin</w:t>
      </w:r>
    </w:p>
    <w:p w:rsidR="0036460B" w:rsidRPr="0036460B" w:rsidRDefault="0036460B" w:rsidP="0036460B">
      <w:pPr>
        <w:pStyle w:val="BodyText"/>
        <w:numPr>
          <w:ilvl w:val="1"/>
          <w:numId w:val="23"/>
        </w:numPr>
        <w:jc w:val="both"/>
      </w:pPr>
      <w:r w:rsidRPr="0036460B">
        <w:t>EPTF_CLL_HostAdmin_Definitions.ttcn: This TTCN-3 module contains common type definitions that should be used in all Host Admin Components.</w:t>
      </w:r>
    </w:p>
    <w:p w:rsidR="00804B64" w:rsidRDefault="0036460B" w:rsidP="00804B64">
      <w:pPr>
        <w:pStyle w:val="BodyText"/>
        <w:numPr>
          <w:ilvl w:val="1"/>
          <w:numId w:val="23"/>
        </w:numPr>
        <w:jc w:val="both"/>
      </w:pPr>
      <w:r w:rsidRPr="0036460B">
        <w:t>EPT</w:t>
      </w:r>
      <w:r w:rsidR="00CB22C5">
        <w:t>F_CLL_HostAdmin_Functions.ttcn</w:t>
      </w:r>
      <w:r w:rsidRPr="0036460B">
        <w:t>: This TTCN-3 module contains the implementation of Host Admin.</w:t>
      </w:r>
    </w:p>
    <w:p w:rsidR="00FD72D9" w:rsidRDefault="00FD72D9" w:rsidP="00FD72D9">
      <w:pPr>
        <w:pStyle w:val="BodyText"/>
        <w:numPr>
          <w:ilvl w:val="1"/>
          <w:numId w:val="23"/>
        </w:numPr>
        <w:jc w:val="both"/>
      </w:pPr>
      <w:r w:rsidRPr="0036460B">
        <w:t>EPT</w:t>
      </w:r>
      <w:r>
        <w:t>F_CLL_HostAdmin_DSFunctions.ttcn</w:t>
      </w:r>
      <w:r w:rsidRPr="0036460B">
        <w:t>: This TTCN-3 module contains the implementation of Host Admin</w:t>
      </w:r>
      <w:r w:rsidR="00CE1DC2">
        <w:t xml:space="preserve"> DataSource functionality</w:t>
      </w:r>
      <w:r w:rsidRPr="0036460B">
        <w:t>.</w:t>
      </w:r>
    </w:p>
    <w:p w:rsidR="00E23890" w:rsidRDefault="00E23890" w:rsidP="00E23890">
      <w:pPr>
        <w:pStyle w:val="BodyText"/>
        <w:numPr>
          <w:ilvl w:val="0"/>
          <w:numId w:val="23"/>
        </w:numPr>
        <w:jc w:val="both"/>
      </w:pPr>
      <w:r>
        <w:t>Host Admin Server</w:t>
      </w:r>
    </w:p>
    <w:p w:rsidR="00E23890" w:rsidRDefault="00E23890" w:rsidP="00E23890">
      <w:pPr>
        <w:pStyle w:val="BodyText"/>
        <w:numPr>
          <w:ilvl w:val="1"/>
          <w:numId w:val="23"/>
        </w:numPr>
        <w:jc w:val="both"/>
      </w:pPr>
      <w:r>
        <w:t>EPTF_CLL_HostAdminServer_Definitions.ttcn: contains type definitions used by the Host Admin Server</w:t>
      </w:r>
    </w:p>
    <w:p w:rsidR="00E23890" w:rsidRDefault="00E23890" w:rsidP="00E23890">
      <w:pPr>
        <w:pStyle w:val="BodyText"/>
        <w:numPr>
          <w:ilvl w:val="1"/>
          <w:numId w:val="23"/>
        </w:numPr>
        <w:jc w:val="both"/>
      </w:pPr>
      <w:r>
        <w:t>EPTF_CLL_HostAdminServer_Functions.ttcn: contains the implementation of the Host Admin Server</w:t>
      </w:r>
    </w:p>
    <w:p w:rsidR="00956385" w:rsidRDefault="00956385" w:rsidP="00F85875">
      <w:pPr>
        <w:pStyle w:val="Heading2"/>
      </w:pPr>
      <w:bookmarkStart w:id="52" w:name="_Ref182711337"/>
      <w:bookmarkStart w:id="53" w:name="_Toc182727543"/>
      <w:bookmarkStart w:id="54" w:name="_Toc320534412"/>
      <w:r w:rsidRPr="0036460B">
        <w:t>Descri</w:t>
      </w:r>
      <w:r>
        <w:t xml:space="preserve">ption of required files from other </w:t>
      </w:r>
      <w:r w:rsidR="00F85875">
        <w:t>feature</w:t>
      </w:r>
      <w:r>
        <w:t>s</w:t>
      </w:r>
      <w:bookmarkEnd w:id="51"/>
      <w:bookmarkEnd w:id="52"/>
      <w:bookmarkEnd w:id="53"/>
      <w:bookmarkEnd w:id="54"/>
    </w:p>
    <w:p w:rsidR="00173D25" w:rsidRPr="0036460B" w:rsidRDefault="0036460B" w:rsidP="0036460B">
      <w:pPr>
        <w:pStyle w:val="BodyText"/>
        <w:jc w:val="both"/>
      </w:pPr>
      <w:r>
        <w:t>The Host Admin</w:t>
      </w:r>
      <w:r w:rsidR="000B0551">
        <w:t xml:space="preserve"> </w:t>
      </w:r>
      <w:r w:rsidR="00521012">
        <w:t xml:space="preserve">feature is part of the </w:t>
      </w:r>
      <w:r w:rsidR="005B1E03">
        <w:t>TitanSim</w:t>
      </w:r>
      <w:r w:rsidR="00521012">
        <w:t xml:space="preserve"> EPTF Core Load Library </w:t>
      </w:r>
      <w:r w:rsidR="00521012" w:rsidRPr="0036460B">
        <w:t xml:space="preserve">(CLL). It </w:t>
      </w:r>
      <w:r w:rsidR="00173D25" w:rsidRPr="0036460B">
        <w:t xml:space="preserve">relies on </w:t>
      </w:r>
      <w:r w:rsidR="00521012" w:rsidRPr="0036460B">
        <w:t>several features of the CLL</w:t>
      </w:r>
      <w:r w:rsidRPr="0036460B">
        <w:t>.</w:t>
      </w:r>
      <w:r w:rsidR="00173D25" w:rsidRPr="0036460B">
        <w:t xml:space="preserve">  </w:t>
      </w:r>
      <w:r w:rsidR="0033272A" w:rsidRPr="0036460B">
        <w:t>To use th</w:t>
      </w:r>
      <w:r w:rsidR="00456E95">
        <w:t xml:space="preserve">e </w:t>
      </w:r>
      <w:r w:rsidRPr="0036460B">
        <w:t>Host Admin, t</w:t>
      </w:r>
      <w:r w:rsidR="00173D25" w:rsidRPr="0036460B">
        <w:t xml:space="preserve">he user has to obtain the </w:t>
      </w:r>
      <w:r w:rsidR="0033272A" w:rsidRPr="0036460B">
        <w:t xml:space="preserve">respective </w:t>
      </w:r>
      <w:r w:rsidR="00521012" w:rsidRPr="0036460B">
        <w:t>files</w:t>
      </w:r>
      <w:r w:rsidR="0033272A" w:rsidRPr="0036460B">
        <w:t xml:space="preserve"> from the following features</w:t>
      </w:r>
      <w:r w:rsidR="00521012" w:rsidRPr="0036460B">
        <w:t>:</w:t>
      </w:r>
    </w:p>
    <w:p w:rsidR="00915571" w:rsidRPr="0036460B" w:rsidRDefault="00915571" w:rsidP="00F85875">
      <w:pPr>
        <w:pStyle w:val="BodyText"/>
        <w:numPr>
          <w:ilvl w:val="0"/>
          <w:numId w:val="23"/>
        </w:numPr>
        <w:jc w:val="both"/>
      </w:pPr>
      <w:r w:rsidRPr="0036460B">
        <w:t>Base</w:t>
      </w:r>
    </w:p>
    <w:p w:rsidR="00D778D0" w:rsidRPr="0036460B" w:rsidRDefault="0033272A" w:rsidP="0033272A">
      <w:pPr>
        <w:pStyle w:val="BodyText"/>
        <w:numPr>
          <w:ilvl w:val="0"/>
          <w:numId w:val="23"/>
        </w:numPr>
        <w:jc w:val="both"/>
        <w:rPr>
          <w:lang w:val="en-US"/>
        </w:rPr>
      </w:pPr>
      <w:r w:rsidRPr="0036460B">
        <w:lastRenderedPageBreak/>
        <w:t>Variable</w:t>
      </w:r>
    </w:p>
    <w:p w:rsidR="0036460B" w:rsidRPr="0036460B" w:rsidRDefault="0036460B" w:rsidP="0033272A">
      <w:pPr>
        <w:pStyle w:val="BodyText"/>
        <w:numPr>
          <w:ilvl w:val="0"/>
          <w:numId w:val="23"/>
        </w:numPr>
        <w:jc w:val="both"/>
        <w:rPr>
          <w:lang w:val="en-US"/>
        </w:rPr>
      </w:pPr>
      <w:r w:rsidRPr="0036460B">
        <w:rPr>
          <w:lang w:val="en-US"/>
        </w:rPr>
        <w:t>Common</w:t>
      </w:r>
    </w:p>
    <w:p w:rsidR="0036460B" w:rsidRPr="0036460B" w:rsidRDefault="0036460B" w:rsidP="0033272A">
      <w:pPr>
        <w:pStyle w:val="BodyText"/>
        <w:numPr>
          <w:ilvl w:val="0"/>
          <w:numId w:val="23"/>
        </w:numPr>
        <w:jc w:val="both"/>
        <w:rPr>
          <w:lang w:val="en-US"/>
        </w:rPr>
      </w:pPr>
      <w:r w:rsidRPr="0036460B">
        <w:rPr>
          <w:lang w:val="en-US"/>
        </w:rPr>
        <w:t>Hash Map</w:t>
      </w:r>
    </w:p>
    <w:p w:rsidR="00D778D0" w:rsidRDefault="0036460B" w:rsidP="0036460B">
      <w:pPr>
        <w:pStyle w:val="BodyText"/>
        <w:numPr>
          <w:ilvl w:val="0"/>
          <w:numId w:val="23"/>
        </w:numPr>
        <w:jc w:val="both"/>
        <w:rPr>
          <w:lang w:val="en-US"/>
        </w:rPr>
      </w:pPr>
      <w:r w:rsidRPr="0036460B">
        <w:rPr>
          <w:lang w:val="en-US"/>
        </w:rPr>
        <w:t>Free Busy Queue</w:t>
      </w:r>
    </w:p>
    <w:p w:rsidR="008B57D4" w:rsidRDefault="00456E95" w:rsidP="00015DDD">
      <w:pPr>
        <w:pStyle w:val="BodyText"/>
        <w:numPr>
          <w:ilvl w:val="0"/>
          <w:numId w:val="23"/>
        </w:numPr>
        <w:jc w:val="both"/>
        <w:rPr>
          <w:lang w:val="en-US"/>
        </w:rPr>
      </w:pPr>
      <w:r>
        <w:rPr>
          <w:lang w:val="en-US"/>
        </w:rPr>
        <w:t>LOADMEASasp_PT</w:t>
      </w:r>
      <w:r w:rsidR="00A85771">
        <w:rPr>
          <w:lang w:val="en-US"/>
        </w:rPr>
        <w:t xml:space="preserve"> testport</w:t>
      </w:r>
    </w:p>
    <w:p w:rsidR="004323B0" w:rsidRDefault="004323B0" w:rsidP="0036460B">
      <w:pPr>
        <w:pStyle w:val="BodyText"/>
        <w:numPr>
          <w:ilvl w:val="0"/>
          <w:numId w:val="23"/>
        </w:numPr>
        <w:jc w:val="both"/>
        <w:rPr>
          <w:lang w:val="en-US"/>
        </w:rPr>
      </w:pPr>
      <w:r>
        <w:rPr>
          <w:lang w:val="en-US"/>
        </w:rPr>
        <w:t>DataSource</w:t>
      </w:r>
    </w:p>
    <w:p w:rsidR="00E23890" w:rsidRPr="0036460B" w:rsidRDefault="00E23890" w:rsidP="0036460B">
      <w:pPr>
        <w:pStyle w:val="BodyText"/>
        <w:numPr>
          <w:ilvl w:val="0"/>
          <w:numId w:val="23"/>
        </w:numPr>
        <w:jc w:val="both"/>
        <w:rPr>
          <w:lang w:val="en-US"/>
        </w:rPr>
      </w:pPr>
      <w:r>
        <w:rPr>
          <w:lang w:val="en-US"/>
        </w:rPr>
        <w:t>Red Black Tree</w:t>
      </w:r>
    </w:p>
    <w:p w:rsidR="00956385" w:rsidRDefault="00956385" w:rsidP="00956385">
      <w:pPr>
        <w:pStyle w:val="Heading2"/>
      </w:pPr>
      <w:bookmarkStart w:id="55" w:name="_Toc175455187"/>
      <w:bookmarkStart w:id="56" w:name="_Toc182727544"/>
      <w:bookmarkStart w:id="57" w:name="_Toc320534413"/>
      <w:r>
        <w:t>Installation</w:t>
      </w:r>
      <w:bookmarkEnd w:id="55"/>
      <w:bookmarkEnd w:id="56"/>
      <w:bookmarkEnd w:id="57"/>
    </w:p>
    <w:p w:rsidR="00FD3495" w:rsidRDefault="00FD3495" w:rsidP="0036460B">
      <w:pPr>
        <w:pStyle w:val="BodyText"/>
        <w:rPr>
          <w:rFonts w:cs="Arial"/>
        </w:rPr>
      </w:pPr>
      <w:r>
        <w:rPr>
          <w:rFonts w:cs="Arial"/>
        </w:rPr>
        <w:t>Since EPTF_CLL</w:t>
      </w:r>
      <w:r w:rsidR="0036460B">
        <w:rPr>
          <w:rFonts w:cs="Arial"/>
        </w:rPr>
        <w:t>_HostAdmin</w:t>
      </w:r>
      <w:r>
        <w:t xml:space="preserve"> is </w:t>
      </w:r>
      <w:r>
        <w:rPr>
          <w:rFonts w:cs="Arial"/>
        </w:rPr>
        <w:t>used as a part of the TTCN-3 test environment this requires TTCN-3 Test Executor to be installed before any operation of these functions. For more details on the installation of TTCN-3 Test Executor see the relevant section of</w:t>
      </w:r>
      <w:r w:rsidR="00595702">
        <w:rPr>
          <w:rFonts w:cs="Arial"/>
        </w:rPr>
        <w:t xml:space="preserve"> </w:t>
      </w:r>
      <w:r w:rsidR="001B52C7">
        <w:rPr>
          <w:rFonts w:cs="Arial"/>
        </w:rPr>
        <w:fldChar w:fldCharType="begin"/>
      </w:r>
      <w:r w:rsidR="001B52C7">
        <w:rPr>
          <w:rFonts w:cs="Arial"/>
        </w:rPr>
        <w:instrText xml:space="preserve"> REF _Ref182888820 \r \h </w:instrText>
      </w:r>
      <w:r w:rsidR="003073FA" w:rsidRPr="001B52C7">
        <w:rPr>
          <w:rFonts w:cs="Arial"/>
        </w:rPr>
      </w:r>
      <w:r w:rsidR="001B52C7">
        <w:rPr>
          <w:rFonts w:cs="Arial"/>
        </w:rPr>
        <w:fldChar w:fldCharType="separate"/>
      </w:r>
      <w:r w:rsidR="009E6E9A">
        <w:rPr>
          <w:rFonts w:cs="Arial"/>
        </w:rPr>
        <w:t>[2]</w:t>
      </w:r>
      <w:r w:rsidR="001B52C7">
        <w:rPr>
          <w:rFonts w:cs="Arial"/>
        </w:rPr>
        <w:fldChar w:fldCharType="end"/>
      </w:r>
      <w:r>
        <w:rPr>
          <w:rFonts w:cs="Arial"/>
        </w:rPr>
        <w:t>.</w:t>
      </w:r>
    </w:p>
    <w:p w:rsidR="00FD3495" w:rsidRDefault="00FD3495" w:rsidP="0036460B">
      <w:pPr>
        <w:pStyle w:val="BodyText"/>
        <w:rPr>
          <w:rFonts w:cs="Arial"/>
        </w:rPr>
      </w:pPr>
      <w:r>
        <w:rPr>
          <w:rFonts w:cs="Arial"/>
        </w:rPr>
        <w:t>If not otherwise noted in the respective sections, the following are needed to use EPTF_CLL</w:t>
      </w:r>
      <w:r w:rsidR="0036460B">
        <w:rPr>
          <w:rFonts w:cs="Arial"/>
        </w:rPr>
        <w:t>_HostAdmin:</w:t>
      </w:r>
    </w:p>
    <w:p w:rsidR="00FD3495" w:rsidRDefault="00FD3495" w:rsidP="0036460B">
      <w:pPr>
        <w:pStyle w:val="BodyText"/>
        <w:numPr>
          <w:ilvl w:val="0"/>
          <w:numId w:val="26"/>
        </w:numPr>
      </w:pPr>
      <w:r>
        <w:t>Copy the files listed in section [</w:t>
      </w:r>
      <w:r w:rsidR="0036460B">
        <w:fldChar w:fldCharType="begin"/>
      </w:r>
      <w:r w:rsidR="0036460B">
        <w:instrText xml:space="preserve"> REF _Ref183847401 \r \h </w:instrText>
      </w:r>
      <w:r w:rsidR="0036460B">
        <w:fldChar w:fldCharType="separate"/>
      </w:r>
      <w:r w:rsidR="009E6E9A">
        <w:t>2.2</w:t>
      </w:r>
      <w:r w:rsidR="0036460B">
        <w:fldChar w:fldCharType="end"/>
      </w:r>
      <w:r w:rsidR="000B0551">
        <w:t xml:space="preserve">, </w:t>
      </w:r>
      <w:r>
        <w:fldChar w:fldCharType="begin"/>
      </w:r>
      <w:r>
        <w:instrText xml:space="preserve"> REF _Ref182711337 \r \h </w:instrText>
      </w:r>
      <w:r>
        <w:fldChar w:fldCharType="separate"/>
      </w:r>
      <w:r w:rsidR="009E6E9A">
        <w:t>2.3</w:t>
      </w:r>
      <w:r>
        <w:fldChar w:fldCharType="end"/>
      </w:r>
      <w:r>
        <w:t>] to the directory of the test suite or create symbolic links to them.</w:t>
      </w:r>
    </w:p>
    <w:p w:rsidR="00FD3495" w:rsidRDefault="00FD3495" w:rsidP="0036460B">
      <w:pPr>
        <w:pStyle w:val="BodyText"/>
        <w:numPr>
          <w:ilvl w:val="0"/>
          <w:numId w:val="25"/>
        </w:numPr>
      </w:pPr>
      <w:r>
        <w:t>Import th</w:t>
      </w:r>
      <w:r w:rsidR="0036460B">
        <w:t xml:space="preserve">e Host Admin </w:t>
      </w:r>
      <w:r w:rsidR="00C91C1E">
        <w:t>demo</w:t>
      </w:r>
      <w:r>
        <w:t xml:space="preserve"> </w:t>
      </w:r>
      <w:r w:rsidR="00C91C1E">
        <w:t xml:space="preserve">or write your own application </w:t>
      </w:r>
      <w:r w:rsidR="0036460B">
        <w:t>using Host Admin</w:t>
      </w:r>
      <w:r w:rsidR="00C91C1E">
        <w:t>.</w:t>
      </w:r>
    </w:p>
    <w:p w:rsidR="00FD3495" w:rsidRDefault="00FD3495" w:rsidP="00B425E5">
      <w:pPr>
        <w:pStyle w:val="BodyText"/>
        <w:numPr>
          <w:ilvl w:val="0"/>
          <w:numId w:val="25"/>
        </w:numPr>
      </w:pPr>
      <w:r>
        <w:t>Create Makefile or modify the existing one. For more details see the relevant section of</w:t>
      </w:r>
      <w:r w:rsidR="00B425E5">
        <w:t xml:space="preserve"> </w:t>
      </w:r>
      <w:r w:rsidR="00B425E5">
        <w:fldChar w:fldCharType="begin"/>
      </w:r>
      <w:r w:rsidR="00B425E5">
        <w:instrText xml:space="preserve"> REF _Ref182888820 \r \h </w:instrText>
      </w:r>
      <w:r w:rsidR="00B425E5">
        <w:fldChar w:fldCharType="separate"/>
      </w:r>
      <w:r w:rsidR="009E6E9A">
        <w:t>[2]</w:t>
      </w:r>
      <w:r w:rsidR="00B425E5">
        <w:fldChar w:fldCharType="end"/>
      </w:r>
      <w:r>
        <w:t>.</w:t>
      </w:r>
    </w:p>
    <w:p w:rsidR="00C91C1E" w:rsidRDefault="00C91C1E" w:rsidP="00C91C1E">
      <w:pPr>
        <w:pStyle w:val="BodyText"/>
        <w:numPr>
          <w:ilvl w:val="0"/>
          <w:numId w:val="25"/>
        </w:numPr>
      </w:pPr>
      <w:r>
        <w:t>Edit the config file according to your needs, see following section [</w:t>
      </w:r>
      <w:r>
        <w:fldChar w:fldCharType="begin"/>
      </w:r>
      <w:r>
        <w:instrText xml:space="preserve"> REF _Ref182711503 \r \h </w:instrText>
      </w:r>
      <w:r>
        <w:fldChar w:fldCharType="separate"/>
      </w:r>
      <w:r w:rsidR="009E6E9A">
        <w:t>2.5</w:t>
      </w:r>
      <w:r>
        <w:fldChar w:fldCharType="end"/>
      </w:r>
      <w:r>
        <w:t>].</w:t>
      </w:r>
    </w:p>
    <w:p w:rsidR="009E3A67" w:rsidRDefault="009E3A67">
      <w:pPr>
        <w:pStyle w:val="Heading2"/>
      </w:pPr>
      <w:bookmarkStart w:id="58" w:name="_Ref182711503"/>
      <w:bookmarkStart w:id="59" w:name="_Toc182727545"/>
      <w:bookmarkStart w:id="60" w:name="_Toc320534414"/>
      <w:r>
        <w:t>Configuration</w:t>
      </w:r>
      <w:bookmarkEnd w:id="44"/>
      <w:bookmarkEnd w:id="58"/>
      <w:bookmarkEnd w:id="59"/>
      <w:bookmarkEnd w:id="60"/>
    </w:p>
    <w:p w:rsidR="009E3A67" w:rsidRDefault="009E3A67" w:rsidP="00B425E5">
      <w:pPr>
        <w:pStyle w:val="BodyText"/>
        <w:jc w:val="both"/>
      </w:pPr>
      <w:r>
        <w:t>The executable test program behaviour is determined via the run-time configuration file. This is a simple text file, which contains various sections. The usual suffix of configuration files is .cfg. For further information on the configuration file see</w:t>
      </w:r>
      <w:r w:rsidR="00B425E5">
        <w:t xml:space="preserve"> </w:t>
      </w:r>
      <w:r w:rsidR="00B425E5">
        <w:fldChar w:fldCharType="begin"/>
      </w:r>
      <w:r w:rsidR="00B425E5">
        <w:instrText xml:space="preserve"> REF _Ref182888820 \r \h </w:instrText>
      </w:r>
      <w:r w:rsidR="00B425E5">
        <w:fldChar w:fldCharType="separate"/>
      </w:r>
      <w:r w:rsidR="009E6E9A">
        <w:t>[2]</w:t>
      </w:r>
      <w:r w:rsidR="00B425E5">
        <w:fldChar w:fldCharType="end"/>
      </w:r>
      <w:r>
        <w:t>.</w:t>
      </w:r>
    </w:p>
    <w:p w:rsidR="009E3A67" w:rsidRDefault="009E3A67" w:rsidP="00B425E5">
      <w:pPr>
        <w:pStyle w:val="BodyText"/>
        <w:jc w:val="both"/>
      </w:pPr>
      <w:r>
        <w:t xml:space="preserve">This set of protocol modules defines TTCN-3 module parameters as defined in </w:t>
      </w:r>
      <w:r w:rsidR="00B425E5">
        <w:fldChar w:fldCharType="begin"/>
      </w:r>
      <w:r w:rsidR="00B425E5">
        <w:instrText xml:space="preserve"> REF _Ref182888820 \r \h </w:instrText>
      </w:r>
      <w:r w:rsidR="00B425E5">
        <w:fldChar w:fldCharType="separate"/>
      </w:r>
      <w:r w:rsidR="009E6E9A">
        <w:t>[2]</w:t>
      </w:r>
      <w:r w:rsidR="00B425E5">
        <w:fldChar w:fldCharType="end"/>
      </w:r>
      <w:r>
        <w:t xml:space="preserve"> clause 4. Actual values of these parameters – when no default value or a different from the default actual value wished to be used – shall be given in the [MODULE_PARAMETERS] section of the configuration file.</w:t>
      </w:r>
    </w:p>
    <w:p w:rsidR="00327261" w:rsidRDefault="009E3A67" w:rsidP="00327261">
      <w:pPr>
        <w:pStyle w:val="BodyText"/>
        <w:jc w:val="both"/>
      </w:pPr>
      <w:r>
        <w:t>This protocol module defines the following module parameters:</w:t>
      </w:r>
    </w:p>
    <w:p w:rsidR="0036460B" w:rsidRPr="0036460B" w:rsidRDefault="0036460B" w:rsidP="00327261">
      <w:pPr>
        <w:pStyle w:val="BodyText"/>
        <w:jc w:val="both"/>
        <w:rPr>
          <w:b/>
          <w:bCs/>
        </w:rPr>
      </w:pPr>
      <w:r w:rsidRPr="0036460B">
        <w:rPr>
          <w:b/>
          <w:bCs/>
        </w:rPr>
        <w:t>tsp_debug</w:t>
      </w:r>
      <w:r w:rsidR="00456E95">
        <w:rPr>
          <w:b/>
          <w:bCs/>
        </w:rPr>
        <w:t>_EPTF</w:t>
      </w:r>
      <w:r w:rsidRPr="0036460B">
        <w:rPr>
          <w:b/>
          <w:bCs/>
        </w:rPr>
        <w:t>_HostAdmin_Base_Functions</w:t>
      </w:r>
    </w:p>
    <w:p w:rsidR="0036460B" w:rsidRDefault="0036460B" w:rsidP="00327261">
      <w:pPr>
        <w:pStyle w:val="BodyText"/>
        <w:jc w:val="both"/>
      </w:pPr>
      <w:r>
        <w:lastRenderedPageBreak/>
        <w:t>This boo</w:t>
      </w:r>
      <w:r w:rsidR="00456E95">
        <w:t>le</w:t>
      </w:r>
      <w:r>
        <w:t>an type module parameter is defined in module EPTF_CLL_HostAdmin_Base_Functions. It can be used to enable debug logging of the Host Admin Base feature.</w:t>
      </w:r>
      <w:r w:rsidR="000127B1">
        <w:t xml:space="preserve"> Default value: false.</w:t>
      </w:r>
    </w:p>
    <w:p w:rsidR="00456E95" w:rsidRPr="00456E95" w:rsidRDefault="00456E95" w:rsidP="00456E95">
      <w:pPr>
        <w:pStyle w:val="BodyText"/>
        <w:jc w:val="both"/>
        <w:rPr>
          <w:b/>
          <w:bCs/>
        </w:rPr>
      </w:pPr>
      <w:r w:rsidRPr="0036460B">
        <w:rPr>
          <w:b/>
          <w:bCs/>
        </w:rPr>
        <w:t>tsp_debug</w:t>
      </w:r>
      <w:r>
        <w:rPr>
          <w:b/>
          <w:bCs/>
        </w:rPr>
        <w:t>_EPTF</w:t>
      </w:r>
      <w:r w:rsidRPr="0036460B">
        <w:rPr>
          <w:b/>
          <w:bCs/>
        </w:rPr>
        <w:t>_HostAdmin_Base_Functions</w:t>
      </w:r>
      <w:r w:rsidRPr="00456E95">
        <w:t xml:space="preserve"> </w:t>
      </w:r>
      <w:r w:rsidRPr="00456E95">
        <w:rPr>
          <w:b/>
          <w:bCs/>
        </w:rPr>
        <w:t>_smoothing</w:t>
      </w:r>
    </w:p>
    <w:p w:rsidR="00456E95" w:rsidRDefault="00456E95" w:rsidP="00456E95">
      <w:pPr>
        <w:pStyle w:val="BodyText"/>
        <w:jc w:val="both"/>
      </w:pPr>
      <w:r>
        <w:t>This boolean type module parameter is defined in module EPTF_CLL_HostAdmin_Base_Functions. It can be used to enable debug logging of the smoothing parameters. Default value: false.</w:t>
      </w:r>
    </w:p>
    <w:p w:rsidR="0036460B" w:rsidRDefault="0036460B" w:rsidP="00327261">
      <w:pPr>
        <w:pStyle w:val="BodyText"/>
        <w:jc w:val="both"/>
        <w:rPr>
          <w:b/>
          <w:bCs/>
        </w:rPr>
      </w:pPr>
      <w:r w:rsidRPr="0036460B">
        <w:rPr>
          <w:b/>
          <w:bCs/>
        </w:rPr>
        <w:t>tsp_EPTF</w:t>
      </w:r>
      <w:r w:rsidR="00456E95" w:rsidRPr="0036460B">
        <w:rPr>
          <w:b/>
          <w:bCs/>
        </w:rPr>
        <w:t>_HostAdmin</w:t>
      </w:r>
      <w:r w:rsidRPr="0036460B">
        <w:rPr>
          <w:b/>
          <w:bCs/>
        </w:rPr>
        <w:t>_loadMeasurementExponentialSmoothingFactor</w:t>
      </w:r>
    </w:p>
    <w:p w:rsidR="0036460B" w:rsidRDefault="0036460B" w:rsidP="00456E95">
      <w:pPr>
        <w:pStyle w:val="BodyText"/>
        <w:jc w:val="both"/>
      </w:pPr>
      <w:r>
        <w:t xml:space="preserve">This float type module parameter is defined in module EPTF_CLL_HostAdmin_Base_Functions. </w:t>
      </w:r>
      <w:r w:rsidR="000127B1">
        <w:t>It is used to define the level of CPU measu</w:t>
      </w:r>
      <w:r w:rsidR="00456E95">
        <w:t>rement smoothing. Default value is</w:t>
      </w:r>
      <w:r w:rsidR="000127B1">
        <w:t xml:space="preserve"> 0.5.</w:t>
      </w:r>
      <w:r w:rsidR="00456E95">
        <w:t xml:space="preserve"> It</w:t>
      </w:r>
      <w:r w:rsidR="00456E95" w:rsidRPr="00456E95">
        <w:t xml:space="preserve"> should be between 0.0 and 1.0</w:t>
      </w:r>
      <w:r w:rsidR="00456E95">
        <w:t>.</w:t>
      </w:r>
    </w:p>
    <w:p w:rsidR="00456E95" w:rsidRDefault="00456E95" w:rsidP="00456E95">
      <w:pPr>
        <w:pStyle w:val="BodyText"/>
        <w:jc w:val="both"/>
        <w:rPr>
          <w:b/>
          <w:bCs/>
        </w:rPr>
      </w:pPr>
      <w:r w:rsidRPr="0036460B">
        <w:rPr>
          <w:b/>
          <w:bCs/>
        </w:rPr>
        <w:t>tsp_EPTF_HostAdmin_loadMeasurement</w:t>
      </w:r>
      <w:r>
        <w:rPr>
          <w:b/>
          <w:bCs/>
        </w:rPr>
        <w:t>RefreshTime</w:t>
      </w:r>
    </w:p>
    <w:p w:rsidR="00456E95" w:rsidRPr="00456E95" w:rsidRDefault="00456E95" w:rsidP="00456E95">
      <w:pPr>
        <w:pStyle w:val="BodyText"/>
        <w:jc w:val="both"/>
      </w:pPr>
      <w:r>
        <w:t xml:space="preserve">This float type module parameter is defined in module EPTF_CLL_HostAdmin_Base_Functions. It is used to define the periodical update time with which the </w:t>
      </w:r>
      <w:r>
        <w:rPr>
          <w:lang w:val="en-US"/>
        </w:rPr>
        <w:t>LOADMEASasp</w:t>
      </w:r>
      <w:r>
        <w:t xml:space="preserve"> testport and Host Admin should update the measurement variables.</w:t>
      </w:r>
    </w:p>
    <w:p w:rsidR="000127B1" w:rsidRPr="000127B1" w:rsidRDefault="000127B1" w:rsidP="00456E95">
      <w:pPr>
        <w:pStyle w:val="BodyText"/>
        <w:jc w:val="both"/>
        <w:rPr>
          <w:b/>
          <w:bCs/>
        </w:rPr>
      </w:pPr>
      <w:r w:rsidRPr="000127B1">
        <w:rPr>
          <w:b/>
          <w:bCs/>
        </w:rPr>
        <w:t>tsp_debug_EPTF_HostAdmin_Functions</w:t>
      </w:r>
    </w:p>
    <w:p w:rsidR="000127B1" w:rsidRDefault="000127B1" w:rsidP="000127B1">
      <w:pPr>
        <w:pStyle w:val="BodyText"/>
        <w:jc w:val="both"/>
      </w:pPr>
      <w:r>
        <w:t>This boolean type module parameter is define</w:t>
      </w:r>
      <w:r w:rsidR="00D849C1">
        <w:t>d in module EPTF_CLL_HostAdmin_</w:t>
      </w:r>
      <w:r>
        <w:t>Functions. It can be used to enable debug logging of the Host Admin feature. Default value: false.</w:t>
      </w:r>
    </w:p>
    <w:p w:rsidR="001F1D18" w:rsidRPr="001F1D18" w:rsidRDefault="001F1D18" w:rsidP="000127B1">
      <w:pPr>
        <w:pStyle w:val="BodyText"/>
        <w:jc w:val="both"/>
        <w:rPr>
          <w:b/>
          <w:bCs/>
        </w:rPr>
      </w:pPr>
      <w:r w:rsidRPr="001F1D18">
        <w:rPr>
          <w:b/>
          <w:bCs/>
        </w:rPr>
        <w:t>tsp_EPTF_HostAdmin_pidList</w:t>
      </w:r>
    </w:p>
    <w:p w:rsidR="001F1D18" w:rsidRDefault="001F1D18" w:rsidP="001F1D18">
      <w:pPr>
        <w:pStyle w:val="BodyText"/>
        <w:jc w:val="both"/>
      </w:pPr>
      <w:r>
        <w:t>This parameter is defined in module EPTF_CLL_HostAdmin_Definitions. It can be used to specify a list of process PIDs for each host. The HostAdmin will create EPTF variables for PID, name, CPU and memory usage for each of these processes and update these with the measured values.</w:t>
      </w:r>
    </w:p>
    <w:p w:rsidR="001F1D18" w:rsidRPr="001F1D18" w:rsidRDefault="001F1D18" w:rsidP="001F1D18">
      <w:pPr>
        <w:pStyle w:val="BodyText"/>
        <w:jc w:val="both"/>
        <w:rPr>
          <w:b/>
          <w:bCs/>
        </w:rPr>
      </w:pPr>
      <w:r w:rsidRPr="001F1D18">
        <w:rPr>
          <w:b/>
          <w:bCs/>
        </w:rPr>
        <w:t>tsp_EPTF_HostAdmin_getProcessPidListCmds</w:t>
      </w:r>
    </w:p>
    <w:p w:rsidR="001F1D18" w:rsidRDefault="001F1D18" w:rsidP="002E0C27">
      <w:pPr>
        <w:pStyle w:val="BodyText"/>
        <w:jc w:val="both"/>
      </w:pPr>
      <w:r>
        <w:t xml:space="preserve">This parameter </w:t>
      </w:r>
      <w:r w:rsidR="00EE1281">
        <w:t>is deprecated – not used. Since process ids are retrieved via EPTF_Base feature</w:t>
      </w:r>
      <w:r w:rsidR="000B6A46">
        <w:t>,</w:t>
      </w:r>
      <w:r w:rsidR="00EE1281">
        <w:t xml:space="preserve"> PIPE TP dependency is eliminated and so no use of this module parameter anymore.</w:t>
      </w:r>
    </w:p>
    <w:p w:rsidR="0033391B" w:rsidRPr="0033391B" w:rsidRDefault="0033391B" w:rsidP="002E0C27">
      <w:pPr>
        <w:pStyle w:val="BodyText"/>
        <w:jc w:val="both"/>
        <w:rPr>
          <w:b/>
        </w:rPr>
      </w:pPr>
      <w:r w:rsidRPr="0033391B">
        <w:rPr>
          <w:b/>
        </w:rPr>
        <w:t>tsp_EPTF_HostAdmin_sortBy</w:t>
      </w:r>
    </w:p>
    <w:p w:rsidR="0033391B" w:rsidRDefault="0033391B" w:rsidP="002E0C27">
      <w:pPr>
        <w:pStyle w:val="BodyText"/>
        <w:jc w:val="both"/>
      </w:pPr>
      <w:r>
        <w:t>This parameter decides how to sort the process list sent from the Host Admin to the Host Admin Server. The possible values are: SelfName, CpuLoad, MemUsage, DontSort. The default value is CpuLoad.</w:t>
      </w:r>
    </w:p>
    <w:p w:rsidR="00D849C1" w:rsidRPr="000127B1" w:rsidRDefault="00D849C1" w:rsidP="00D849C1">
      <w:pPr>
        <w:pStyle w:val="BodyText"/>
        <w:jc w:val="both"/>
        <w:rPr>
          <w:b/>
          <w:bCs/>
        </w:rPr>
      </w:pPr>
      <w:r w:rsidRPr="000127B1">
        <w:rPr>
          <w:b/>
          <w:bCs/>
        </w:rPr>
        <w:t>tsp_debug_EPTF_HostAdmin</w:t>
      </w:r>
      <w:r>
        <w:rPr>
          <w:b/>
          <w:bCs/>
        </w:rPr>
        <w:t>Server</w:t>
      </w:r>
      <w:r w:rsidRPr="000127B1">
        <w:rPr>
          <w:b/>
          <w:bCs/>
        </w:rPr>
        <w:t>_Functions</w:t>
      </w:r>
    </w:p>
    <w:p w:rsidR="00D849C1" w:rsidRDefault="00D849C1" w:rsidP="00D849C1">
      <w:pPr>
        <w:pStyle w:val="BodyText"/>
        <w:jc w:val="both"/>
      </w:pPr>
      <w:r>
        <w:lastRenderedPageBreak/>
        <w:t>This boolean type module parameter is defined in module EPTF_CLL_HostAdminServer_Functions. It can be used to enable debug logging of the Host Admin Server feature. Default value: false.</w:t>
      </w:r>
    </w:p>
    <w:p w:rsidR="00D07A1B" w:rsidRPr="000127B1" w:rsidRDefault="00D07A1B" w:rsidP="00D07A1B">
      <w:pPr>
        <w:pStyle w:val="BodyText"/>
        <w:jc w:val="both"/>
        <w:rPr>
          <w:b/>
          <w:bCs/>
        </w:rPr>
      </w:pPr>
      <w:r w:rsidRPr="000127B1">
        <w:rPr>
          <w:b/>
          <w:bCs/>
        </w:rPr>
        <w:t>tsp_EPTF_HostAdmin</w:t>
      </w:r>
      <w:r>
        <w:rPr>
          <w:b/>
          <w:bCs/>
        </w:rPr>
        <w:t>Server</w:t>
      </w:r>
      <w:r w:rsidRPr="000127B1">
        <w:rPr>
          <w:b/>
          <w:bCs/>
        </w:rPr>
        <w:t>_</w:t>
      </w:r>
      <w:r>
        <w:rPr>
          <w:b/>
          <w:bCs/>
        </w:rPr>
        <w:t>processListRefreshInterval</w:t>
      </w:r>
    </w:p>
    <w:p w:rsidR="00D07A1B" w:rsidRDefault="00D07A1B" w:rsidP="00D07A1B">
      <w:pPr>
        <w:pStyle w:val="BodyText"/>
        <w:jc w:val="both"/>
      </w:pPr>
      <w:r>
        <w:t>This float type module parameter is defined in module EPTF_CLL_HostAdmin_Definitions. It defines the interval used to refresh the list of EPTF processes from the Base feature. Default value: 1.0.</w:t>
      </w:r>
    </w:p>
    <w:p w:rsidR="000127B1" w:rsidRDefault="000127B1" w:rsidP="000127B1">
      <w:pPr>
        <w:pStyle w:val="Heading3"/>
      </w:pPr>
      <w:bookmarkStart w:id="61" w:name="_Toc320534415"/>
      <w:r>
        <w:t>EPTF Variables Defined by Host Admin</w:t>
      </w:r>
      <w:bookmarkEnd w:id="61"/>
    </w:p>
    <w:p w:rsidR="000127B1" w:rsidRDefault="000127B1" w:rsidP="00B42759">
      <w:pPr>
        <w:pStyle w:val="BodyText"/>
        <w:spacing w:after="120"/>
        <w:ind w:left="2549"/>
      </w:pPr>
      <w:r>
        <w:t>The Host Admin defines the following EPTF Variables</w:t>
      </w:r>
      <w:r w:rsidR="00E06153">
        <w:t xml:space="preserve"> </w:t>
      </w:r>
      <w:r w:rsidR="00E06153">
        <w:fldChar w:fldCharType="begin"/>
      </w:r>
      <w:r w:rsidR="00E06153">
        <w:instrText xml:space="preserve"> REF _Ref183847926 \r \h </w:instrText>
      </w:r>
      <w:r w:rsidR="00E06153">
        <w:fldChar w:fldCharType="separate"/>
      </w:r>
      <w:r w:rsidR="009E6E9A">
        <w:t>[8]</w:t>
      </w:r>
      <w:r w:rsidR="00E06153">
        <w:fldChar w:fldCharType="end"/>
      </w:r>
      <w:r>
        <w:t>:</w:t>
      </w:r>
    </w:p>
    <w:tbl>
      <w:tblPr>
        <w:tblStyle w:val="TableGrid"/>
        <w:tblW w:w="3770" w:type="pct"/>
        <w:tblInd w:w="2549" w:type="dxa"/>
        <w:tblLayout w:type="fixed"/>
        <w:tblLook w:val="01E0" w:firstRow="1" w:lastRow="1" w:firstColumn="1" w:lastColumn="1" w:noHBand="0" w:noVBand="0"/>
      </w:tblPr>
      <w:tblGrid>
        <w:gridCol w:w="2460"/>
        <w:gridCol w:w="1490"/>
        <w:gridCol w:w="3865"/>
      </w:tblGrid>
      <w:tr w:rsidR="00B42759" w:rsidRPr="00B8715C" w:rsidTr="00B42759">
        <w:tc>
          <w:tcPr>
            <w:tcW w:w="1574" w:type="pct"/>
          </w:tcPr>
          <w:p w:rsidR="00B42759" w:rsidRPr="004402D7"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rPr>
                <w:b/>
                <w:bCs/>
              </w:rPr>
            </w:pPr>
            <w:r w:rsidRPr="004402D7">
              <w:rPr>
                <w:b/>
                <w:bCs/>
              </w:rPr>
              <w:t>Name</w:t>
            </w:r>
          </w:p>
        </w:tc>
        <w:tc>
          <w:tcPr>
            <w:tcW w:w="953" w:type="pct"/>
          </w:tcPr>
          <w:p w:rsidR="00B42759" w:rsidRPr="004402D7"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rPr>
                <w:b/>
                <w:bCs/>
              </w:rPr>
            </w:pPr>
            <w:r w:rsidRPr="004402D7">
              <w:rPr>
                <w:b/>
                <w:bCs/>
              </w:rPr>
              <w:t>Type</w:t>
            </w:r>
          </w:p>
        </w:tc>
        <w:tc>
          <w:tcPr>
            <w:tcW w:w="2474" w:type="pct"/>
          </w:tcPr>
          <w:p w:rsidR="00B42759" w:rsidRPr="004402D7"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rPr>
                <w:b/>
                <w:bCs/>
              </w:rPr>
            </w:pPr>
            <w:r w:rsidRPr="004402D7">
              <w:rPr>
                <w:b/>
                <w:bCs/>
              </w:rPr>
              <w:t>Description</w:t>
            </w:r>
          </w:p>
        </w:tc>
      </w:tr>
      <w:tr w:rsidR="00B42759" w:rsidRPr="00B8715C" w:rsidTr="00B42759">
        <w:tc>
          <w:tcPr>
            <w:tcW w:w="1574"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testerHostLoad</w:t>
            </w:r>
          </w:p>
        </w:tc>
        <w:tc>
          <w:tcPr>
            <w:tcW w:w="953"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float</w:t>
            </w:r>
          </w:p>
        </w:tc>
        <w:tc>
          <w:tcPr>
            <w:tcW w:w="2474"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Average CPU load</w:t>
            </w:r>
          </w:p>
        </w:tc>
      </w:tr>
      <w:tr w:rsidR="00B42759" w:rsidRPr="00B8715C" w:rsidTr="00B42759">
        <w:tc>
          <w:tcPr>
            <w:tcW w:w="1574"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numCPUs</w:t>
            </w:r>
          </w:p>
        </w:tc>
        <w:tc>
          <w:tcPr>
            <w:tcW w:w="953"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integer</w:t>
            </w:r>
          </w:p>
        </w:tc>
        <w:tc>
          <w:tcPr>
            <w:tcW w:w="2474"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number of processors</w:t>
            </w:r>
          </w:p>
        </w:tc>
      </w:tr>
      <w:tr w:rsidR="00B42759" w:rsidRPr="00B8715C" w:rsidTr="00B42759">
        <w:tc>
          <w:tcPr>
            <w:tcW w:w="1574"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CPULoads.X</w:t>
            </w:r>
          </w:p>
        </w:tc>
        <w:tc>
          <w:tcPr>
            <w:tcW w:w="953"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float</w:t>
            </w:r>
          </w:p>
        </w:tc>
        <w:tc>
          <w:tcPr>
            <w:tcW w:w="2474"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processor load for CPU X, where X is an integer ranging from 0 to (numCPUs-1)</w:t>
            </w:r>
          </w:p>
        </w:tc>
      </w:tr>
      <w:tr w:rsidR="00B42759" w:rsidRPr="00B8715C" w:rsidTr="00B42759">
        <w:tc>
          <w:tcPr>
            <w:tcW w:w="1574"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physicalMemory</w:t>
            </w:r>
          </w:p>
        </w:tc>
        <w:tc>
          <w:tcPr>
            <w:tcW w:w="953"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integer</w:t>
            </w:r>
          </w:p>
        </w:tc>
        <w:tc>
          <w:tcPr>
            <w:tcW w:w="2474"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physical memory in kilobytes</w:t>
            </w:r>
          </w:p>
        </w:tc>
      </w:tr>
      <w:tr w:rsidR="00B42759" w:rsidRPr="00B8715C" w:rsidTr="00B42759">
        <w:tc>
          <w:tcPr>
            <w:tcW w:w="1574"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freeMemory</w:t>
            </w:r>
          </w:p>
        </w:tc>
        <w:tc>
          <w:tcPr>
            <w:tcW w:w="953"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integer</w:t>
            </w:r>
          </w:p>
        </w:tc>
        <w:tc>
          <w:tcPr>
            <w:tcW w:w="2474" w:type="pct"/>
          </w:tcPr>
          <w:p w:rsidR="00B42759" w:rsidRPr="00B8715C" w:rsidRDefault="00B42759"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rsidRPr="00B8715C">
              <w:t>free/available memory in kilobytes</w:t>
            </w:r>
          </w:p>
        </w:tc>
      </w:tr>
      <w:tr w:rsidR="001F1D18" w:rsidRPr="00B8715C" w:rsidTr="00B42759">
        <w:tc>
          <w:tcPr>
            <w:tcW w:w="1574" w:type="pct"/>
          </w:tcPr>
          <w:p w:rsidR="001F1D18" w:rsidRPr="00B8715C" w:rsidRDefault="001F1D18"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nofProcessStats</w:t>
            </w:r>
          </w:p>
        </w:tc>
        <w:tc>
          <w:tcPr>
            <w:tcW w:w="953" w:type="pct"/>
          </w:tcPr>
          <w:p w:rsidR="001F1D18" w:rsidRPr="00B8715C" w:rsidRDefault="001F1D18"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integer</w:t>
            </w:r>
          </w:p>
        </w:tc>
        <w:tc>
          <w:tcPr>
            <w:tcW w:w="2474" w:type="pct"/>
          </w:tcPr>
          <w:p w:rsidR="001F1D18" w:rsidRPr="00B8715C" w:rsidRDefault="001F1D18"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number of process statistics</w:t>
            </w:r>
          </w:p>
        </w:tc>
      </w:tr>
      <w:tr w:rsidR="001F1D18" w:rsidRPr="00B8715C" w:rsidTr="00B42759">
        <w:tc>
          <w:tcPr>
            <w:tcW w:w="1574" w:type="pct"/>
          </w:tcPr>
          <w:p w:rsidR="001F1D18" w:rsidRDefault="00DE1236"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process.</w:t>
            </w:r>
            <w:r w:rsidR="001F1D18">
              <w:t>Y.PID</w:t>
            </w:r>
          </w:p>
        </w:tc>
        <w:tc>
          <w:tcPr>
            <w:tcW w:w="953" w:type="pct"/>
          </w:tcPr>
          <w:p w:rsidR="001F1D18" w:rsidRDefault="001F1D18"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integer</w:t>
            </w:r>
          </w:p>
        </w:tc>
        <w:tc>
          <w:tcPr>
            <w:tcW w:w="2474" w:type="pct"/>
          </w:tcPr>
          <w:p w:rsidR="001F1D18" w:rsidRDefault="001F1D18"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PID of the process</w:t>
            </w:r>
          </w:p>
        </w:tc>
      </w:tr>
      <w:tr w:rsidR="001F1D18" w:rsidRPr="00B8715C" w:rsidTr="00B42759">
        <w:tc>
          <w:tcPr>
            <w:tcW w:w="1574" w:type="pct"/>
          </w:tcPr>
          <w:p w:rsidR="001F1D18" w:rsidRDefault="00DE1236"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process.Y.</w:t>
            </w:r>
            <w:r w:rsidR="001F1D18">
              <w:t>Name</w:t>
            </w:r>
          </w:p>
        </w:tc>
        <w:tc>
          <w:tcPr>
            <w:tcW w:w="953" w:type="pct"/>
          </w:tcPr>
          <w:p w:rsidR="001F1D18" w:rsidRDefault="001F1D18"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charstring</w:t>
            </w:r>
          </w:p>
        </w:tc>
        <w:tc>
          <w:tcPr>
            <w:tcW w:w="2474" w:type="pct"/>
          </w:tcPr>
          <w:p w:rsidR="001F1D18" w:rsidRDefault="001F1D18"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name of the process</w:t>
            </w:r>
          </w:p>
        </w:tc>
      </w:tr>
      <w:tr w:rsidR="001F1D18" w:rsidRPr="00B8715C" w:rsidTr="00B42759">
        <w:tc>
          <w:tcPr>
            <w:tcW w:w="1574" w:type="pct"/>
          </w:tcPr>
          <w:p w:rsidR="001F1D18" w:rsidRDefault="00DE1236"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process.</w:t>
            </w:r>
            <w:r w:rsidR="00627A03">
              <w:t>Y.</w:t>
            </w:r>
            <w:r>
              <w:t>CPU</w:t>
            </w:r>
          </w:p>
        </w:tc>
        <w:tc>
          <w:tcPr>
            <w:tcW w:w="953" w:type="pct"/>
          </w:tcPr>
          <w:p w:rsidR="001F1D18" w:rsidRDefault="00627A03"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float</w:t>
            </w:r>
          </w:p>
        </w:tc>
        <w:tc>
          <w:tcPr>
            <w:tcW w:w="2474" w:type="pct"/>
          </w:tcPr>
          <w:p w:rsidR="001F1D18" w:rsidRDefault="00627A03"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CPU load of the process in percents</w:t>
            </w:r>
          </w:p>
        </w:tc>
      </w:tr>
      <w:tr w:rsidR="00627A03" w:rsidRPr="00B8715C" w:rsidTr="00B42759">
        <w:tc>
          <w:tcPr>
            <w:tcW w:w="1574" w:type="pct"/>
          </w:tcPr>
          <w:p w:rsidR="00627A03" w:rsidRDefault="00DE1236"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process.Y.MEM</w:t>
            </w:r>
          </w:p>
        </w:tc>
        <w:tc>
          <w:tcPr>
            <w:tcW w:w="953" w:type="pct"/>
          </w:tcPr>
          <w:p w:rsidR="00627A03" w:rsidRDefault="00627A03"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integer</w:t>
            </w:r>
          </w:p>
        </w:tc>
        <w:tc>
          <w:tcPr>
            <w:tcW w:w="2474" w:type="pct"/>
          </w:tcPr>
          <w:p w:rsidR="00627A03" w:rsidRDefault="00627A03" w:rsidP="00B42759">
            <w:pPr>
              <w:pStyle w:val="StyleBodyTextAvtalBrdtextBodytextndradndradAvtalBrodtext"/>
              <w:tabs>
                <w:tab w:val="clear" w:pos="1247"/>
                <w:tab w:val="clear" w:pos="2552"/>
                <w:tab w:val="clear" w:pos="3856"/>
                <w:tab w:val="clear" w:pos="5216"/>
                <w:tab w:val="clear" w:pos="6464"/>
                <w:tab w:val="clear" w:pos="7768"/>
                <w:tab w:val="clear" w:pos="9072"/>
                <w:tab w:val="clear" w:pos="10206"/>
              </w:tabs>
              <w:spacing w:before="0"/>
              <w:ind w:left="0"/>
            </w:pPr>
            <w:r>
              <w:t>memory usage of the process in kB</w:t>
            </w:r>
          </w:p>
        </w:tc>
      </w:tr>
    </w:tbl>
    <w:p w:rsidR="00BF7F66" w:rsidRDefault="00B42759" w:rsidP="001D06C7">
      <w:pPr>
        <w:pStyle w:val="BodyText"/>
      </w:pPr>
      <w:bookmarkStart w:id="62" w:name="_Toc175455205"/>
      <w:bookmarkStart w:id="63" w:name="_Toc182727546"/>
      <w:r>
        <w:t xml:space="preserve">The name of these variables </w:t>
      </w:r>
      <w:r w:rsidR="00DB6EF3">
        <w:t>is</w:t>
      </w:r>
      <w:r>
        <w:t xml:space="preserve"> prefixed with the EPTF name of the Host Admin component, which was passed to the </w:t>
      </w:r>
      <w:r w:rsidR="00DB6EF3">
        <w:t>behaviour</w:t>
      </w:r>
      <w:r>
        <w:t xml:space="preserve"> function, followed by a dot (“.”). The X after “CPULoads.” specifies the index of the processor, ranging from 0 to (numCPUs-1).</w:t>
      </w:r>
      <w:r w:rsidR="00BF7F66">
        <w:t xml:space="preserve"> For example, the load of the second processor on a Host Admin with name “MyHostAdmin” would have the following variable</w:t>
      </w:r>
      <w:r w:rsidR="00627A03">
        <w:t xml:space="preserve"> name: “MyHostAdmin.CPULoads.1”. The Y is the index of the process statistics, e.g. “MyHostAdmin.</w:t>
      </w:r>
      <w:r w:rsidR="001D06C7">
        <w:t>process.</w:t>
      </w:r>
      <w:r w:rsidR="00627A03">
        <w:t>0.PID”</w:t>
      </w:r>
      <w:r w:rsidR="00DE1236">
        <w:t>, ranging from 0 to (nofProcessStats-1).</w:t>
      </w:r>
    </w:p>
    <w:p w:rsidR="00C05731" w:rsidRDefault="00C05731" w:rsidP="00C05731">
      <w:pPr>
        <w:pStyle w:val="Heading3"/>
      </w:pPr>
      <w:bookmarkStart w:id="64" w:name="_Toc320534416"/>
      <w:r>
        <w:t>DataSource elements definied by Host Admin</w:t>
      </w:r>
      <w:bookmarkEnd w:id="64"/>
    </w:p>
    <w:p w:rsidR="00C05731" w:rsidRPr="00C05731" w:rsidRDefault="00513507" w:rsidP="00C05731">
      <w:pPr>
        <w:pStyle w:val="BodyText"/>
      </w:pPr>
      <w:r>
        <w:t>See</w:t>
      </w:r>
      <w:r w:rsidR="00EC68CE">
        <w:t xml:space="preserve"> in</w:t>
      </w:r>
      <w:r w:rsidR="00C05731">
        <w:t xml:space="preserve"> the natural documentation of the Host Admin feature.</w:t>
      </w:r>
    </w:p>
    <w:p w:rsidR="00956385" w:rsidRDefault="00C72D3F" w:rsidP="00C72D3F">
      <w:pPr>
        <w:pStyle w:val="Heading1"/>
      </w:pPr>
      <w:bookmarkStart w:id="65" w:name="_Toc320534417"/>
      <w:r>
        <w:t>E</w:t>
      </w:r>
      <w:r w:rsidR="00956385">
        <w:t>rror messages</w:t>
      </w:r>
      <w:bookmarkEnd w:id="62"/>
      <w:bookmarkEnd w:id="63"/>
      <w:bookmarkEnd w:id="65"/>
    </w:p>
    <w:p w:rsidR="003341F7" w:rsidRDefault="003341F7" w:rsidP="00B425E5">
      <w:pPr>
        <w:pStyle w:val="BodyText"/>
        <w:jc w:val="both"/>
      </w:pPr>
      <w:r>
        <w:t>Please note, that besides the below described error me</w:t>
      </w:r>
      <w:r w:rsidR="00886AD8">
        <w:t xml:space="preserve">ssages, error messages shown in </w:t>
      </w:r>
      <w:r w:rsidR="00B425E5">
        <w:fldChar w:fldCharType="begin"/>
      </w:r>
      <w:r w:rsidR="00B425E5">
        <w:instrText xml:space="preserve"> REF _Ref182888820 \r \h </w:instrText>
      </w:r>
      <w:r w:rsidR="00B425E5">
        <w:fldChar w:fldCharType="separate"/>
      </w:r>
      <w:r w:rsidR="009E6E9A">
        <w:t>[2]</w:t>
      </w:r>
      <w:r w:rsidR="00B425E5">
        <w:fldChar w:fldCharType="end"/>
      </w:r>
      <w:r w:rsidR="00B90ECF">
        <w:t xml:space="preserve"> </w:t>
      </w:r>
      <w:r w:rsidR="001B52C7">
        <w:t xml:space="preserve"> or those of other used features or product </w:t>
      </w:r>
      <w:r>
        <w:t>may also appear.</w:t>
      </w:r>
    </w:p>
    <w:p w:rsidR="00DB6EF3" w:rsidRDefault="00DB6EF3" w:rsidP="00B425E5">
      <w:pPr>
        <w:pStyle w:val="BodyText"/>
        <w:jc w:val="both"/>
      </w:pPr>
      <w:r>
        <w:t>There are no error messages defined in HostAdmin feature.</w:t>
      </w:r>
    </w:p>
    <w:p w:rsidR="00956385" w:rsidRDefault="00956385" w:rsidP="00956385">
      <w:pPr>
        <w:pStyle w:val="Heading1"/>
        <w:numPr>
          <w:ilvl w:val="0"/>
          <w:numId w:val="1"/>
        </w:numPr>
        <w:jc w:val="both"/>
      </w:pPr>
      <w:bookmarkStart w:id="66" w:name="_Toc182727547"/>
      <w:bookmarkStart w:id="67" w:name="_Toc320534418"/>
      <w:r>
        <w:lastRenderedPageBreak/>
        <w:t>Warning messages</w:t>
      </w:r>
      <w:bookmarkEnd w:id="66"/>
      <w:bookmarkEnd w:id="67"/>
    </w:p>
    <w:p w:rsidR="001B52C7" w:rsidRDefault="001B52C7" w:rsidP="00B425E5">
      <w:pPr>
        <w:pStyle w:val="BodyText"/>
        <w:jc w:val="both"/>
      </w:pPr>
      <w:r>
        <w:t xml:space="preserve">Please note, that besides the below described warning messages, warning messages shown in </w:t>
      </w:r>
      <w:r w:rsidR="00B425E5">
        <w:fldChar w:fldCharType="begin"/>
      </w:r>
      <w:r w:rsidR="00B425E5">
        <w:instrText xml:space="preserve"> REF _Ref182888820 \r \h </w:instrText>
      </w:r>
      <w:r w:rsidR="00B425E5">
        <w:fldChar w:fldCharType="separate"/>
      </w:r>
      <w:r w:rsidR="009E6E9A">
        <w:t>[2]</w:t>
      </w:r>
      <w:r w:rsidR="00B425E5">
        <w:fldChar w:fldCharType="end"/>
      </w:r>
      <w:r>
        <w:t xml:space="preserve">  or those of other used features or product may also appear.</w:t>
      </w:r>
    </w:p>
    <w:p w:rsidR="004808C3" w:rsidRDefault="008F70FE" w:rsidP="00B425E5">
      <w:pPr>
        <w:pStyle w:val="BodyText"/>
        <w:jc w:val="both"/>
        <w:rPr>
          <w:b/>
        </w:rPr>
      </w:pPr>
      <w:r>
        <w:rPr>
          <w:b/>
        </w:rPr>
        <w:t xml:space="preserve">f_EPTF_HostAdmin_DSProcessData: </w:t>
      </w:r>
      <w:r w:rsidR="004808C3" w:rsidRPr="004808C3">
        <w:rPr>
          <w:b/>
        </w:rPr>
        <w:t>Invalid process</w:t>
      </w:r>
      <w:r w:rsidR="004808C3">
        <w:rPr>
          <w:b/>
        </w:rPr>
        <w:t>ID</w:t>
      </w:r>
      <w:r w:rsidR="004808C3" w:rsidRPr="004808C3">
        <w:rPr>
          <w:b/>
        </w:rPr>
        <w:t xml:space="preserve"> on this Host</w:t>
      </w:r>
    </w:p>
    <w:p w:rsidR="004808C3" w:rsidRDefault="004808C3" w:rsidP="00B425E5">
      <w:pPr>
        <w:pStyle w:val="BodyText"/>
        <w:jc w:val="both"/>
      </w:pPr>
      <w:r w:rsidRPr="004808C3">
        <w:t>This</w:t>
      </w:r>
      <w:r>
        <w:t xml:space="preserve"> warning message is reported when the DataSource functionality is used and the current data element needs a process ID as a parameter and it is wrong.</w:t>
      </w:r>
    </w:p>
    <w:p w:rsidR="006C3969" w:rsidRPr="00752FDC" w:rsidRDefault="008F70FE" w:rsidP="00B425E5">
      <w:pPr>
        <w:pStyle w:val="BodyText"/>
        <w:jc w:val="both"/>
        <w:rPr>
          <w:b/>
          <w:lang w:val="sv-SE"/>
        </w:rPr>
      </w:pPr>
      <w:r w:rsidRPr="00752FDC">
        <w:rPr>
          <w:b/>
          <w:lang w:val="sv-SE"/>
        </w:rPr>
        <w:t xml:space="preserve">f_EPTF_HostAdmin_DSProcessData: </w:t>
      </w:r>
      <w:r w:rsidR="006C3969" w:rsidRPr="00752FDC">
        <w:rPr>
          <w:b/>
          <w:lang w:val="sv-SE"/>
        </w:rPr>
        <w:t>Unhandled element:</w:t>
      </w:r>
    </w:p>
    <w:p w:rsidR="002266A7" w:rsidRDefault="006C3969" w:rsidP="006C3969">
      <w:pPr>
        <w:pStyle w:val="BodyText"/>
        <w:jc w:val="both"/>
      </w:pPr>
      <w:r w:rsidRPr="004808C3">
        <w:t>This</w:t>
      </w:r>
      <w:r>
        <w:t xml:space="preserve"> warning message is reported when the DataSource functionality is used and the current data element is unknown for the feature</w:t>
      </w:r>
      <w:r w:rsidR="002266A7">
        <w:t>.</w:t>
      </w:r>
    </w:p>
    <w:p w:rsidR="002266A7" w:rsidRPr="00CC329E" w:rsidRDefault="00752FDC" w:rsidP="006C3969">
      <w:pPr>
        <w:pStyle w:val="BodyText"/>
        <w:jc w:val="both"/>
        <w:rPr>
          <w:b/>
          <w:lang w:val="sv-SE"/>
        </w:rPr>
      </w:pPr>
      <w:r w:rsidRPr="00CC329E">
        <w:rPr>
          <w:b/>
          <w:lang w:val="sv-SE"/>
        </w:rPr>
        <w:t xml:space="preserve">f_EPTF_HostAdmin_DSProcessData: </w:t>
      </w:r>
      <w:r w:rsidR="002266A7" w:rsidRPr="00CC329E">
        <w:rPr>
          <w:b/>
          <w:lang w:val="sv-SE"/>
        </w:rPr>
        <w:t>Invalid iterator or externalData or parameter:</w:t>
      </w:r>
    </w:p>
    <w:p w:rsidR="002266A7" w:rsidRDefault="002266A7" w:rsidP="002266A7">
      <w:pPr>
        <w:pStyle w:val="BodyText"/>
        <w:jc w:val="both"/>
      </w:pPr>
      <w:r w:rsidRPr="004808C3">
        <w:t>This</w:t>
      </w:r>
      <w:r>
        <w:t xml:space="preserve"> warning message is reported when the DataSource functionality is used and the something with the request was wrong.</w:t>
      </w:r>
    </w:p>
    <w:p w:rsidR="00903118" w:rsidRDefault="00CC329E" w:rsidP="002266A7">
      <w:pPr>
        <w:pStyle w:val="BodyText"/>
        <w:jc w:val="both"/>
        <w:rPr>
          <w:b/>
        </w:rPr>
      </w:pPr>
      <w:r>
        <w:rPr>
          <w:b/>
        </w:rPr>
        <w:t xml:space="preserve">f_EPTF_HostAdmin_getParams: </w:t>
      </w:r>
      <w:r w:rsidR="00903118">
        <w:rPr>
          <w:b/>
        </w:rPr>
        <w:t>Parameters are not correct:</w:t>
      </w:r>
    </w:p>
    <w:p w:rsidR="00B90A4F" w:rsidRPr="00B90A4F" w:rsidRDefault="00B90A4F" w:rsidP="00B90A4F">
      <w:pPr>
        <w:pStyle w:val="BodyText"/>
        <w:jc w:val="both"/>
      </w:pPr>
      <w:r w:rsidRPr="004808C3">
        <w:t>This</w:t>
      </w:r>
      <w:r>
        <w:t xml:space="preserve"> warning message is reported when the DataSource functionality is used and</w:t>
      </w:r>
      <w:r w:rsidRPr="00B90A4F">
        <w:t xml:space="preserve"> </w:t>
      </w:r>
      <w:r>
        <w:t>the parameters of the current data element are not correct.</w:t>
      </w:r>
    </w:p>
    <w:p w:rsidR="00903118" w:rsidRDefault="00CC329E" w:rsidP="002266A7">
      <w:pPr>
        <w:pStyle w:val="BodyText"/>
        <w:jc w:val="both"/>
        <w:rPr>
          <w:b/>
        </w:rPr>
      </w:pPr>
      <w:r>
        <w:rPr>
          <w:b/>
        </w:rPr>
        <w:t xml:space="preserve">f_EPTF_HostAdmin_getParams: </w:t>
      </w:r>
      <w:r w:rsidR="00903118">
        <w:rPr>
          <w:b/>
        </w:rPr>
        <w:t>Too few parameter is given:</w:t>
      </w:r>
    </w:p>
    <w:p w:rsidR="00B90A4F" w:rsidRPr="00B90A4F" w:rsidRDefault="00B90A4F" w:rsidP="00B90A4F">
      <w:pPr>
        <w:pStyle w:val="BodyText"/>
        <w:jc w:val="both"/>
      </w:pPr>
      <w:r w:rsidRPr="004808C3">
        <w:t>This</w:t>
      </w:r>
      <w:r>
        <w:t xml:space="preserve"> warning message is reported when the DataSource functionality is used and</w:t>
      </w:r>
      <w:r w:rsidRPr="00B90A4F">
        <w:t xml:space="preserve"> </w:t>
      </w:r>
      <w:r>
        <w:t>the parameters of the current data element are less than required.</w:t>
      </w:r>
    </w:p>
    <w:p w:rsidR="00903118" w:rsidRPr="00903118" w:rsidRDefault="00CC329E" w:rsidP="002266A7">
      <w:pPr>
        <w:pStyle w:val="BodyText"/>
        <w:jc w:val="both"/>
        <w:rPr>
          <w:b/>
        </w:rPr>
      </w:pPr>
      <w:r>
        <w:rPr>
          <w:b/>
        </w:rPr>
        <w:t xml:space="preserve">f_EPTF_HostAdmin_getParams: </w:t>
      </w:r>
      <w:r w:rsidR="00903118">
        <w:rPr>
          <w:b/>
        </w:rPr>
        <w:t>Too many parameters are given:</w:t>
      </w:r>
    </w:p>
    <w:p w:rsidR="00B90A4F" w:rsidRPr="00B90A4F" w:rsidRDefault="00B90A4F" w:rsidP="00B90A4F">
      <w:pPr>
        <w:pStyle w:val="BodyText"/>
        <w:jc w:val="both"/>
      </w:pPr>
      <w:r w:rsidRPr="004808C3">
        <w:t>This</w:t>
      </w:r>
      <w:r>
        <w:t xml:space="preserve"> warning message is reported when the DataSource functionality is used and</w:t>
      </w:r>
      <w:r w:rsidRPr="00B90A4F">
        <w:t xml:space="preserve"> </w:t>
      </w:r>
      <w:r>
        <w:t>the parameters of the current data element are more than required.</w:t>
      </w:r>
    </w:p>
    <w:p w:rsidR="009E3A67" w:rsidRDefault="009E3A67">
      <w:pPr>
        <w:pStyle w:val="Heading1"/>
      </w:pPr>
      <w:bookmarkStart w:id="68" w:name="_Toc182727548"/>
      <w:bookmarkStart w:id="69" w:name="_Toc320534419"/>
      <w:r>
        <w:t>Examples</w:t>
      </w:r>
      <w:bookmarkEnd w:id="68"/>
      <w:bookmarkEnd w:id="69"/>
    </w:p>
    <w:p w:rsidR="003015F4" w:rsidRPr="00DD7111" w:rsidRDefault="009E3A67" w:rsidP="003015F4">
      <w:pPr>
        <w:pStyle w:val="BodyText"/>
      </w:pPr>
      <w:r>
        <w:t>The “</w:t>
      </w:r>
      <w:r w:rsidRPr="00DD7111">
        <w:t>demo” directory of the deliverable contains the following examples:</w:t>
      </w:r>
    </w:p>
    <w:p w:rsidR="00A370C0" w:rsidRPr="00DD7111" w:rsidRDefault="003015F4" w:rsidP="00A370C0">
      <w:pPr>
        <w:pStyle w:val="BodyText"/>
        <w:numPr>
          <w:ilvl w:val="0"/>
          <w:numId w:val="24"/>
        </w:numPr>
      </w:pPr>
      <w:r w:rsidRPr="00DD7111">
        <w:t>EPTF_HostAdmin_demo.cfg</w:t>
      </w:r>
    </w:p>
    <w:p w:rsidR="003015F4" w:rsidRPr="00DD7111" w:rsidRDefault="003015F4" w:rsidP="00A370C0">
      <w:pPr>
        <w:pStyle w:val="BodyText"/>
        <w:numPr>
          <w:ilvl w:val="0"/>
          <w:numId w:val="24"/>
        </w:numPr>
      </w:pPr>
      <w:r w:rsidRPr="00DD7111">
        <w:t>EPTF_HostAdmin_demo.prj</w:t>
      </w:r>
    </w:p>
    <w:p w:rsidR="003015F4" w:rsidRPr="00DD7111" w:rsidRDefault="002A7BFC" w:rsidP="00A370C0">
      <w:pPr>
        <w:pStyle w:val="BodyText"/>
        <w:numPr>
          <w:ilvl w:val="0"/>
          <w:numId w:val="24"/>
        </w:numPr>
      </w:pPr>
      <w:r>
        <w:t>EPTF_HostAdmin_demo.ttcn</w:t>
      </w:r>
    </w:p>
    <w:p w:rsidR="003015F4" w:rsidRPr="00DD7111" w:rsidRDefault="003015F4" w:rsidP="00A370C0">
      <w:pPr>
        <w:pStyle w:val="BodyText"/>
        <w:numPr>
          <w:ilvl w:val="0"/>
          <w:numId w:val="24"/>
        </w:numPr>
      </w:pPr>
      <w:r w:rsidRPr="00DD7111">
        <w:t>makefile_patch.sh</w:t>
      </w:r>
    </w:p>
    <w:p w:rsidR="00B425E5" w:rsidRPr="00DD7111" w:rsidRDefault="00B425E5" w:rsidP="009A1CA1">
      <w:pPr>
        <w:pStyle w:val="Heading2"/>
        <w:numPr>
          <w:ilvl w:val="1"/>
          <w:numId w:val="1"/>
        </w:numPr>
        <w:jc w:val="both"/>
      </w:pPr>
      <w:bookmarkStart w:id="70" w:name="_Toc175455209"/>
      <w:bookmarkStart w:id="71" w:name="_Toc182727549"/>
      <w:bookmarkStart w:id="72" w:name="_Toc320534420"/>
      <w:r w:rsidRPr="00DD7111">
        <w:lastRenderedPageBreak/>
        <w:t>Makefile</w:t>
      </w:r>
      <w:bookmarkEnd w:id="72"/>
    </w:p>
    <w:p w:rsidR="003015F4" w:rsidRPr="00DD7111" w:rsidRDefault="003015F4" w:rsidP="003015F4">
      <w:pPr>
        <w:pStyle w:val="BodyText"/>
      </w:pPr>
      <w:r w:rsidRPr="00DD7111">
        <w:t>The Makefile for projects using the Host Admin or Host Admin Base has to be modified from the Makefile generated by TITAN.</w:t>
      </w:r>
    </w:p>
    <w:p w:rsidR="003015F4" w:rsidRPr="00DD7111" w:rsidRDefault="003015F4" w:rsidP="003015F4">
      <w:pPr>
        <w:pStyle w:val="BodyText"/>
      </w:pPr>
      <w:r w:rsidRPr="00DD7111">
        <w:t>The following modifications are needed in the Makefile to be able to build the executable:</w:t>
      </w:r>
    </w:p>
    <w:p w:rsidR="003015F4" w:rsidRPr="00DD7111" w:rsidRDefault="003015F4" w:rsidP="003015F4">
      <w:pPr>
        <w:pStyle w:val="BodyText"/>
        <w:numPr>
          <w:ilvl w:val="0"/>
          <w:numId w:val="29"/>
        </w:numPr>
      </w:pPr>
      <w:r w:rsidRPr="00DD7111">
        <w:t>Add “-lkstat –lpthread” to “SOLARIS_LIBS and SOLARIS8_LIBS</w:t>
      </w:r>
    </w:p>
    <w:p w:rsidR="003015F4" w:rsidRPr="00DD7111" w:rsidRDefault="003015F4" w:rsidP="003015F4">
      <w:pPr>
        <w:pStyle w:val="BodyText"/>
        <w:numPr>
          <w:ilvl w:val="0"/>
          <w:numId w:val="29"/>
        </w:numPr>
      </w:pPr>
      <w:r w:rsidRPr="00DD7111">
        <w:t>Add “-lpthread” to LINUX_LIBS and WIN32_LIBS</w:t>
      </w:r>
    </w:p>
    <w:p w:rsidR="00B425E5" w:rsidRPr="00DD7111" w:rsidRDefault="003015F4" w:rsidP="003015F4">
      <w:pPr>
        <w:pStyle w:val="BodyText"/>
      </w:pPr>
      <w:r w:rsidRPr="00DD7111">
        <w:t>The example script ‘makefile_patch.sh’ in the demo directory can do this automatically.</w:t>
      </w:r>
    </w:p>
    <w:p w:rsidR="009A1CA1" w:rsidRDefault="009A1CA1" w:rsidP="009A1CA1">
      <w:pPr>
        <w:pStyle w:val="Heading2"/>
        <w:numPr>
          <w:ilvl w:val="1"/>
          <w:numId w:val="1"/>
        </w:numPr>
        <w:jc w:val="both"/>
      </w:pPr>
      <w:bookmarkStart w:id="73" w:name="_Toc320534421"/>
      <w:r>
        <w:t>Configuration file</w:t>
      </w:r>
      <w:bookmarkEnd w:id="70"/>
      <w:bookmarkEnd w:id="71"/>
      <w:bookmarkEnd w:id="73"/>
    </w:p>
    <w:p w:rsidR="00B90ECF" w:rsidRDefault="009A1CA1" w:rsidP="00DD7111">
      <w:pPr>
        <w:pStyle w:val="BodyText"/>
        <w:jc w:val="both"/>
      </w:pPr>
      <w:r>
        <w:t xml:space="preserve">The </w:t>
      </w:r>
      <w:r w:rsidR="00C4635E">
        <w:t>used</w:t>
      </w:r>
      <w:r>
        <w:t xml:space="preserve"> configuration file</w:t>
      </w:r>
      <w:r w:rsidR="00A370C0">
        <w:t xml:space="preserve"> (</w:t>
      </w:r>
      <w:r w:rsidR="00DD7111">
        <w:t>EPTF_HostAdmin_demo</w:t>
      </w:r>
      <w:r w:rsidR="00A370C0">
        <w:t>.cfg)</w:t>
      </w:r>
      <w:r>
        <w:t xml:space="preserve"> for th</w:t>
      </w:r>
      <w:r w:rsidR="00DD7111">
        <w:t xml:space="preserve">e Host Admin </w:t>
      </w:r>
      <w:r w:rsidR="00C4635E">
        <w:t>example is placed in the demo directory</w:t>
      </w:r>
      <w:r w:rsidR="00DD7111">
        <w:t>.</w:t>
      </w:r>
    </w:p>
    <w:p w:rsidR="00DD7111" w:rsidRDefault="00DC5758" w:rsidP="00DC5758">
      <w:pPr>
        <w:pStyle w:val="BodyText"/>
        <w:jc w:val="both"/>
      </w:pPr>
      <w:r>
        <w:t>Module parameters of the demo (additional to the ones described in</w:t>
      </w:r>
      <w:r w:rsidR="00DD7111">
        <w:t xml:space="preserve"> </w:t>
      </w:r>
      <w:r w:rsidR="00DD7111">
        <w:fldChar w:fldCharType="begin"/>
      </w:r>
      <w:r w:rsidR="00DD7111">
        <w:instrText xml:space="preserve"> REF _Ref182711503 \r \h </w:instrText>
      </w:r>
      <w:r w:rsidR="00DD7111">
        <w:fldChar w:fldCharType="separate"/>
      </w:r>
      <w:r w:rsidR="009E6E9A">
        <w:t>2.5</w:t>
      </w:r>
      <w:r w:rsidR="00DD7111">
        <w:fldChar w:fldCharType="end"/>
      </w:r>
      <w:r>
        <w:t>):</w:t>
      </w:r>
    </w:p>
    <w:p w:rsidR="00DC5758" w:rsidRDefault="00DC5758" w:rsidP="00DC5758">
      <w:pPr>
        <w:pStyle w:val="BodyText"/>
        <w:numPr>
          <w:ilvl w:val="0"/>
          <w:numId w:val="31"/>
        </w:numPr>
        <w:jc w:val="both"/>
      </w:pPr>
      <w:r>
        <w:t>tsp_demoInterval: interval of testing. Type: float, default: 30.0.</w:t>
      </w:r>
    </w:p>
    <w:p w:rsidR="00DC5758" w:rsidRDefault="00DC5758" w:rsidP="00DC5758">
      <w:pPr>
        <w:pStyle w:val="BodyText"/>
        <w:numPr>
          <w:ilvl w:val="0"/>
          <w:numId w:val="31"/>
        </w:numPr>
        <w:jc w:val="both"/>
      </w:pPr>
      <w:r>
        <w:t>tsp_demoRefreshPeriod: refresh period for the local measurement test case in seconds. Type: float, default: 2.0.</w:t>
      </w:r>
    </w:p>
    <w:p w:rsidR="00DC5758" w:rsidRDefault="00DC5758" w:rsidP="00DC5758">
      <w:pPr>
        <w:pStyle w:val="BodyText"/>
        <w:numPr>
          <w:ilvl w:val="0"/>
          <w:numId w:val="31"/>
        </w:numPr>
        <w:jc w:val="both"/>
      </w:pPr>
      <w:r>
        <w:t>tsp_demoHost: host name or IP address for the remote measurement test case. Type: charstring, default: “127.0.0.1”.</w:t>
      </w:r>
    </w:p>
    <w:p w:rsidR="00BB7C0E" w:rsidRDefault="00BB7C0E" w:rsidP="00DC5758">
      <w:pPr>
        <w:pStyle w:val="BodyText"/>
        <w:numPr>
          <w:ilvl w:val="0"/>
          <w:numId w:val="31"/>
        </w:numPr>
        <w:jc w:val="both"/>
      </w:pPr>
      <w:r>
        <w:t>tsp_uiDemoHostList: list of hosts for the HostAdminUI demo. If it is empty, tsp_demoHost is used instead.</w:t>
      </w:r>
    </w:p>
    <w:p w:rsidR="00580CC7" w:rsidRDefault="00580CC7" w:rsidP="00580CC7">
      <w:pPr>
        <w:pStyle w:val="Heading2"/>
      </w:pPr>
      <w:bookmarkStart w:id="74" w:name="_Toc175455210"/>
      <w:bookmarkStart w:id="75" w:name="_Toc182727550"/>
      <w:bookmarkStart w:id="76" w:name="_Toc320534422"/>
      <w:r>
        <w:t>Demo Module</w:t>
      </w:r>
      <w:bookmarkEnd w:id="74"/>
      <w:bookmarkEnd w:id="75"/>
      <w:bookmarkEnd w:id="76"/>
    </w:p>
    <w:p w:rsidR="003A3B78" w:rsidRDefault="003A3B78" w:rsidP="00DC5758">
      <w:pPr>
        <w:pStyle w:val="BodyText"/>
      </w:pPr>
      <w:r>
        <w:t>The</w:t>
      </w:r>
      <w:r w:rsidR="00947BCA">
        <w:t xml:space="preserve"> demo </w:t>
      </w:r>
      <w:r w:rsidR="00947BCA" w:rsidRPr="00DC5758">
        <w:t>module (</w:t>
      </w:r>
      <w:r w:rsidR="00DC5758" w:rsidRPr="00DC5758">
        <w:t>EPTF_HostAdmin</w:t>
      </w:r>
      <w:r w:rsidR="00947BCA" w:rsidRPr="00DC5758">
        <w:t>_demo.ttcn) illustrates a typical usage of th</w:t>
      </w:r>
      <w:r w:rsidR="00DC5758" w:rsidRPr="00DC5758">
        <w:t>e Host Admin</w:t>
      </w:r>
      <w:r w:rsidR="00B90ECF" w:rsidRPr="00DC5758">
        <w:t xml:space="preserve"> </w:t>
      </w:r>
      <w:r w:rsidR="00947BCA" w:rsidRPr="00DC5758">
        <w:t>feature</w:t>
      </w:r>
      <w:r w:rsidR="00947BCA">
        <w:t>.</w:t>
      </w:r>
    </w:p>
    <w:p w:rsidR="00FF78BC" w:rsidRDefault="00DC5758" w:rsidP="002A7BFC">
      <w:pPr>
        <w:pStyle w:val="BodyText"/>
      </w:pPr>
      <w:r>
        <w:t>There are t</w:t>
      </w:r>
      <w:r w:rsidR="002A7BFC">
        <w:t>hree</w:t>
      </w:r>
      <w:r>
        <w:t xml:space="preserve"> testcases in the demo:</w:t>
      </w:r>
    </w:p>
    <w:p w:rsidR="00DC5758" w:rsidRDefault="00DC5758" w:rsidP="00DC5758">
      <w:pPr>
        <w:pStyle w:val="BodyText"/>
        <w:numPr>
          <w:ilvl w:val="0"/>
          <w:numId w:val="30"/>
        </w:numPr>
      </w:pPr>
      <w:r>
        <w:t>tc_HostAdmin_RemoteMeasure: example usage of the standalone Host Admin component.</w:t>
      </w:r>
    </w:p>
    <w:p w:rsidR="00DC5758" w:rsidRDefault="00DC5758" w:rsidP="00DC5758">
      <w:pPr>
        <w:pStyle w:val="BodyText"/>
        <w:numPr>
          <w:ilvl w:val="0"/>
          <w:numId w:val="30"/>
        </w:numPr>
      </w:pPr>
      <w:r>
        <w:t>tc_HostAdmin_LocalMeasure: example usage of the Host Admin Base component.</w:t>
      </w:r>
    </w:p>
    <w:p w:rsidR="002A7BFC" w:rsidRDefault="002A7BFC" w:rsidP="00DC5758">
      <w:pPr>
        <w:pStyle w:val="BodyText"/>
        <w:numPr>
          <w:ilvl w:val="0"/>
          <w:numId w:val="30"/>
        </w:numPr>
      </w:pPr>
      <w:r>
        <w:t>tc_HostAdmin_GUI: example usage of the HostAdminUI.</w:t>
      </w:r>
    </w:p>
    <w:p w:rsidR="00D50AE7" w:rsidRDefault="00D50AE7" w:rsidP="00DC5758">
      <w:pPr>
        <w:pStyle w:val="BodyText"/>
        <w:numPr>
          <w:ilvl w:val="0"/>
          <w:numId w:val="30"/>
        </w:numPr>
      </w:pPr>
      <w:r>
        <w:t>tc_HostAdminServer: example usage of the Host Admin Server.</w:t>
      </w:r>
    </w:p>
    <w:p w:rsidR="00E53475" w:rsidRPr="003A3B78" w:rsidRDefault="00E53475" w:rsidP="00947BCA">
      <w:pPr>
        <w:pStyle w:val="BodyText"/>
      </w:pPr>
    </w:p>
    <w:sectPr w:rsidR="00E53475" w:rsidRPr="003A3B78">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4F8" w:rsidRDefault="00C234F8">
      <w:r>
        <w:separator/>
      </w:r>
    </w:p>
  </w:endnote>
  <w:endnote w:type="continuationSeparator" w:id="0">
    <w:p w:rsidR="00C234F8" w:rsidRDefault="00C2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7D4" w:rsidRDefault="008B5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7D4" w:rsidRDefault="008B57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7D4" w:rsidRDefault="008B5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4F8" w:rsidRDefault="00C234F8">
      <w:r>
        <w:separator/>
      </w:r>
    </w:p>
  </w:footnote>
  <w:footnote w:type="continuationSeparator" w:id="0">
    <w:p w:rsidR="00C234F8" w:rsidRDefault="00C23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7D4" w:rsidRDefault="008B57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B42759" w:rsidRPr="00770E4F">
      <w:tblPrEx>
        <w:tblCellMar>
          <w:top w:w="0" w:type="dxa"/>
          <w:bottom w:w="0" w:type="dxa"/>
        </w:tblCellMar>
      </w:tblPrEx>
      <w:trPr>
        <w:gridAfter w:val="1"/>
        <w:wAfter w:w="11" w:type="dxa"/>
        <w:hidden/>
      </w:trPr>
      <w:tc>
        <w:tcPr>
          <w:tcW w:w="5145" w:type="dxa"/>
          <w:gridSpan w:val="2"/>
        </w:tcPr>
        <w:p w:rsidR="00B42759" w:rsidRPr="00770E4F" w:rsidRDefault="00B42759">
          <w:pPr>
            <w:pStyle w:val="Header"/>
            <w:tabs>
              <w:tab w:val="left" w:pos="3048"/>
            </w:tabs>
            <w:rPr>
              <w:vanish/>
              <w:sz w:val="20"/>
            </w:rPr>
          </w:pPr>
        </w:p>
      </w:tc>
      <w:tc>
        <w:tcPr>
          <w:tcW w:w="3927" w:type="dxa"/>
          <w:gridSpan w:val="3"/>
        </w:tcPr>
        <w:p w:rsidR="00B42759" w:rsidRPr="00770E4F" w:rsidRDefault="00B42759">
          <w:pPr>
            <w:pStyle w:val="Header"/>
            <w:rPr>
              <w:sz w:val="20"/>
            </w:rPr>
          </w:pPr>
          <w:r w:rsidRPr="00770E4F">
            <w:rPr>
              <w:sz w:val="20"/>
            </w:rPr>
            <w:fldChar w:fldCharType="begin"/>
          </w:r>
          <w:r w:rsidRPr="00770E4F">
            <w:rPr>
              <w:sz w:val="20"/>
            </w:rPr>
            <w:instrText xml:space="preserve"> DOCPROPERTY "Information"  \* MERGEFORMAT </w:instrText>
          </w:r>
          <w:r w:rsidRPr="00770E4F">
            <w:rPr>
              <w:sz w:val="20"/>
            </w:rPr>
            <w:fldChar w:fldCharType="end"/>
          </w:r>
        </w:p>
      </w:tc>
      <w:tc>
        <w:tcPr>
          <w:tcW w:w="1134" w:type="dxa"/>
        </w:tcPr>
        <w:p w:rsidR="00B42759" w:rsidRPr="00770E4F" w:rsidRDefault="00B42759">
          <w:pPr>
            <w:pStyle w:val="Header"/>
            <w:rPr>
              <w:sz w:val="20"/>
            </w:rPr>
          </w:pPr>
        </w:p>
      </w:tc>
    </w:tr>
    <w:tr w:rsidR="00B42759" w:rsidRPr="00770E4F">
      <w:tblPrEx>
        <w:tblCellMar>
          <w:top w:w="0" w:type="dxa"/>
          <w:bottom w:w="0" w:type="dxa"/>
        </w:tblCellMar>
      </w:tblPrEx>
      <w:trPr>
        <w:gridAfter w:val="1"/>
        <w:wAfter w:w="11" w:type="dxa"/>
        <w:trHeight w:val="480"/>
      </w:trPr>
      <w:tc>
        <w:tcPr>
          <w:tcW w:w="5145" w:type="dxa"/>
          <w:gridSpan w:val="2"/>
        </w:tcPr>
        <w:p w:rsidR="00B42759" w:rsidRPr="00770E4F" w:rsidRDefault="00347532">
          <w:pPr>
            <w:pStyle w:val="Header"/>
          </w:pPr>
          <w:r w:rsidRPr="00770E4F">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B42759" w:rsidRPr="00770E4F" w:rsidRDefault="00B42759">
          <w:pPr>
            <w:pStyle w:val="Header"/>
            <w:rPr>
              <w:sz w:val="20"/>
            </w:rPr>
          </w:pPr>
          <w:r w:rsidRPr="00770E4F">
            <w:rPr>
              <w:sz w:val="20"/>
            </w:rPr>
            <w:fldChar w:fldCharType="begin"/>
          </w:r>
          <w:r w:rsidRPr="00770E4F">
            <w:rPr>
              <w:sz w:val="20"/>
            </w:rPr>
            <w:instrText xml:space="preserve"> DOCPROPERTY "SecurityClass" \* MERGEFORMAT </w:instrText>
          </w:r>
          <w:r w:rsidRPr="00770E4F">
            <w:rPr>
              <w:sz w:val="20"/>
            </w:rPr>
            <w:fldChar w:fldCharType="separate"/>
          </w:r>
          <w:r w:rsidR="00770E4F" w:rsidRPr="00770E4F">
            <w:rPr>
              <w:sz w:val="20"/>
            </w:rPr>
            <w:t>Ericssonwide Internal</w:t>
          </w:r>
          <w:r w:rsidRPr="00770E4F">
            <w:rPr>
              <w:sz w:val="20"/>
            </w:rPr>
            <w:fldChar w:fldCharType="end"/>
          </w:r>
        </w:p>
        <w:p w:rsidR="00B42759" w:rsidRPr="00770E4F" w:rsidRDefault="00B42759">
          <w:pPr>
            <w:pStyle w:val="Header"/>
            <w:rPr>
              <w:caps/>
              <w:sz w:val="20"/>
            </w:rPr>
          </w:pPr>
          <w:r w:rsidRPr="00770E4F">
            <w:rPr>
              <w:caps/>
              <w:sz w:val="20"/>
            </w:rPr>
            <w:fldChar w:fldCharType="begin"/>
          </w:r>
          <w:r w:rsidRPr="00770E4F">
            <w:rPr>
              <w:caps/>
              <w:sz w:val="20"/>
            </w:rPr>
            <w:instrText xml:space="preserve"> DOCPROPERTY "DocName" \* MERGEFORMAT </w:instrText>
          </w:r>
          <w:r w:rsidRPr="00770E4F">
            <w:rPr>
              <w:caps/>
              <w:sz w:val="20"/>
            </w:rPr>
            <w:fldChar w:fldCharType="separate"/>
          </w:r>
          <w:r w:rsidR="00770E4F" w:rsidRPr="00770E4F">
            <w:rPr>
              <w:caps/>
              <w:sz w:val="20"/>
            </w:rPr>
            <w:t>USER GUIDE</w:t>
          </w:r>
          <w:r w:rsidRPr="00770E4F">
            <w:rPr>
              <w:caps/>
              <w:sz w:val="20"/>
            </w:rPr>
            <w:fldChar w:fldCharType="end"/>
          </w:r>
        </w:p>
      </w:tc>
      <w:tc>
        <w:tcPr>
          <w:tcW w:w="1134" w:type="dxa"/>
        </w:tcPr>
        <w:p w:rsidR="00B42759" w:rsidRPr="00770E4F" w:rsidRDefault="00B42759">
          <w:pPr>
            <w:pStyle w:val="Header"/>
            <w:jc w:val="right"/>
            <w:rPr>
              <w:sz w:val="20"/>
            </w:rPr>
          </w:pPr>
        </w:p>
        <w:p w:rsidR="00B42759" w:rsidRPr="00770E4F" w:rsidRDefault="00B42759">
          <w:pPr>
            <w:pStyle w:val="Header"/>
            <w:jc w:val="right"/>
            <w:rPr>
              <w:sz w:val="20"/>
            </w:rPr>
          </w:pPr>
          <w:r w:rsidRPr="00770E4F">
            <w:rPr>
              <w:sz w:val="20"/>
            </w:rPr>
            <w:fldChar w:fldCharType="begin"/>
          </w:r>
          <w:r w:rsidRPr="00770E4F">
            <w:rPr>
              <w:sz w:val="20"/>
            </w:rPr>
            <w:instrText>\PAGE arab</w:instrText>
          </w:r>
          <w:r w:rsidRPr="00770E4F">
            <w:rPr>
              <w:sz w:val="20"/>
            </w:rPr>
            <w:fldChar w:fldCharType="separate"/>
          </w:r>
          <w:r w:rsidR="00347532">
            <w:rPr>
              <w:sz w:val="20"/>
            </w:rPr>
            <w:t>1</w:t>
          </w:r>
          <w:r w:rsidRPr="00770E4F">
            <w:rPr>
              <w:sz w:val="20"/>
            </w:rPr>
            <w:fldChar w:fldCharType="end"/>
          </w:r>
          <w:r w:rsidRPr="00770E4F">
            <w:rPr>
              <w:sz w:val="20"/>
            </w:rPr>
            <w:t xml:space="preserve"> (</w:t>
          </w:r>
          <w:r w:rsidRPr="00770E4F">
            <w:rPr>
              <w:sz w:val="20"/>
            </w:rPr>
            <w:fldChar w:fldCharType="begin"/>
          </w:r>
          <w:r w:rsidRPr="00770E4F">
            <w:rPr>
              <w:sz w:val="20"/>
            </w:rPr>
            <w:instrText xml:space="preserve">\NUMPAGES </w:instrText>
          </w:r>
          <w:r w:rsidRPr="00770E4F">
            <w:rPr>
              <w:sz w:val="20"/>
            </w:rPr>
            <w:fldChar w:fldCharType="separate"/>
          </w:r>
          <w:r w:rsidR="00347532">
            <w:rPr>
              <w:sz w:val="20"/>
            </w:rPr>
            <w:t>9</w:t>
          </w:r>
          <w:r w:rsidRPr="00770E4F">
            <w:rPr>
              <w:sz w:val="20"/>
            </w:rPr>
            <w:fldChar w:fldCharType="end"/>
          </w:r>
          <w:r w:rsidRPr="00770E4F">
            <w:rPr>
              <w:sz w:val="20"/>
            </w:rPr>
            <w:t>)</w:t>
          </w:r>
        </w:p>
      </w:tc>
    </w:tr>
    <w:tr w:rsidR="00B42759" w:rsidRPr="00770E4F">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B42759" w:rsidRPr="00770E4F" w:rsidRDefault="00B42759">
          <w:pPr>
            <w:pStyle w:val="NoSpellcheck"/>
          </w:pPr>
          <w:r w:rsidRPr="00770E4F">
            <w:t>Prepared (also subject responsible if other)</w:t>
          </w:r>
        </w:p>
      </w:tc>
      <w:tc>
        <w:tcPr>
          <w:tcW w:w="5060" w:type="dxa"/>
          <w:gridSpan w:val="4"/>
          <w:tcBorders>
            <w:top w:val="single" w:sz="6" w:space="0" w:color="auto"/>
          </w:tcBorders>
        </w:tcPr>
        <w:p w:rsidR="00B42759" w:rsidRPr="00770E4F" w:rsidRDefault="00B42759">
          <w:pPr>
            <w:pStyle w:val="NoSpellcheck"/>
          </w:pPr>
          <w:r w:rsidRPr="00770E4F">
            <w:t>No.</w:t>
          </w:r>
        </w:p>
      </w:tc>
    </w:tr>
    <w:tr w:rsidR="00B42759" w:rsidRPr="00770E4F">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B42759" w:rsidRPr="00770E4F" w:rsidRDefault="00B42759">
          <w:pPr>
            <w:pStyle w:val="Header"/>
            <w:tabs>
              <w:tab w:val="clear" w:pos="4320"/>
              <w:tab w:val="clear" w:pos="8640"/>
              <w:tab w:val="left" w:pos="2381"/>
              <w:tab w:val="left" w:pos="2609"/>
              <w:tab w:val="left" w:pos="2835"/>
              <w:tab w:val="left" w:pos="3062"/>
            </w:tabs>
            <w:spacing w:before="40"/>
            <w:rPr>
              <w:sz w:val="20"/>
            </w:rPr>
          </w:pPr>
          <w:r w:rsidRPr="00770E4F">
            <w:rPr>
              <w:sz w:val="20"/>
            </w:rPr>
            <w:fldChar w:fldCharType="begin"/>
          </w:r>
          <w:r w:rsidRPr="00770E4F">
            <w:rPr>
              <w:sz w:val="20"/>
            </w:rPr>
            <w:instrText xml:space="preserve"> DOCPROPERTY "Prepared" \* MERGEFORMAT </w:instrText>
          </w:r>
          <w:r w:rsidRPr="00770E4F">
            <w:rPr>
              <w:sz w:val="20"/>
            </w:rPr>
            <w:fldChar w:fldCharType="separate"/>
          </w:r>
          <w:r w:rsidR="00770E4F" w:rsidRPr="00770E4F">
            <w:rPr>
              <w:sz w:val="20"/>
            </w:rPr>
            <w:t>ETH/XZD Balázs Lugossy(+36 30 491 8683)</w:t>
          </w:r>
          <w:r w:rsidRPr="00770E4F">
            <w:rPr>
              <w:sz w:val="20"/>
            </w:rPr>
            <w:fldChar w:fldCharType="end"/>
          </w:r>
        </w:p>
      </w:tc>
      <w:tc>
        <w:tcPr>
          <w:tcW w:w="5060" w:type="dxa"/>
          <w:gridSpan w:val="4"/>
          <w:tcBorders>
            <w:bottom w:val="single" w:sz="6" w:space="0" w:color="auto"/>
          </w:tcBorders>
        </w:tcPr>
        <w:p w:rsidR="00B42759" w:rsidRPr="00770E4F" w:rsidRDefault="00B42759">
          <w:pPr>
            <w:pStyle w:val="Header"/>
            <w:spacing w:before="40"/>
            <w:rPr>
              <w:sz w:val="20"/>
            </w:rPr>
          </w:pPr>
          <w:r w:rsidRPr="00770E4F">
            <w:rPr>
              <w:sz w:val="20"/>
            </w:rPr>
            <w:fldChar w:fldCharType="begin"/>
          </w:r>
          <w:r w:rsidRPr="00770E4F">
            <w:rPr>
              <w:sz w:val="20"/>
            </w:rPr>
            <w:instrText xml:space="preserve"> DOCPROPERTY "DocNo"  "LangCode" \* MERGEFORMAT </w:instrText>
          </w:r>
          <w:r w:rsidRPr="00770E4F">
            <w:rPr>
              <w:sz w:val="20"/>
            </w:rPr>
            <w:fldChar w:fldCharType="separate"/>
          </w:r>
          <w:r w:rsidR="00770E4F" w:rsidRPr="00770E4F">
            <w:rPr>
              <w:sz w:val="20"/>
            </w:rPr>
            <w:t>20/198 17-CNL 113 512 Uen</w:t>
          </w:r>
          <w:r w:rsidRPr="00770E4F">
            <w:rPr>
              <w:sz w:val="20"/>
            </w:rPr>
            <w:fldChar w:fldCharType="end"/>
          </w:r>
        </w:p>
      </w:tc>
    </w:tr>
    <w:tr w:rsidR="00B42759" w:rsidRPr="00770E4F">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B42759" w:rsidRPr="00770E4F" w:rsidRDefault="00B42759">
          <w:pPr>
            <w:pStyle w:val="NoSpellcheck"/>
          </w:pPr>
          <w:r w:rsidRPr="00770E4F">
            <w:t>Approved</w:t>
          </w:r>
        </w:p>
      </w:tc>
      <w:tc>
        <w:tcPr>
          <w:tcW w:w="1319" w:type="dxa"/>
          <w:tcBorders>
            <w:top w:val="single" w:sz="6" w:space="0" w:color="auto"/>
            <w:right w:val="single" w:sz="6" w:space="0" w:color="auto"/>
          </w:tcBorders>
        </w:tcPr>
        <w:p w:rsidR="00B42759" w:rsidRPr="00770E4F" w:rsidRDefault="00B42759">
          <w:pPr>
            <w:pStyle w:val="NoSpellcheck"/>
          </w:pPr>
          <w:r w:rsidRPr="00770E4F">
            <w:t>Checked</w:t>
          </w:r>
        </w:p>
      </w:tc>
      <w:tc>
        <w:tcPr>
          <w:tcW w:w="1516" w:type="dxa"/>
          <w:tcBorders>
            <w:right w:val="single" w:sz="6" w:space="0" w:color="auto"/>
          </w:tcBorders>
        </w:tcPr>
        <w:p w:rsidR="00B42759" w:rsidRPr="00770E4F" w:rsidRDefault="00B42759">
          <w:pPr>
            <w:pStyle w:val="NoSpellcheck"/>
          </w:pPr>
          <w:r w:rsidRPr="00770E4F">
            <w:t>Date</w:t>
          </w:r>
        </w:p>
      </w:tc>
      <w:tc>
        <w:tcPr>
          <w:tcW w:w="964" w:type="dxa"/>
        </w:tcPr>
        <w:p w:rsidR="00B42759" w:rsidRPr="00770E4F" w:rsidRDefault="00B42759">
          <w:pPr>
            <w:pStyle w:val="NoSpellcheck"/>
          </w:pPr>
          <w:r w:rsidRPr="00770E4F">
            <w:t>Rev</w:t>
          </w:r>
        </w:p>
      </w:tc>
      <w:tc>
        <w:tcPr>
          <w:tcW w:w="2579" w:type="dxa"/>
          <w:gridSpan w:val="2"/>
          <w:tcBorders>
            <w:left w:val="single" w:sz="6" w:space="0" w:color="auto"/>
          </w:tcBorders>
        </w:tcPr>
        <w:p w:rsidR="00B42759" w:rsidRPr="00770E4F" w:rsidRDefault="00B42759">
          <w:pPr>
            <w:pStyle w:val="NoSpellcheck"/>
          </w:pPr>
          <w:r w:rsidRPr="00770E4F">
            <w:t>Reference</w:t>
          </w:r>
        </w:p>
      </w:tc>
    </w:tr>
    <w:tr w:rsidR="00B42759">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B42759" w:rsidRPr="00770E4F" w:rsidRDefault="00B42759">
          <w:pPr>
            <w:pStyle w:val="Header"/>
            <w:spacing w:before="40"/>
            <w:rPr>
              <w:sz w:val="20"/>
            </w:rPr>
          </w:pPr>
          <w:r w:rsidRPr="00770E4F">
            <w:rPr>
              <w:sz w:val="20"/>
            </w:rPr>
            <w:fldChar w:fldCharType="begin"/>
          </w:r>
          <w:r w:rsidRPr="00770E4F">
            <w:rPr>
              <w:sz w:val="20"/>
            </w:rPr>
            <w:instrText xml:space="preserve"> DOCPROPERTY "ApprovedBy" \* MERGEFORMAT </w:instrText>
          </w:r>
          <w:r w:rsidRPr="00770E4F">
            <w:rPr>
              <w:sz w:val="20"/>
            </w:rPr>
            <w:fldChar w:fldCharType="separate"/>
          </w:r>
          <w:r w:rsidR="00770E4F" w:rsidRPr="00770E4F">
            <w:rPr>
              <w:sz w:val="20"/>
            </w:rPr>
            <w:t>ETH/XZDC (Norbert Pintér)</w:t>
          </w:r>
          <w:r w:rsidRPr="00770E4F">
            <w:rPr>
              <w:sz w:val="20"/>
            </w:rPr>
            <w:fldChar w:fldCharType="end"/>
          </w:r>
        </w:p>
      </w:tc>
      <w:tc>
        <w:tcPr>
          <w:tcW w:w="1318" w:type="dxa"/>
          <w:tcBorders>
            <w:left w:val="nil"/>
            <w:bottom w:val="single" w:sz="6" w:space="0" w:color="auto"/>
            <w:right w:val="single" w:sz="6" w:space="0" w:color="auto"/>
          </w:tcBorders>
        </w:tcPr>
        <w:p w:rsidR="00B42759" w:rsidRPr="00770E4F" w:rsidRDefault="00B42759">
          <w:pPr>
            <w:pStyle w:val="Header"/>
            <w:spacing w:before="40"/>
            <w:rPr>
              <w:sz w:val="20"/>
            </w:rPr>
          </w:pPr>
          <w:r w:rsidRPr="00770E4F">
            <w:rPr>
              <w:sz w:val="20"/>
            </w:rPr>
            <w:fldChar w:fldCharType="begin"/>
          </w:r>
          <w:r w:rsidRPr="00770E4F">
            <w:rPr>
              <w:sz w:val="20"/>
            </w:rPr>
            <w:instrText xml:space="preserve"> DOCPROPERTY "Checked" \* MERGEFORMAT </w:instrText>
          </w:r>
          <w:r w:rsidRPr="00770E4F">
            <w:rPr>
              <w:sz w:val="20"/>
            </w:rPr>
            <w:fldChar w:fldCharType="end"/>
          </w:r>
        </w:p>
      </w:tc>
      <w:tc>
        <w:tcPr>
          <w:tcW w:w="1518" w:type="dxa"/>
          <w:tcBorders>
            <w:bottom w:val="single" w:sz="6" w:space="0" w:color="auto"/>
          </w:tcBorders>
        </w:tcPr>
        <w:p w:rsidR="00B42759" w:rsidRPr="00770E4F" w:rsidRDefault="00B42759">
          <w:pPr>
            <w:pStyle w:val="Header"/>
            <w:spacing w:before="40"/>
            <w:rPr>
              <w:sz w:val="20"/>
            </w:rPr>
          </w:pPr>
          <w:r w:rsidRPr="00770E4F">
            <w:rPr>
              <w:sz w:val="20"/>
            </w:rPr>
            <w:fldChar w:fldCharType="begin"/>
          </w:r>
          <w:r w:rsidRPr="00770E4F">
            <w:rPr>
              <w:sz w:val="20"/>
            </w:rPr>
            <w:instrText xml:space="preserve"> DOCPROPERTY "Date" \* MERGEFORMAT </w:instrText>
          </w:r>
          <w:r w:rsidRPr="00770E4F">
            <w:rPr>
              <w:sz w:val="20"/>
            </w:rPr>
            <w:fldChar w:fldCharType="separate"/>
          </w:r>
          <w:r w:rsidR="00770E4F" w:rsidRPr="00770E4F">
            <w:rPr>
              <w:sz w:val="20"/>
            </w:rPr>
            <w:t>2012-03-26</w:t>
          </w:r>
          <w:r w:rsidRPr="00770E4F">
            <w:rPr>
              <w:sz w:val="20"/>
            </w:rPr>
            <w:fldChar w:fldCharType="end"/>
          </w:r>
        </w:p>
      </w:tc>
      <w:tc>
        <w:tcPr>
          <w:tcW w:w="964" w:type="dxa"/>
          <w:tcBorders>
            <w:bottom w:val="single" w:sz="6" w:space="0" w:color="auto"/>
          </w:tcBorders>
        </w:tcPr>
        <w:p w:rsidR="00B42759" w:rsidRPr="00770E4F" w:rsidRDefault="00B42759">
          <w:pPr>
            <w:pStyle w:val="Header"/>
            <w:spacing w:before="40"/>
            <w:rPr>
              <w:sz w:val="20"/>
            </w:rPr>
          </w:pPr>
          <w:r w:rsidRPr="00770E4F">
            <w:rPr>
              <w:sz w:val="20"/>
            </w:rPr>
            <w:fldChar w:fldCharType="begin"/>
          </w:r>
          <w:r w:rsidRPr="00770E4F">
            <w:rPr>
              <w:sz w:val="20"/>
            </w:rPr>
            <w:instrText xml:space="preserve"> DOCPROPERTY "Revision" \* MERGEFORMAT </w:instrText>
          </w:r>
          <w:r w:rsidRPr="00770E4F">
            <w:rPr>
              <w:sz w:val="20"/>
            </w:rPr>
            <w:fldChar w:fldCharType="separate"/>
          </w:r>
          <w:r w:rsidR="00770E4F" w:rsidRPr="00770E4F">
            <w:rPr>
              <w:sz w:val="20"/>
            </w:rPr>
            <w:t>E</w:t>
          </w:r>
          <w:r w:rsidRPr="00770E4F">
            <w:rPr>
              <w:sz w:val="20"/>
            </w:rPr>
            <w:fldChar w:fldCharType="end"/>
          </w:r>
        </w:p>
      </w:tc>
      <w:tc>
        <w:tcPr>
          <w:tcW w:w="2589" w:type="dxa"/>
          <w:gridSpan w:val="3"/>
          <w:tcBorders>
            <w:left w:val="single" w:sz="6" w:space="0" w:color="auto"/>
            <w:bottom w:val="single" w:sz="6" w:space="0" w:color="auto"/>
          </w:tcBorders>
        </w:tcPr>
        <w:p w:rsidR="00B42759" w:rsidRPr="00770E4F" w:rsidRDefault="00B42759">
          <w:pPr>
            <w:pStyle w:val="Header"/>
            <w:spacing w:before="40"/>
            <w:rPr>
              <w:sz w:val="20"/>
            </w:rPr>
          </w:pPr>
          <w:r w:rsidRPr="00770E4F">
            <w:rPr>
              <w:sz w:val="20"/>
            </w:rPr>
            <w:fldChar w:fldCharType="begin"/>
          </w:r>
          <w:r w:rsidRPr="00770E4F">
            <w:rPr>
              <w:sz w:val="20"/>
            </w:rPr>
            <w:instrText xml:space="preserve"> DOCPROPERTY "Reference" \* MERGEFORMAT </w:instrText>
          </w:r>
          <w:r w:rsidRPr="00770E4F">
            <w:rPr>
              <w:sz w:val="20"/>
            </w:rPr>
            <w:fldChar w:fldCharType="separate"/>
          </w:r>
          <w:r w:rsidR="00770E4F" w:rsidRPr="00770E4F">
            <w:rPr>
              <w:sz w:val="20"/>
            </w:rPr>
            <w:t>GASK2</w:t>
          </w:r>
          <w:r w:rsidRPr="00770E4F">
            <w:rPr>
              <w:sz w:val="20"/>
            </w:rPr>
            <w:fldChar w:fldCharType="end"/>
          </w:r>
        </w:p>
      </w:tc>
    </w:tr>
  </w:tbl>
  <w:p w:rsidR="00B42759" w:rsidRDefault="00B427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7D4" w:rsidRDefault="008B57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142FA0"/>
    <w:multiLevelType w:val="hybridMultilevel"/>
    <w:tmpl w:val="A8822A2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7"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EB2529"/>
    <w:multiLevelType w:val="hybridMultilevel"/>
    <w:tmpl w:val="914ECD3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0" w15:restartNumberingAfterBreak="0">
    <w:nsid w:val="260E3179"/>
    <w:multiLevelType w:val="multilevel"/>
    <w:tmpl w:val="0E423B7C"/>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106C6E"/>
    <w:multiLevelType w:val="hybridMultilevel"/>
    <w:tmpl w:val="F0DCE76C"/>
    <w:lvl w:ilvl="0" w:tplc="04090003">
      <w:start w:val="1"/>
      <w:numFmt w:val="bullet"/>
      <w:lvlText w:val="o"/>
      <w:lvlJc w:val="left"/>
      <w:pPr>
        <w:tabs>
          <w:tab w:val="num" w:pos="2912"/>
        </w:tabs>
        <w:ind w:left="2912" w:hanging="360"/>
      </w:pPr>
      <w:rPr>
        <w:rFonts w:ascii="Courier New" w:hAnsi="Courier New" w:cs="Courier New" w:hint="default"/>
      </w:rPr>
    </w:lvl>
    <w:lvl w:ilvl="1" w:tplc="04090003" w:tentative="1">
      <w:start w:val="1"/>
      <w:numFmt w:val="bullet"/>
      <w:lvlText w:val="o"/>
      <w:lvlJc w:val="left"/>
      <w:pPr>
        <w:tabs>
          <w:tab w:val="num" w:pos="3632"/>
        </w:tabs>
        <w:ind w:left="3632" w:hanging="360"/>
      </w:pPr>
      <w:rPr>
        <w:rFonts w:ascii="Courier New" w:hAnsi="Courier New" w:cs="Courier New" w:hint="default"/>
      </w:rPr>
    </w:lvl>
    <w:lvl w:ilvl="2" w:tplc="04090005" w:tentative="1">
      <w:start w:val="1"/>
      <w:numFmt w:val="bullet"/>
      <w:lvlText w:val=""/>
      <w:lvlJc w:val="left"/>
      <w:pPr>
        <w:tabs>
          <w:tab w:val="num" w:pos="4352"/>
        </w:tabs>
        <w:ind w:left="4352" w:hanging="360"/>
      </w:pPr>
      <w:rPr>
        <w:rFonts w:ascii="Wingdings" w:hAnsi="Wingdings" w:hint="default"/>
      </w:rPr>
    </w:lvl>
    <w:lvl w:ilvl="3" w:tplc="04090001" w:tentative="1">
      <w:start w:val="1"/>
      <w:numFmt w:val="bullet"/>
      <w:lvlText w:val=""/>
      <w:lvlJc w:val="left"/>
      <w:pPr>
        <w:tabs>
          <w:tab w:val="num" w:pos="5072"/>
        </w:tabs>
        <w:ind w:left="5072" w:hanging="360"/>
      </w:pPr>
      <w:rPr>
        <w:rFonts w:ascii="Symbol" w:hAnsi="Symbol" w:hint="default"/>
      </w:rPr>
    </w:lvl>
    <w:lvl w:ilvl="4" w:tplc="04090003" w:tentative="1">
      <w:start w:val="1"/>
      <w:numFmt w:val="bullet"/>
      <w:lvlText w:val="o"/>
      <w:lvlJc w:val="left"/>
      <w:pPr>
        <w:tabs>
          <w:tab w:val="num" w:pos="5792"/>
        </w:tabs>
        <w:ind w:left="5792" w:hanging="360"/>
      </w:pPr>
      <w:rPr>
        <w:rFonts w:ascii="Courier New" w:hAnsi="Courier New" w:cs="Courier New" w:hint="default"/>
      </w:rPr>
    </w:lvl>
    <w:lvl w:ilvl="5" w:tplc="04090005" w:tentative="1">
      <w:start w:val="1"/>
      <w:numFmt w:val="bullet"/>
      <w:lvlText w:val=""/>
      <w:lvlJc w:val="left"/>
      <w:pPr>
        <w:tabs>
          <w:tab w:val="num" w:pos="6512"/>
        </w:tabs>
        <w:ind w:left="6512" w:hanging="360"/>
      </w:pPr>
      <w:rPr>
        <w:rFonts w:ascii="Wingdings" w:hAnsi="Wingdings" w:hint="default"/>
      </w:rPr>
    </w:lvl>
    <w:lvl w:ilvl="6" w:tplc="04090001" w:tentative="1">
      <w:start w:val="1"/>
      <w:numFmt w:val="bullet"/>
      <w:lvlText w:val=""/>
      <w:lvlJc w:val="left"/>
      <w:pPr>
        <w:tabs>
          <w:tab w:val="num" w:pos="7232"/>
        </w:tabs>
        <w:ind w:left="7232" w:hanging="360"/>
      </w:pPr>
      <w:rPr>
        <w:rFonts w:ascii="Symbol" w:hAnsi="Symbol" w:hint="default"/>
      </w:rPr>
    </w:lvl>
    <w:lvl w:ilvl="7" w:tplc="04090003" w:tentative="1">
      <w:start w:val="1"/>
      <w:numFmt w:val="bullet"/>
      <w:lvlText w:val="o"/>
      <w:lvlJc w:val="left"/>
      <w:pPr>
        <w:tabs>
          <w:tab w:val="num" w:pos="7952"/>
        </w:tabs>
        <w:ind w:left="7952" w:hanging="360"/>
      </w:pPr>
      <w:rPr>
        <w:rFonts w:ascii="Courier New" w:hAnsi="Courier New" w:cs="Courier New" w:hint="default"/>
      </w:rPr>
    </w:lvl>
    <w:lvl w:ilvl="8" w:tplc="04090005" w:tentative="1">
      <w:start w:val="1"/>
      <w:numFmt w:val="bullet"/>
      <w:lvlText w:val=""/>
      <w:lvlJc w:val="left"/>
      <w:pPr>
        <w:tabs>
          <w:tab w:val="num" w:pos="8672"/>
        </w:tabs>
        <w:ind w:left="8672" w:hanging="360"/>
      </w:pPr>
      <w:rPr>
        <w:rFonts w:ascii="Wingdings" w:hAnsi="Wingdings" w:hint="default"/>
      </w:rPr>
    </w:lvl>
  </w:abstractNum>
  <w:abstractNum w:abstractNumId="16"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8"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0" w15:restartNumberingAfterBreak="0">
    <w:nsid w:val="5D44524F"/>
    <w:multiLevelType w:val="hybridMultilevel"/>
    <w:tmpl w:val="C99AB15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2" w15:restartNumberingAfterBreak="0">
    <w:nsid w:val="605D0C74"/>
    <w:multiLevelType w:val="hybridMultilevel"/>
    <w:tmpl w:val="54F483C2"/>
    <w:lvl w:ilvl="0" w:tplc="04090001">
      <w:start w:val="1"/>
      <w:numFmt w:val="bullet"/>
      <w:lvlText w:val=""/>
      <w:lvlJc w:val="left"/>
      <w:pPr>
        <w:tabs>
          <w:tab w:val="num" w:pos="3272"/>
        </w:tabs>
        <w:ind w:left="3272" w:hanging="360"/>
      </w:pPr>
      <w:rPr>
        <w:rFonts w:ascii="Symbol" w:hAnsi="Symbol" w:hint="default"/>
      </w:rPr>
    </w:lvl>
    <w:lvl w:ilvl="1" w:tplc="70AE263E">
      <w:start w:val="1"/>
      <w:numFmt w:val="bullet"/>
      <w:lvlText w:val="o"/>
      <w:lvlJc w:val="left"/>
      <w:pPr>
        <w:tabs>
          <w:tab w:val="num" w:pos="3992"/>
        </w:tabs>
        <w:ind w:left="3992" w:hanging="360"/>
      </w:pPr>
      <w:rPr>
        <w:rFonts w:ascii="Courier New" w:hAnsi="Courier New" w:cs="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3" w15:restartNumberingAfterBreak="0">
    <w:nsid w:val="6C9F6E13"/>
    <w:multiLevelType w:val="hybridMultilevel"/>
    <w:tmpl w:val="2ECA76E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4"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1"/>
  </w:num>
  <w:num w:numId="7">
    <w:abstractNumId w:val="10"/>
  </w:num>
  <w:num w:numId="8">
    <w:abstractNumId w:val="3"/>
  </w:num>
  <w:num w:numId="9">
    <w:abstractNumId w:val="12"/>
  </w:num>
  <w:num w:numId="10">
    <w:abstractNumId w:val="5"/>
  </w:num>
  <w:num w:numId="11">
    <w:abstractNumId w:val="25"/>
  </w:num>
  <w:num w:numId="12">
    <w:abstractNumId w:val="1"/>
  </w:num>
  <w:num w:numId="13">
    <w:abstractNumId w:val="14"/>
  </w:num>
  <w:num w:numId="14">
    <w:abstractNumId w:val="4"/>
  </w:num>
  <w:num w:numId="15">
    <w:abstractNumId w:val="0"/>
  </w:num>
  <w:num w:numId="16">
    <w:abstractNumId w:val="8"/>
  </w:num>
  <w:num w:numId="17">
    <w:abstractNumId w:val="18"/>
  </w:num>
  <w:num w:numId="18">
    <w:abstractNumId w:val="7"/>
  </w:num>
  <w:num w:numId="19">
    <w:abstractNumId w:val="11"/>
  </w:num>
  <w:num w:numId="20">
    <w:abstractNumId w:val="24"/>
  </w:num>
  <w:num w:numId="21">
    <w:abstractNumId w:val="13"/>
  </w:num>
  <w:num w:numId="22">
    <w:abstractNumId w:val="19"/>
  </w:num>
  <w:num w:numId="23">
    <w:abstractNumId w:val="22"/>
  </w:num>
  <w:num w:numId="24">
    <w:abstractNumId w:val="17"/>
  </w:num>
  <w:num w:numId="25">
    <w:abstractNumId w:val="26"/>
  </w:num>
  <w:num w:numId="26">
    <w:abstractNumId w:val="16"/>
  </w:num>
  <w:num w:numId="27">
    <w:abstractNumId w:val="3"/>
    <w:lvlOverride w:ilvl="0">
      <w:startOverride w:val="1"/>
    </w:lvlOverride>
  </w:num>
  <w:num w:numId="28">
    <w:abstractNumId w:val="23"/>
  </w:num>
  <w:num w:numId="29">
    <w:abstractNumId w:val="20"/>
  </w:num>
  <w:num w:numId="30">
    <w:abstractNumId w:val="9"/>
  </w:num>
  <w:num w:numId="31">
    <w:abstractNumId w:val="6"/>
  </w:num>
  <w:num w:numId="3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2E64"/>
    <w:rsid w:val="000046A2"/>
    <w:rsid w:val="00005955"/>
    <w:rsid w:val="000127B1"/>
    <w:rsid w:val="00015DDD"/>
    <w:rsid w:val="00032C27"/>
    <w:rsid w:val="00075AC0"/>
    <w:rsid w:val="000B0551"/>
    <w:rsid w:val="000B4188"/>
    <w:rsid w:val="000B6A46"/>
    <w:rsid w:val="0011195E"/>
    <w:rsid w:val="0012578B"/>
    <w:rsid w:val="00152D37"/>
    <w:rsid w:val="00154782"/>
    <w:rsid w:val="001565A3"/>
    <w:rsid w:val="00163E5E"/>
    <w:rsid w:val="00167F91"/>
    <w:rsid w:val="00173D25"/>
    <w:rsid w:val="001946C2"/>
    <w:rsid w:val="001B52C7"/>
    <w:rsid w:val="001C4CA3"/>
    <w:rsid w:val="001D06C7"/>
    <w:rsid w:val="001F1D18"/>
    <w:rsid w:val="001F7F3C"/>
    <w:rsid w:val="002266A7"/>
    <w:rsid w:val="00232CA5"/>
    <w:rsid w:val="0028430F"/>
    <w:rsid w:val="002A7BFC"/>
    <w:rsid w:val="002B7489"/>
    <w:rsid w:val="002E0C27"/>
    <w:rsid w:val="003015F4"/>
    <w:rsid w:val="003073FA"/>
    <w:rsid w:val="00327261"/>
    <w:rsid w:val="0033272A"/>
    <w:rsid w:val="0033391B"/>
    <w:rsid w:val="003341F7"/>
    <w:rsid w:val="00343AFE"/>
    <w:rsid w:val="00347532"/>
    <w:rsid w:val="003551C2"/>
    <w:rsid w:val="0036460B"/>
    <w:rsid w:val="003757C8"/>
    <w:rsid w:val="003A3B78"/>
    <w:rsid w:val="0040083C"/>
    <w:rsid w:val="00403142"/>
    <w:rsid w:val="00422658"/>
    <w:rsid w:val="00423FB8"/>
    <w:rsid w:val="004323B0"/>
    <w:rsid w:val="00444DF8"/>
    <w:rsid w:val="00456E95"/>
    <w:rsid w:val="00474E7B"/>
    <w:rsid w:val="00477210"/>
    <w:rsid w:val="004808C3"/>
    <w:rsid w:val="00486EAE"/>
    <w:rsid w:val="004C2BAC"/>
    <w:rsid w:val="004E71CF"/>
    <w:rsid w:val="004F4725"/>
    <w:rsid w:val="00513507"/>
    <w:rsid w:val="00521012"/>
    <w:rsid w:val="00527F90"/>
    <w:rsid w:val="00534AAC"/>
    <w:rsid w:val="00543024"/>
    <w:rsid w:val="00543C85"/>
    <w:rsid w:val="00560C3E"/>
    <w:rsid w:val="00561F99"/>
    <w:rsid w:val="00572586"/>
    <w:rsid w:val="00580CC7"/>
    <w:rsid w:val="005951D9"/>
    <w:rsid w:val="00595702"/>
    <w:rsid w:val="00595D04"/>
    <w:rsid w:val="005A33D4"/>
    <w:rsid w:val="005A5820"/>
    <w:rsid w:val="005B1E03"/>
    <w:rsid w:val="005B2578"/>
    <w:rsid w:val="005C31FD"/>
    <w:rsid w:val="005E0DA1"/>
    <w:rsid w:val="00610610"/>
    <w:rsid w:val="0061400D"/>
    <w:rsid w:val="006211E8"/>
    <w:rsid w:val="00622FEF"/>
    <w:rsid w:val="006253B9"/>
    <w:rsid w:val="00627A03"/>
    <w:rsid w:val="00630E37"/>
    <w:rsid w:val="0064442A"/>
    <w:rsid w:val="0066266E"/>
    <w:rsid w:val="00675598"/>
    <w:rsid w:val="00686EB6"/>
    <w:rsid w:val="006B7BD7"/>
    <w:rsid w:val="006C3969"/>
    <w:rsid w:val="006E13F4"/>
    <w:rsid w:val="006E60A1"/>
    <w:rsid w:val="007045ED"/>
    <w:rsid w:val="00712DD8"/>
    <w:rsid w:val="00714766"/>
    <w:rsid w:val="00720EF4"/>
    <w:rsid w:val="00723821"/>
    <w:rsid w:val="00752FDC"/>
    <w:rsid w:val="00754136"/>
    <w:rsid w:val="007544FE"/>
    <w:rsid w:val="00755F7E"/>
    <w:rsid w:val="00770E4F"/>
    <w:rsid w:val="007D0970"/>
    <w:rsid w:val="00804B64"/>
    <w:rsid w:val="0080608C"/>
    <w:rsid w:val="00813059"/>
    <w:rsid w:val="00814594"/>
    <w:rsid w:val="00820D17"/>
    <w:rsid w:val="008477EB"/>
    <w:rsid w:val="008601E7"/>
    <w:rsid w:val="00865890"/>
    <w:rsid w:val="00886AD8"/>
    <w:rsid w:val="008B57D4"/>
    <w:rsid w:val="008E01D9"/>
    <w:rsid w:val="008F04B3"/>
    <w:rsid w:val="008F2846"/>
    <w:rsid w:val="008F70FE"/>
    <w:rsid w:val="00903118"/>
    <w:rsid w:val="00915571"/>
    <w:rsid w:val="009213EA"/>
    <w:rsid w:val="0092651A"/>
    <w:rsid w:val="0092727C"/>
    <w:rsid w:val="00930C8A"/>
    <w:rsid w:val="00947BCA"/>
    <w:rsid w:val="00950BEC"/>
    <w:rsid w:val="00956385"/>
    <w:rsid w:val="00963CFC"/>
    <w:rsid w:val="0096518F"/>
    <w:rsid w:val="00983A96"/>
    <w:rsid w:val="00986393"/>
    <w:rsid w:val="00993702"/>
    <w:rsid w:val="009A1212"/>
    <w:rsid w:val="009A1CA1"/>
    <w:rsid w:val="009A3108"/>
    <w:rsid w:val="009E3A67"/>
    <w:rsid w:val="009E5210"/>
    <w:rsid w:val="009E6E9A"/>
    <w:rsid w:val="009F701B"/>
    <w:rsid w:val="00A01E68"/>
    <w:rsid w:val="00A26D39"/>
    <w:rsid w:val="00A32251"/>
    <w:rsid w:val="00A370C0"/>
    <w:rsid w:val="00A41257"/>
    <w:rsid w:val="00A5102C"/>
    <w:rsid w:val="00A62684"/>
    <w:rsid w:val="00A63414"/>
    <w:rsid w:val="00A6466B"/>
    <w:rsid w:val="00A85771"/>
    <w:rsid w:val="00AA4558"/>
    <w:rsid w:val="00AB3CDE"/>
    <w:rsid w:val="00AE0859"/>
    <w:rsid w:val="00AE5A3E"/>
    <w:rsid w:val="00B11197"/>
    <w:rsid w:val="00B12288"/>
    <w:rsid w:val="00B144EE"/>
    <w:rsid w:val="00B425E5"/>
    <w:rsid w:val="00B42759"/>
    <w:rsid w:val="00B42DBD"/>
    <w:rsid w:val="00B4325A"/>
    <w:rsid w:val="00B52AEE"/>
    <w:rsid w:val="00B629EE"/>
    <w:rsid w:val="00B90A4F"/>
    <w:rsid w:val="00B90ECF"/>
    <w:rsid w:val="00BA1068"/>
    <w:rsid w:val="00BB7C0E"/>
    <w:rsid w:val="00BC1E61"/>
    <w:rsid w:val="00BD2A83"/>
    <w:rsid w:val="00BF22AE"/>
    <w:rsid w:val="00BF2827"/>
    <w:rsid w:val="00BF3CB1"/>
    <w:rsid w:val="00BF7F66"/>
    <w:rsid w:val="00C05731"/>
    <w:rsid w:val="00C17560"/>
    <w:rsid w:val="00C234F8"/>
    <w:rsid w:val="00C4635E"/>
    <w:rsid w:val="00C563F0"/>
    <w:rsid w:val="00C72D3F"/>
    <w:rsid w:val="00C76509"/>
    <w:rsid w:val="00C91C1E"/>
    <w:rsid w:val="00CB22C5"/>
    <w:rsid w:val="00CC240A"/>
    <w:rsid w:val="00CC329E"/>
    <w:rsid w:val="00CC60D3"/>
    <w:rsid w:val="00CE1DC2"/>
    <w:rsid w:val="00CE5509"/>
    <w:rsid w:val="00CF26B6"/>
    <w:rsid w:val="00D07A1B"/>
    <w:rsid w:val="00D3175A"/>
    <w:rsid w:val="00D44CE2"/>
    <w:rsid w:val="00D50AE7"/>
    <w:rsid w:val="00D778D0"/>
    <w:rsid w:val="00D849C1"/>
    <w:rsid w:val="00DB6EF3"/>
    <w:rsid w:val="00DC5758"/>
    <w:rsid w:val="00DD7111"/>
    <w:rsid w:val="00DE1236"/>
    <w:rsid w:val="00E06153"/>
    <w:rsid w:val="00E15289"/>
    <w:rsid w:val="00E161E8"/>
    <w:rsid w:val="00E23890"/>
    <w:rsid w:val="00E257C2"/>
    <w:rsid w:val="00E53475"/>
    <w:rsid w:val="00E75ABF"/>
    <w:rsid w:val="00EA2053"/>
    <w:rsid w:val="00EB385A"/>
    <w:rsid w:val="00EC2C9A"/>
    <w:rsid w:val="00EC68CE"/>
    <w:rsid w:val="00EE1281"/>
    <w:rsid w:val="00F007C9"/>
    <w:rsid w:val="00F13A0E"/>
    <w:rsid w:val="00F25A64"/>
    <w:rsid w:val="00F3510D"/>
    <w:rsid w:val="00F5438C"/>
    <w:rsid w:val="00F57779"/>
    <w:rsid w:val="00F76B7D"/>
    <w:rsid w:val="00F81F48"/>
    <w:rsid w:val="00F85875"/>
    <w:rsid w:val="00F85D7D"/>
    <w:rsid w:val="00FA0AE6"/>
    <w:rsid w:val="00FA480D"/>
    <w:rsid w:val="00FC2696"/>
    <w:rsid w:val="00FD3495"/>
    <w:rsid w:val="00FD72D9"/>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81DEB52-1E5C-4603-8507-0D431BE4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rsid w:val="00804B64"/>
    <w:pPr>
      <w:spacing w:before="220"/>
      <w:ind w:left="3272"/>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basedOn w:val="DefaultParagraphFont"/>
    <w:link w:val="BodyText"/>
    <w:locked/>
    <w:rsid w:val="004E71CF"/>
    <w:rPr>
      <w:rFonts w:ascii="Arial" w:hAnsi="Arial"/>
      <w:sz w:val="22"/>
      <w:lang w:val="en-GB" w:eastAsia="en-US" w:bidi="ar-SA"/>
    </w:rPr>
  </w:style>
  <w:style w:type="table" w:styleId="TableGrid">
    <w:name w:val="Table Grid"/>
    <w:basedOn w:val="TableNormal"/>
    <w:rsid w:val="00B42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TextAvtalBrdtextBodytextndradndradAvtalBrodtext">
    <w:name w:val="Style Body TextAvtalBrödtextBodytextändrad ändradAvtalBrodtext..."/>
    <w:basedOn w:val="BodyText"/>
    <w:rsid w:val="00B42759"/>
    <w:pPr>
      <w:ind w:left="2549"/>
    </w:pPr>
  </w:style>
  <w:style w:type="paragraph" w:styleId="BalloonText">
    <w:name w:val="Balloon Text"/>
    <w:basedOn w:val="Normal"/>
    <w:semiHidden/>
    <w:rsid w:val="00561F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EPTF CLL Host Admin, User Guide</vt:lpstr>
    </vt:vector>
  </TitlesOfParts>
  <Company/>
  <LinksUpToDate>false</LinksUpToDate>
  <CharactersWithSpaces>15643</CharactersWithSpaces>
  <SharedDoc>false</SharedDoc>
  <HLinks>
    <vt:vector size="138" baseType="variant">
      <vt:variant>
        <vt:i4>5898334</vt:i4>
      </vt:variant>
      <vt:variant>
        <vt:i4>156</vt:i4>
      </vt:variant>
      <vt:variant>
        <vt:i4>0</vt:i4>
      </vt:variant>
      <vt:variant>
        <vt:i4>5</vt:i4>
      </vt:variant>
      <vt:variant>
        <vt:lpwstr>http://ttcn.ericsson.se/products/libraries.shtml</vt:lpwstr>
      </vt:variant>
      <vt:variant>
        <vt:lpwstr/>
      </vt:variant>
      <vt:variant>
        <vt:i4>1441844</vt:i4>
      </vt:variant>
      <vt:variant>
        <vt:i4>131</vt:i4>
      </vt:variant>
      <vt:variant>
        <vt:i4>0</vt:i4>
      </vt:variant>
      <vt:variant>
        <vt:i4>5</vt:i4>
      </vt:variant>
      <vt:variant>
        <vt:lpwstr/>
      </vt:variant>
      <vt:variant>
        <vt:lpwstr>_Toc320534422</vt:lpwstr>
      </vt:variant>
      <vt:variant>
        <vt:i4>1441844</vt:i4>
      </vt:variant>
      <vt:variant>
        <vt:i4>125</vt:i4>
      </vt:variant>
      <vt:variant>
        <vt:i4>0</vt:i4>
      </vt:variant>
      <vt:variant>
        <vt:i4>5</vt:i4>
      </vt:variant>
      <vt:variant>
        <vt:lpwstr/>
      </vt:variant>
      <vt:variant>
        <vt:lpwstr>_Toc320534421</vt:lpwstr>
      </vt:variant>
      <vt:variant>
        <vt:i4>1441844</vt:i4>
      </vt:variant>
      <vt:variant>
        <vt:i4>119</vt:i4>
      </vt:variant>
      <vt:variant>
        <vt:i4>0</vt:i4>
      </vt:variant>
      <vt:variant>
        <vt:i4>5</vt:i4>
      </vt:variant>
      <vt:variant>
        <vt:lpwstr/>
      </vt:variant>
      <vt:variant>
        <vt:lpwstr>_Toc320534420</vt:lpwstr>
      </vt:variant>
      <vt:variant>
        <vt:i4>1376308</vt:i4>
      </vt:variant>
      <vt:variant>
        <vt:i4>113</vt:i4>
      </vt:variant>
      <vt:variant>
        <vt:i4>0</vt:i4>
      </vt:variant>
      <vt:variant>
        <vt:i4>5</vt:i4>
      </vt:variant>
      <vt:variant>
        <vt:lpwstr/>
      </vt:variant>
      <vt:variant>
        <vt:lpwstr>_Toc320534419</vt:lpwstr>
      </vt:variant>
      <vt:variant>
        <vt:i4>1376308</vt:i4>
      </vt:variant>
      <vt:variant>
        <vt:i4>107</vt:i4>
      </vt:variant>
      <vt:variant>
        <vt:i4>0</vt:i4>
      </vt:variant>
      <vt:variant>
        <vt:i4>5</vt:i4>
      </vt:variant>
      <vt:variant>
        <vt:lpwstr/>
      </vt:variant>
      <vt:variant>
        <vt:lpwstr>_Toc320534418</vt:lpwstr>
      </vt:variant>
      <vt:variant>
        <vt:i4>1376308</vt:i4>
      </vt:variant>
      <vt:variant>
        <vt:i4>101</vt:i4>
      </vt:variant>
      <vt:variant>
        <vt:i4>0</vt:i4>
      </vt:variant>
      <vt:variant>
        <vt:i4>5</vt:i4>
      </vt:variant>
      <vt:variant>
        <vt:lpwstr/>
      </vt:variant>
      <vt:variant>
        <vt:lpwstr>_Toc320534417</vt:lpwstr>
      </vt:variant>
      <vt:variant>
        <vt:i4>1376308</vt:i4>
      </vt:variant>
      <vt:variant>
        <vt:i4>95</vt:i4>
      </vt:variant>
      <vt:variant>
        <vt:i4>0</vt:i4>
      </vt:variant>
      <vt:variant>
        <vt:i4>5</vt:i4>
      </vt:variant>
      <vt:variant>
        <vt:lpwstr/>
      </vt:variant>
      <vt:variant>
        <vt:lpwstr>_Toc320534416</vt:lpwstr>
      </vt:variant>
      <vt:variant>
        <vt:i4>1376308</vt:i4>
      </vt:variant>
      <vt:variant>
        <vt:i4>89</vt:i4>
      </vt:variant>
      <vt:variant>
        <vt:i4>0</vt:i4>
      </vt:variant>
      <vt:variant>
        <vt:i4>5</vt:i4>
      </vt:variant>
      <vt:variant>
        <vt:lpwstr/>
      </vt:variant>
      <vt:variant>
        <vt:lpwstr>_Toc320534415</vt:lpwstr>
      </vt:variant>
      <vt:variant>
        <vt:i4>1376308</vt:i4>
      </vt:variant>
      <vt:variant>
        <vt:i4>83</vt:i4>
      </vt:variant>
      <vt:variant>
        <vt:i4>0</vt:i4>
      </vt:variant>
      <vt:variant>
        <vt:i4>5</vt:i4>
      </vt:variant>
      <vt:variant>
        <vt:lpwstr/>
      </vt:variant>
      <vt:variant>
        <vt:lpwstr>_Toc320534414</vt:lpwstr>
      </vt:variant>
      <vt:variant>
        <vt:i4>1376308</vt:i4>
      </vt:variant>
      <vt:variant>
        <vt:i4>77</vt:i4>
      </vt:variant>
      <vt:variant>
        <vt:i4>0</vt:i4>
      </vt:variant>
      <vt:variant>
        <vt:i4>5</vt:i4>
      </vt:variant>
      <vt:variant>
        <vt:lpwstr/>
      </vt:variant>
      <vt:variant>
        <vt:lpwstr>_Toc320534413</vt:lpwstr>
      </vt:variant>
      <vt:variant>
        <vt:i4>1376308</vt:i4>
      </vt:variant>
      <vt:variant>
        <vt:i4>71</vt:i4>
      </vt:variant>
      <vt:variant>
        <vt:i4>0</vt:i4>
      </vt:variant>
      <vt:variant>
        <vt:i4>5</vt:i4>
      </vt:variant>
      <vt:variant>
        <vt:lpwstr/>
      </vt:variant>
      <vt:variant>
        <vt:lpwstr>_Toc320534412</vt:lpwstr>
      </vt:variant>
      <vt:variant>
        <vt:i4>1376308</vt:i4>
      </vt:variant>
      <vt:variant>
        <vt:i4>65</vt:i4>
      </vt:variant>
      <vt:variant>
        <vt:i4>0</vt:i4>
      </vt:variant>
      <vt:variant>
        <vt:i4>5</vt:i4>
      </vt:variant>
      <vt:variant>
        <vt:lpwstr/>
      </vt:variant>
      <vt:variant>
        <vt:lpwstr>_Toc320534411</vt:lpwstr>
      </vt:variant>
      <vt:variant>
        <vt:i4>1376308</vt:i4>
      </vt:variant>
      <vt:variant>
        <vt:i4>59</vt:i4>
      </vt:variant>
      <vt:variant>
        <vt:i4>0</vt:i4>
      </vt:variant>
      <vt:variant>
        <vt:i4>5</vt:i4>
      </vt:variant>
      <vt:variant>
        <vt:lpwstr/>
      </vt:variant>
      <vt:variant>
        <vt:lpwstr>_Toc320534410</vt:lpwstr>
      </vt:variant>
      <vt:variant>
        <vt:i4>1310772</vt:i4>
      </vt:variant>
      <vt:variant>
        <vt:i4>53</vt:i4>
      </vt:variant>
      <vt:variant>
        <vt:i4>0</vt:i4>
      </vt:variant>
      <vt:variant>
        <vt:i4>5</vt:i4>
      </vt:variant>
      <vt:variant>
        <vt:lpwstr/>
      </vt:variant>
      <vt:variant>
        <vt:lpwstr>_Toc320534409</vt:lpwstr>
      </vt:variant>
      <vt:variant>
        <vt:i4>1310772</vt:i4>
      </vt:variant>
      <vt:variant>
        <vt:i4>47</vt:i4>
      </vt:variant>
      <vt:variant>
        <vt:i4>0</vt:i4>
      </vt:variant>
      <vt:variant>
        <vt:i4>5</vt:i4>
      </vt:variant>
      <vt:variant>
        <vt:lpwstr/>
      </vt:variant>
      <vt:variant>
        <vt:lpwstr>_Toc320534408</vt:lpwstr>
      </vt:variant>
      <vt:variant>
        <vt:i4>1310772</vt:i4>
      </vt:variant>
      <vt:variant>
        <vt:i4>41</vt:i4>
      </vt:variant>
      <vt:variant>
        <vt:i4>0</vt:i4>
      </vt:variant>
      <vt:variant>
        <vt:i4>5</vt:i4>
      </vt:variant>
      <vt:variant>
        <vt:lpwstr/>
      </vt:variant>
      <vt:variant>
        <vt:lpwstr>_Toc320534407</vt:lpwstr>
      </vt:variant>
      <vt:variant>
        <vt:i4>1310772</vt:i4>
      </vt:variant>
      <vt:variant>
        <vt:i4>35</vt:i4>
      </vt:variant>
      <vt:variant>
        <vt:i4>0</vt:i4>
      </vt:variant>
      <vt:variant>
        <vt:i4>5</vt:i4>
      </vt:variant>
      <vt:variant>
        <vt:lpwstr/>
      </vt:variant>
      <vt:variant>
        <vt:lpwstr>_Toc320534406</vt:lpwstr>
      </vt:variant>
      <vt:variant>
        <vt:i4>1310772</vt:i4>
      </vt:variant>
      <vt:variant>
        <vt:i4>29</vt:i4>
      </vt:variant>
      <vt:variant>
        <vt:i4>0</vt:i4>
      </vt:variant>
      <vt:variant>
        <vt:i4>5</vt:i4>
      </vt:variant>
      <vt:variant>
        <vt:lpwstr/>
      </vt:variant>
      <vt:variant>
        <vt:lpwstr>_Toc320534405</vt:lpwstr>
      </vt:variant>
      <vt:variant>
        <vt:i4>1310772</vt:i4>
      </vt:variant>
      <vt:variant>
        <vt:i4>23</vt:i4>
      </vt:variant>
      <vt:variant>
        <vt:i4>0</vt:i4>
      </vt:variant>
      <vt:variant>
        <vt:i4>5</vt:i4>
      </vt:variant>
      <vt:variant>
        <vt:lpwstr/>
      </vt:variant>
      <vt:variant>
        <vt:lpwstr>_Toc320534404</vt:lpwstr>
      </vt:variant>
      <vt:variant>
        <vt:i4>1310772</vt:i4>
      </vt:variant>
      <vt:variant>
        <vt:i4>17</vt:i4>
      </vt:variant>
      <vt:variant>
        <vt:i4>0</vt:i4>
      </vt:variant>
      <vt:variant>
        <vt:i4>5</vt:i4>
      </vt:variant>
      <vt:variant>
        <vt:lpwstr/>
      </vt:variant>
      <vt:variant>
        <vt:lpwstr>_Toc320534403</vt:lpwstr>
      </vt:variant>
      <vt:variant>
        <vt:i4>1310772</vt:i4>
      </vt:variant>
      <vt:variant>
        <vt:i4>11</vt:i4>
      </vt:variant>
      <vt:variant>
        <vt:i4>0</vt:i4>
      </vt:variant>
      <vt:variant>
        <vt:i4>5</vt:i4>
      </vt:variant>
      <vt:variant>
        <vt:lpwstr/>
      </vt:variant>
      <vt:variant>
        <vt:lpwstr>_Toc320534402</vt:lpwstr>
      </vt:variant>
      <vt:variant>
        <vt:i4>1310772</vt:i4>
      </vt:variant>
      <vt:variant>
        <vt:i4>5</vt:i4>
      </vt:variant>
      <vt:variant>
        <vt:i4>0</vt:i4>
      </vt:variant>
      <vt:variant>
        <vt:i4>5</vt:i4>
      </vt:variant>
      <vt:variant>
        <vt:lpwstr/>
      </vt:variant>
      <vt:variant>
        <vt:lpwstr>_Toc320534401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Host Admin, User Guide</dc:title>
  <dc:subject/>
  <dc:creator>ETH/XZD Balázs Lugossy(+36 30 491 8683)</dc:creator>
  <cp:keywords>Users Guide, User's Guide, User Guide, TTCN-3, TTCNv3, TTCN3, EPTF</cp:keywords>
  <dc:description>20/198 17-CNL 113 512 Uen_x000d_Rev E</dc:description>
  <cp:lastModifiedBy>Imre Nagy</cp:lastModifiedBy>
  <cp:revision>2</cp:revision>
  <cp:lastPrinted>2011-07-20T09:51:00Z</cp:lastPrinted>
  <dcterms:created xsi:type="dcterms:W3CDTF">2018-06-21T12:02:00Z</dcterms:created>
  <dcterms:modified xsi:type="dcterms:W3CDTF">2018-06-21T12:02:00Z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ETH/XZD Balázs Lugossy(+36 30 491 8683)</vt:lpwstr>
  </property>
  <property fmtid="{D5CDD505-2E9C-101B-9397-08002B2CF9AE}" pid="5" name="DocNo">
    <vt:lpwstr>20/198 17-CNL 113 512 Uen</vt:lpwstr>
  </property>
  <property fmtid="{D5CDD505-2E9C-101B-9397-08002B2CF9AE}" pid="6" name="Revision">
    <vt:lpwstr>E</vt:lpwstr>
  </property>
  <property fmtid="{D5CDD505-2E9C-101B-9397-08002B2CF9AE}" pid="7" name="Checked">
    <vt:lpwstr/>
  </property>
  <property fmtid="{D5CDD505-2E9C-101B-9397-08002B2CF9AE}" pid="8" name="Title">
    <vt:lpwstr>EPTF CLL Host Admin, User Guide</vt:lpwstr>
  </property>
  <property fmtid="{D5CDD505-2E9C-101B-9397-08002B2CF9AE}" pid="9" name="Reference">
    <vt:lpwstr>GASK2</vt:lpwstr>
  </property>
  <property fmtid="{D5CDD505-2E9C-101B-9397-08002B2CF9AE}" pid="10" name="Date">
    <vt:lpwstr>2012-03-26</vt:lpwstr>
  </property>
  <property fmtid="{D5CDD505-2E9C-101B-9397-08002B2CF9AE}" pid="11" name="Keyword">
    <vt:lpwstr>Users Guide, User's Guide, User Guide, TTCN-3, TTCNv3, TTCN3, EPTF</vt:lpwstr>
  </property>
  <property fmtid="{D5CDD505-2E9C-101B-9397-08002B2CF9AE}" pid="12" name="ApprovedBy">
    <vt:lpwstr>ETH/XZDC (Norbert Pintér)</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