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F6449">
      <w:pPr>
        <w:pStyle w:val="BodyText"/>
      </w:pPr>
      <w:bookmarkStart w:id="0" w:name="_GoBack"/>
      <w:bookmarkEnd w:id="0"/>
    </w:p>
    <w:p w:rsidR="00000000" w:rsidRDefault="003F6449">
      <w:pPr>
        <w:pStyle w:val="BodyText"/>
      </w:pPr>
    </w:p>
    <w:p w:rsidR="00000000" w:rsidRDefault="003F6449">
      <w:pPr>
        <w:pStyle w:val="BodyText"/>
      </w:pPr>
    </w:p>
    <w:bookmarkStart w:id="1" w:name="Title"/>
    <w:p w:rsidR="00000000" w:rsidRDefault="003F6449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>
        <w:t>M3UA Protocol Modules for TTCN-3 Toolset with TITAN, Function Specification</w:t>
      </w:r>
      <w:r>
        <w:fldChar w:fldCharType="end"/>
      </w:r>
      <w:bookmarkEnd w:id="1"/>
    </w:p>
    <w:p w:rsidR="00000000" w:rsidRDefault="003F6449">
      <w:pPr>
        <w:pStyle w:val="BodyText"/>
      </w:pPr>
    </w:p>
    <w:p w:rsidR="00000000" w:rsidRDefault="003F6449">
      <w:pPr>
        <w:pStyle w:val="Contents"/>
      </w:pPr>
      <w:r>
        <w:t>Contents</w:t>
      </w:r>
    </w:p>
    <w:p w:rsidR="00000000" w:rsidRDefault="003F6449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66471380" w:history="1">
        <w:r>
          <w:rPr>
            <w:rStyle w:val="Hyperlink"/>
          </w:rPr>
          <w:t>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_Toc166471380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3F644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381" w:history="1">
        <w:r>
          <w:rPr>
            <w:rStyle w:val="Hyperlink"/>
          </w:rPr>
          <w:t>1.1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_Toc166471381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3F644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382" w:history="1">
        <w:r>
          <w:rPr>
            <w:rStyle w:val="Hyperlink"/>
          </w:rPr>
          <w:t>1.2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_Toc166471382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3F644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383" w:history="1">
        <w:r>
          <w:rPr>
            <w:rStyle w:val="Hyperlink"/>
            <w:snapToGrid w:val="0"/>
          </w:rPr>
          <w:t>1.3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_Toc166471383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3F644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384" w:history="1">
        <w:r>
          <w:rPr>
            <w:rStyle w:val="Hyperlink"/>
          </w:rPr>
          <w:t>1.4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_Toc166471384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3F644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385" w:history="1">
        <w:r>
          <w:rPr>
            <w:rStyle w:val="Hyperlink"/>
          </w:rPr>
          <w:t>1.5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_Toc166471385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3F644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386" w:history="1">
        <w:r>
          <w:rPr>
            <w:rStyle w:val="Hyperlink"/>
          </w:rPr>
          <w:t>1.6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_Toc166471386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3F6449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387" w:history="1">
        <w:r>
          <w:rPr>
            <w:rStyle w:val="Hyperlink"/>
          </w:rPr>
          <w:t>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_Toc166471387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3F6449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388" w:history="1">
        <w:r>
          <w:rPr>
            <w:rStyle w:val="Hyperlink"/>
          </w:rPr>
          <w:t>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_Toc166471388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3F644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389" w:history="1">
        <w:r>
          <w:rPr>
            <w:rStyle w:val="Hyperlink"/>
          </w:rPr>
          <w:t>3.1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_Toc166471389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3F644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390" w:history="1">
        <w:r>
          <w:rPr>
            <w:rStyle w:val="Hyperlink"/>
          </w:rPr>
          <w:t>3.2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Modifications/deviations Related to the Protocol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_Toc166471390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3F6449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391" w:history="1">
        <w:r>
          <w:rPr>
            <w:rStyle w:val="Hyperlink"/>
          </w:rPr>
          <w:t>3.2.1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Implemented messages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_Toc166471391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3F6449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392" w:history="1">
        <w:r>
          <w:rPr>
            <w:rStyle w:val="Hyperlink"/>
          </w:rPr>
          <w:t>3.2.2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Protocol M</w:t>
        </w:r>
        <w:r>
          <w:rPr>
            <w:rStyle w:val="Hyperlink"/>
          </w:rPr>
          <w:t>odifications/Deviations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_Toc166471392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3F6449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393" w:history="1">
        <w:r>
          <w:rPr>
            <w:rStyle w:val="Hyperlink"/>
          </w:rPr>
          <w:t>3.3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_Toc166471393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3F6449">
      <w:pPr>
        <w:pStyle w:val="Text"/>
      </w:pPr>
      <w:r>
        <w:rPr>
          <w:noProof/>
        </w:rPr>
        <w:fldChar w:fldCharType="end"/>
      </w:r>
    </w:p>
    <w:p w:rsidR="00000000" w:rsidRDefault="003F6449">
      <w:pPr>
        <w:pStyle w:val="Heading1"/>
      </w:pPr>
      <w:r>
        <w:br w:type="page"/>
      </w:r>
      <w:bookmarkStart w:id="2" w:name="_Toc53476110"/>
      <w:bookmarkStart w:id="3" w:name="_Toc54171477"/>
      <w:bookmarkStart w:id="4" w:name="_Toc54429235"/>
      <w:bookmarkStart w:id="5" w:name="_Toc166471380"/>
      <w:r>
        <w:lastRenderedPageBreak/>
        <w:t>Introduction</w:t>
      </w:r>
      <w:bookmarkEnd w:id="5"/>
    </w:p>
    <w:p w:rsidR="00000000" w:rsidRDefault="003F6449">
      <w:pPr>
        <w:pStyle w:val="Heading2"/>
      </w:pPr>
      <w:bookmarkStart w:id="6" w:name="_Toc166471381"/>
      <w:r>
        <w:t>Revision History</w:t>
      </w:r>
      <w:bookmarkEnd w:id="3"/>
      <w:bookmarkEnd w:id="4"/>
      <w:bookmarkEnd w:id="6"/>
    </w:p>
    <w:p w:rsidR="00000000" w:rsidRDefault="003F6449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000000" w:rsidRDefault="003F6449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000000" w:rsidRDefault="003F6449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000000" w:rsidRDefault="003F6449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000000" w:rsidRDefault="003F6449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3F6449">
            <w:pPr>
              <w:rPr>
                <w:snapToGrid w:val="0"/>
              </w:rPr>
            </w:pPr>
            <w:r>
              <w:rPr>
                <w:snapToGrid w:val="0"/>
              </w:rPr>
              <w:t>2007-05-08</w:t>
            </w:r>
          </w:p>
        </w:tc>
        <w:tc>
          <w:tcPr>
            <w:tcW w:w="993" w:type="dxa"/>
          </w:tcPr>
          <w:p w:rsidR="00000000" w:rsidRDefault="003F6449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000000" w:rsidRDefault="003F6449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000000" w:rsidRDefault="003F6449">
            <w:pPr>
              <w:rPr>
                <w:snapToGrid w:val="0"/>
              </w:rPr>
            </w:pPr>
            <w:r>
              <w:rPr>
                <w:snapToGrid w:val="0"/>
              </w:rPr>
              <w:t>EFERKOV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3F6449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00000" w:rsidRDefault="003F6449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3F6449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3F6449">
            <w:pPr>
              <w:rPr>
                <w:snapToGrid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3F6449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00000" w:rsidRDefault="003F6449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3F6449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3F6449">
            <w:pPr>
              <w:rPr>
                <w:snapToGrid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3F6449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00000" w:rsidRDefault="003F6449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3F6449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3F6449">
            <w:pPr>
              <w:rPr>
                <w:snapToGrid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3F6449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00000" w:rsidRDefault="003F6449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3F6449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3F6449">
            <w:pPr>
              <w:rPr>
                <w:snapToGrid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3F6449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00000" w:rsidRDefault="003F6449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3F6449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3F6449">
            <w:pPr>
              <w:rPr>
                <w:snapToGrid w:val="0"/>
              </w:rPr>
            </w:pPr>
          </w:p>
        </w:tc>
      </w:tr>
    </w:tbl>
    <w:p w:rsidR="00000000" w:rsidRDefault="003F6449">
      <w:pPr>
        <w:pStyle w:val="Heading2"/>
      </w:pPr>
      <w:bookmarkStart w:id="7" w:name="_Toc55708645"/>
      <w:bookmarkStart w:id="8" w:name="_Toc166471382"/>
      <w:r>
        <w:t>How to Read this Document</w:t>
      </w:r>
      <w:bookmarkEnd w:id="7"/>
      <w:bookmarkEnd w:id="8"/>
    </w:p>
    <w:p w:rsidR="00000000" w:rsidRDefault="003F6449">
      <w:pPr>
        <w:pStyle w:val="BodyText"/>
      </w:pPr>
      <w:r>
        <w:t>This is the Function Specification for the set of M3UA protocol modules. M3UA protocol modules are developed for the TTCN-3 Toolset with TITAN. This document should be read to</w:t>
      </w:r>
      <w:r>
        <w:t xml:space="preserve">gether with the Product Revision Information </w:t>
      </w:r>
      <w:r>
        <w:fldChar w:fldCharType="begin"/>
      </w:r>
      <w:r>
        <w:instrText xml:space="preserve"> REF _Ref55710948 \r \h </w:instrText>
      </w:r>
      <w:r>
        <w:fldChar w:fldCharType="separate"/>
      </w:r>
      <w:r>
        <w:t>[3]</w:t>
      </w:r>
      <w:r>
        <w:fldChar w:fldCharType="end"/>
      </w:r>
      <w:r>
        <w:t>.</w:t>
      </w:r>
    </w:p>
    <w:p w:rsidR="00000000" w:rsidRDefault="003F6449">
      <w:pPr>
        <w:pStyle w:val="Heading2"/>
        <w:rPr>
          <w:snapToGrid w:val="0"/>
        </w:rPr>
      </w:pPr>
      <w:bookmarkStart w:id="9" w:name="_Toc166471383"/>
      <w:r>
        <w:rPr>
          <w:snapToGrid w:val="0"/>
        </w:rPr>
        <w:t>Scope</w:t>
      </w:r>
      <w:bookmarkEnd w:id="2"/>
      <w:bookmarkEnd w:id="9"/>
    </w:p>
    <w:p w:rsidR="00000000" w:rsidRDefault="003F6449">
      <w:pPr>
        <w:pStyle w:val="BodyText"/>
      </w:pPr>
      <w:r>
        <w:t>The purpose of this document is to specify the content of the M3UA protocol modules.</w:t>
      </w:r>
    </w:p>
    <w:p w:rsidR="00000000" w:rsidRDefault="003F6449">
      <w:pPr>
        <w:pStyle w:val="Heading2"/>
      </w:pPr>
      <w:bookmarkStart w:id="10" w:name="_Toc53476119"/>
      <w:bookmarkStart w:id="11" w:name="_Ref122928231"/>
      <w:bookmarkStart w:id="12" w:name="_Ref122928285"/>
      <w:bookmarkStart w:id="13" w:name="_Toc166471384"/>
      <w:r>
        <w:t>References</w:t>
      </w:r>
      <w:bookmarkEnd w:id="10"/>
      <w:bookmarkEnd w:id="11"/>
      <w:bookmarkEnd w:id="12"/>
      <w:bookmarkEnd w:id="13"/>
    </w:p>
    <w:p w:rsidR="00000000" w:rsidRDefault="003F6449">
      <w:pPr>
        <w:pStyle w:val="List"/>
        <w:rPr>
          <w:noProof/>
        </w:rPr>
      </w:pPr>
      <w:bookmarkStart w:id="14" w:name="_Ref55708574"/>
      <w:bookmarkStart w:id="15" w:name="_Ref45513518"/>
      <w:bookmarkStart w:id="16" w:name="ref_TTCN3_standard"/>
      <w:bookmarkStart w:id="17" w:name="_Ref157326133"/>
      <w:r>
        <w:rPr>
          <w:noProof/>
        </w:rPr>
        <w:t>2/198 17-CRL 113 200 Uen</w:t>
      </w:r>
      <w:r>
        <w:rPr>
          <w:noProof/>
        </w:rPr>
        <w:br/>
      </w:r>
      <w:r>
        <w:t>Programmer’s Technical Reference</w:t>
      </w:r>
      <w:r>
        <w:rPr>
          <w:noProof/>
        </w:rPr>
        <w:t xml:space="preserve"> for the TITAN TTCN</w:t>
      </w:r>
      <w:r>
        <w:rPr>
          <w:noProof/>
        </w:rPr>
        <w:t>-3 Test Execu</w:t>
      </w:r>
      <w:r>
        <w:t>tor</w:t>
      </w:r>
      <w:bookmarkEnd w:id="17"/>
    </w:p>
    <w:bookmarkEnd w:id="16"/>
    <w:p w:rsidR="00000000" w:rsidRDefault="003F6449">
      <w:pPr>
        <w:pStyle w:val="List"/>
        <w:rPr>
          <w:noProof/>
        </w:rPr>
      </w:pPr>
      <w:r>
        <w:rPr>
          <w:noProof/>
        </w:rPr>
        <w:t>ETSI ES 201 873-1 v.3.1.1 (06/2005)</w:t>
      </w:r>
      <w:r>
        <w:rPr>
          <w:noProof/>
        </w:rPr>
        <w:br/>
        <w:t>The Testing and Test Control Notation version 3. Part 1: Core Language</w:t>
      </w:r>
      <w:bookmarkEnd w:id="15"/>
    </w:p>
    <w:p w:rsidR="00000000" w:rsidRDefault="003F6449">
      <w:pPr>
        <w:pStyle w:val="List"/>
        <w:rPr>
          <w:noProof/>
        </w:rPr>
      </w:pPr>
      <w:bookmarkStart w:id="18" w:name="_Ref55710948"/>
      <w:bookmarkEnd w:id="14"/>
      <w:r>
        <w:rPr>
          <w:noProof/>
        </w:rPr>
        <w:t>109 21-</w:t>
      </w:r>
      <w:r>
        <w:rPr>
          <w:noProof/>
          <w:lang w:val="en-US"/>
        </w:rPr>
        <w:t>CNL 113 536</w:t>
      </w:r>
      <w:r>
        <w:rPr>
          <w:noProof/>
        </w:rPr>
        <w:t>-1 Uen</w:t>
      </w:r>
      <w:r>
        <w:rPr>
          <w:noProof/>
        </w:rPr>
        <w:br/>
        <w:t xml:space="preserve">M3UA </w:t>
      </w:r>
      <w:r>
        <w:rPr>
          <w:noProof/>
          <w:lang w:val="en-US"/>
        </w:rPr>
        <w:t>Protocol</w:t>
      </w:r>
      <w:r>
        <w:rPr>
          <w:noProof/>
        </w:rPr>
        <w:t xml:space="preserve"> Modules for TTCN-3 Toolset with TITAN, Product Revision Information</w:t>
      </w:r>
      <w:bookmarkEnd w:id="18"/>
    </w:p>
    <w:p w:rsidR="00000000" w:rsidRDefault="003F6449">
      <w:pPr>
        <w:pStyle w:val="List"/>
        <w:rPr>
          <w:lang w:val="en-US"/>
        </w:rPr>
      </w:pPr>
      <w:bookmarkStart w:id="19" w:name="_Ref55708590"/>
      <w:r>
        <w:rPr>
          <w:lang w:val="en-US"/>
        </w:rPr>
        <w:t>198 17-CNL 113 536 Uen</w:t>
      </w:r>
      <w:r>
        <w:rPr>
          <w:lang w:val="en-US"/>
        </w:rPr>
        <w:br/>
        <w:t>M3</w:t>
      </w:r>
      <w:r>
        <w:rPr>
          <w:lang w:val="en-US"/>
        </w:rPr>
        <w:t xml:space="preserve">UA Protocol Modules for TTCN-3 Toolset with TITAN, User </w:t>
      </w:r>
      <w:bookmarkEnd w:id="19"/>
      <w:r>
        <w:rPr>
          <w:lang w:val="en-US"/>
        </w:rPr>
        <w:t>Guide</w:t>
      </w:r>
    </w:p>
    <w:p w:rsidR="00000000" w:rsidRDefault="003F6449">
      <w:pPr>
        <w:pStyle w:val="List"/>
        <w:rPr>
          <w:noProof/>
        </w:rPr>
      </w:pPr>
      <w:bookmarkStart w:id="20" w:name="_Ref157326159"/>
      <w:bookmarkStart w:id="21" w:name="_Ref157416285"/>
      <w:bookmarkStart w:id="22" w:name="_Ref166474815"/>
      <w:r>
        <w:rPr>
          <w:noProof/>
        </w:rPr>
        <w:t>IETF RFC 3332</w:t>
      </w:r>
      <w:r>
        <w:rPr>
          <w:noProof/>
        </w:rPr>
        <w:br/>
      </w:r>
      <w:bookmarkEnd w:id="20"/>
      <w:bookmarkEnd w:id="21"/>
      <w:r>
        <w:rPr>
          <w:noProof/>
        </w:rPr>
        <w:t>Signaling System 7 (SS7) Message Transfer Part 3 (MTP3) – User Adaptation Layer (M3UA)</w:t>
      </w:r>
      <w:bookmarkEnd w:id="22"/>
    </w:p>
    <w:p w:rsidR="00000000" w:rsidRDefault="003F6449">
      <w:pPr>
        <w:pStyle w:val="Heading2"/>
      </w:pPr>
      <w:bookmarkStart w:id="23" w:name="_Toc166471385"/>
      <w:r>
        <w:t>Abbreviations</w:t>
      </w:r>
      <w:bookmarkEnd w:id="23"/>
    </w:p>
    <w:p w:rsidR="00000000" w:rsidRDefault="003F6449">
      <w:pPr>
        <w:pStyle w:val="BodyText"/>
        <w:spacing w:before="0"/>
        <w:ind w:left="2549"/>
      </w:pPr>
      <w:r>
        <w:t>IETF</w:t>
      </w:r>
      <w:r>
        <w:tab/>
        <w:t>Internet Engineering Task Force</w:t>
      </w:r>
    </w:p>
    <w:p w:rsidR="00000000" w:rsidRDefault="003F6449">
      <w:pPr>
        <w:pStyle w:val="BodyText"/>
        <w:spacing w:before="0"/>
        <w:ind w:left="2549"/>
      </w:pPr>
      <w:r>
        <w:t>IP</w:t>
      </w:r>
      <w:r>
        <w:tab/>
        <w:t>Internet Protocol</w:t>
      </w:r>
    </w:p>
    <w:p w:rsidR="00000000" w:rsidRDefault="003F6449">
      <w:pPr>
        <w:pStyle w:val="BodyText"/>
        <w:spacing w:before="0"/>
        <w:ind w:left="2549"/>
      </w:pPr>
      <w:r>
        <w:t>MTP3</w:t>
      </w:r>
      <w:r>
        <w:tab/>
        <w:t>Message Transfer</w:t>
      </w:r>
      <w:r>
        <w:t xml:space="preserve"> Part 3</w:t>
      </w:r>
    </w:p>
    <w:p w:rsidR="00000000" w:rsidRDefault="003F6449">
      <w:pPr>
        <w:pStyle w:val="BodyText"/>
        <w:spacing w:before="0"/>
        <w:ind w:left="2549"/>
      </w:pPr>
      <w:r>
        <w:t>M3UA</w:t>
      </w:r>
      <w:r>
        <w:tab/>
        <w:t>MTP3 User Adaptation Layer</w:t>
      </w:r>
    </w:p>
    <w:p w:rsidR="00000000" w:rsidRDefault="003F6449">
      <w:pPr>
        <w:pStyle w:val="BodyText"/>
        <w:spacing w:before="0"/>
        <w:ind w:left="2549"/>
      </w:pPr>
      <w:r>
        <w:t>RFC</w:t>
      </w:r>
      <w:r>
        <w:tab/>
        <w:t>Request for Comments</w:t>
      </w:r>
    </w:p>
    <w:p w:rsidR="00000000" w:rsidRDefault="003F6449">
      <w:pPr>
        <w:pStyle w:val="Text"/>
      </w:pPr>
      <w:r>
        <w:lastRenderedPageBreak/>
        <w:t xml:space="preserve">TTCN-3 </w:t>
      </w:r>
      <w:r>
        <w:tab/>
        <w:t>Testing and Test Control Notation version 3</w:t>
      </w:r>
    </w:p>
    <w:p w:rsidR="00000000" w:rsidRDefault="003F6449">
      <w:pPr>
        <w:pStyle w:val="Heading2"/>
      </w:pPr>
      <w:bookmarkStart w:id="24" w:name="_Toc53476120"/>
      <w:bookmarkStart w:id="25" w:name="_Toc166471386"/>
      <w:r>
        <w:t>Terminology</w:t>
      </w:r>
      <w:bookmarkEnd w:id="24"/>
      <w:bookmarkEnd w:id="25"/>
    </w:p>
    <w:p w:rsidR="00000000" w:rsidRDefault="003F6449">
      <w:pPr>
        <w:pStyle w:val="BodyText"/>
      </w:pPr>
      <w:bookmarkStart w:id="26" w:name="_Toc53476111"/>
      <w:r>
        <w:t>TITAN</w:t>
      </w:r>
      <w:r>
        <w:tab/>
        <w:t>TTCN-3 Test Executor.</w:t>
      </w:r>
    </w:p>
    <w:p w:rsidR="00000000" w:rsidRDefault="003F6449">
      <w:pPr>
        <w:pStyle w:val="Heading1"/>
      </w:pPr>
      <w:bookmarkStart w:id="27" w:name="_Toc166471387"/>
      <w:r>
        <w:t>General</w:t>
      </w:r>
      <w:bookmarkEnd w:id="26"/>
      <w:bookmarkEnd w:id="27"/>
    </w:p>
    <w:p w:rsidR="00000000" w:rsidRDefault="003F6449">
      <w:pPr>
        <w:pStyle w:val="BodyText"/>
        <w:tabs>
          <w:tab w:val="clear" w:pos="2552"/>
          <w:tab w:val="left" w:pos="2520"/>
        </w:tabs>
        <w:ind w:left="2520"/>
        <w:jc w:val="both"/>
      </w:pPr>
      <w:r>
        <w:t>Protocol modules implement the message structures of the related protocol in a formalized w</w:t>
      </w:r>
      <w:r>
        <w:t>ay, using the standard specification language TTCN-3. This allows defining of test data (te</w:t>
      </w:r>
      <w:r>
        <w:t xml:space="preserve">mplates) in the TTCN-3 language </w:t>
      </w:r>
      <w:r>
        <w:t>and correctly encoding/decoding messages when executing test suites using the TITAN TTCN-3 test environment.</w:t>
      </w:r>
    </w:p>
    <w:p w:rsidR="00000000" w:rsidRDefault="003F6449">
      <w:pPr>
        <w:pStyle w:val="BodyText"/>
      </w:pPr>
      <w:r>
        <w:t>Protocol modules are usi</w:t>
      </w:r>
      <w:r>
        <w:t xml:space="preserve">ng TITAN’s RAW encoding attributes </w:t>
      </w:r>
      <w:r>
        <w:fldChar w:fldCharType="begin"/>
      </w:r>
      <w:r>
        <w:instrText xml:space="preserve"> REF _Ref157326133 \r \h </w:instrText>
      </w:r>
      <w:r>
        <w:fldChar w:fldCharType="separate"/>
      </w:r>
      <w:r>
        <w:t>[1]</w:t>
      </w:r>
      <w:r>
        <w:fldChar w:fldCharType="end"/>
      </w:r>
      <w:r>
        <w:t xml:space="preserve"> and hence are usable with the TITAN test toolset only.</w:t>
      </w:r>
    </w:p>
    <w:p w:rsidR="00000000" w:rsidRDefault="003F6449">
      <w:pPr>
        <w:pStyle w:val="Heading1"/>
      </w:pPr>
      <w:bookmarkStart w:id="28" w:name="_Toc166471388"/>
      <w:r>
        <w:t>Functional Specification</w:t>
      </w:r>
      <w:bookmarkEnd w:id="28"/>
    </w:p>
    <w:p w:rsidR="00000000" w:rsidRDefault="003F6449">
      <w:pPr>
        <w:pStyle w:val="Heading2"/>
      </w:pPr>
      <w:bookmarkStart w:id="29" w:name="_Toc166471389"/>
      <w:r>
        <w:t>Protocol Version Implemented</w:t>
      </w:r>
      <w:bookmarkEnd w:id="29"/>
    </w:p>
    <w:p w:rsidR="00000000" w:rsidRDefault="003F6449">
      <w:pPr>
        <w:pStyle w:val="BodyText"/>
      </w:pPr>
      <w:r>
        <w:t>This protocol module contains the protocol messages and elements of the M3UA pr</w:t>
      </w:r>
      <w:r>
        <w:t xml:space="preserve">otocol (see </w:t>
      </w:r>
      <w:r>
        <w:fldChar w:fldCharType="begin"/>
      </w:r>
      <w:r>
        <w:instrText xml:space="preserve"> REF _Ref157416285 \r \h </w:instrText>
      </w:r>
      <w:r>
        <w:fldChar w:fldCharType="separate"/>
      </w:r>
      <w:r>
        <w:t>[5]</w:t>
      </w:r>
      <w:r>
        <w:fldChar w:fldCharType="end"/>
      </w:r>
      <w:r>
        <w:t>).</w:t>
      </w:r>
    </w:p>
    <w:p w:rsidR="00000000" w:rsidRDefault="003F6449">
      <w:pPr>
        <w:pStyle w:val="Heading2"/>
      </w:pPr>
      <w:bookmarkStart w:id="30" w:name="_Ref62376236"/>
      <w:bookmarkStart w:id="31" w:name="_Toc166471390"/>
      <w:r>
        <w:t>Modifications/deviations Related to the Protocol Specification</w:t>
      </w:r>
      <w:bookmarkEnd w:id="30"/>
      <w:bookmarkEnd w:id="31"/>
    </w:p>
    <w:p w:rsidR="00000000" w:rsidRDefault="003F6449">
      <w:pPr>
        <w:pStyle w:val="Heading3"/>
      </w:pPr>
      <w:bookmarkStart w:id="32" w:name="_Toc166471391"/>
      <w:r>
        <w:t>Implemented messages</w:t>
      </w:r>
      <w:bookmarkEnd w:id="32"/>
    </w:p>
    <w:p w:rsidR="00000000" w:rsidRDefault="003F6449">
      <w:pPr>
        <w:pStyle w:val="BodyText"/>
        <w:keepNext/>
        <w:spacing w:after="240"/>
      </w:pPr>
      <w:r>
        <w:t xml:space="preserve">All message types listed in protocol description </w:t>
      </w:r>
      <w:r>
        <w:fldChar w:fldCharType="begin"/>
      </w:r>
      <w:r>
        <w:instrText xml:space="preserve"> REF _Ref166474815 \r \h </w:instrText>
      </w:r>
      <w:r>
        <w:fldChar w:fldCharType="separate"/>
      </w:r>
      <w:r>
        <w:t>[5]</w:t>
      </w:r>
      <w:r>
        <w:fldChar w:fldCharType="end"/>
      </w:r>
      <w:r>
        <w:t xml:space="preserve"> are implemented.</w:t>
      </w:r>
    </w:p>
    <w:p w:rsidR="00000000" w:rsidRDefault="003F6449">
      <w:pPr>
        <w:pStyle w:val="Heading3"/>
      </w:pPr>
      <w:bookmarkStart w:id="33" w:name="_Toc166471392"/>
      <w:r>
        <w:t>Protocol Modifications/Dev</w:t>
      </w:r>
      <w:r>
        <w:t>iations</w:t>
      </w:r>
      <w:bookmarkEnd w:id="33"/>
    </w:p>
    <w:p w:rsidR="00000000" w:rsidRDefault="003F6449">
      <w:pPr>
        <w:pStyle w:val="BodyText"/>
      </w:pPr>
      <w:r>
        <w:t>None</w:t>
      </w:r>
    </w:p>
    <w:p w:rsidR="00000000" w:rsidRDefault="003F6449">
      <w:pPr>
        <w:pStyle w:val="Heading2"/>
      </w:pPr>
      <w:bookmarkStart w:id="34" w:name="_Toc166471393"/>
      <w:r>
        <w:t>Encoding/Decoding and Other Related Functions</w:t>
      </w:r>
      <w:bookmarkEnd w:id="34"/>
    </w:p>
    <w:p w:rsidR="00000000" w:rsidRDefault="003F6449">
      <w:pPr>
        <w:pStyle w:val="BodyText"/>
        <w:jc w:val="both"/>
      </w:pPr>
      <w:r>
        <w:t>This product contains encoding/decoding functions that provide for the correct encoding of messages when sent from TITAN and correct decoding of messages when received by TITAN. For encoding and de</w:t>
      </w:r>
      <w:r>
        <w:t>coding the message two functions are available:</w:t>
      </w:r>
    </w:p>
    <w:p w:rsidR="00000000" w:rsidRDefault="003F6449">
      <w:pPr>
        <w:pStyle w:val="BodyText"/>
        <w:numPr>
          <w:ilvl w:val="0"/>
          <w:numId w:val="27"/>
        </w:numPr>
      </w:pPr>
      <w:r>
        <w:t xml:space="preserve">Function </w:t>
      </w:r>
      <w:r>
        <w:rPr>
          <w:b/>
          <w:bCs/>
        </w:rPr>
        <w:t>enc_PDU_M3UA</w:t>
      </w:r>
      <w:r>
        <w:t xml:space="preserve"> makes simple RAW encoding without any modification on the input M3UA message. </w:t>
      </w:r>
    </w:p>
    <w:p w:rsidR="00000000" w:rsidRDefault="003F6449">
      <w:pPr>
        <w:pStyle w:val="BodyText"/>
        <w:numPr>
          <w:ilvl w:val="0"/>
          <w:numId w:val="27"/>
        </w:numPr>
      </w:pPr>
      <w:r>
        <w:t xml:space="preserve">Function </w:t>
      </w:r>
      <w:r>
        <w:rPr>
          <w:b/>
          <w:bCs/>
        </w:rPr>
        <w:t>dec_PDU_M3UA</w:t>
      </w:r>
      <w:r>
        <w:t xml:space="preserve"> makes simple RAW decoding without any modification on the input octetstring.</w:t>
      </w:r>
    </w:p>
    <w:p w:rsidR="00000000" w:rsidRDefault="003F6449">
      <w:pPr>
        <w:pStyle w:val="BodyText"/>
      </w:pPr>
      <w:r>
        <w:t>Implemen</w:t>
      </w:r>
      <w:r>
        <w:t>ted encoding/decoding functions:</w:t>
      </w:r>
    </w:p>
    <w:p w:rsidR="003F6449" w:rsidRDefault="003F6449">
      <w:pPr>
        <w:pStyle w:val="BodyText"/>
        <w:tabs>
          <w:tab w:val="clear" w:pos="5216"/>
          <w:tab w:val="clear" w:pos="7768"/>
          <w:tab w:val="left" w:pos="5812"/>
          <w:tab w:val="left" w:pos="8080"/>
        </w:tabs>
        <w:rPr>
          <w:rFonts w:ascii="Arial Narrow" w:hAnsi="Arial Narrow"/>
          <w:b/>
          <w:bCs/>
          <w:noProof/>
          <w:sz w:val="20"/>
        </w:rPr>
      </w:pPr>
      <w:r>
        <w:rPr>
          <w:rFonts w:ascii="Arial Narrow" w:hAnsi="Arial Narrow"/>
          <w:sz w:val="20"/>
        </w:rPr>
        <w:t xml:space="preserve">      </w:t>
      </w:r>
      <w:r>
        <w:rPr>
          <w:rFonts w:ascii="Arial Narrow" w:hAnsi="Arial Narrow"/>
          <w:sz w:val="20"/>
          <w:u w:val="single"/>
        </w:rPr>
        <w:t>Name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  <w:u w:val="single"/>
        </w:rPr>
        <w:t>Type of formal parameters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  <w:u w:val="single"/>
        </w:rPr>
        <w:t>Type of return value</w:t>
      </w:r>
      <w:r>
        <w:rPr>
          <w:rFonts w:ascii="Arial Narrow" w:hAnsi="Arial Narrow"/>
          <w:sz w:val="20"/>
        </w:rPr>
        <w:br/>
      </w:r>
      <w:r>
        <w:rPr>
          <w:rFonts w:ascii="Arial Narrow" w:hAnsi="Arial Narrow"/>
          <w:b/>
          <w:bCs/>
          <w:noProof/>
          <w:sz w:val="20"/>
        </w:rPr>
        <w:t>enc_PDU_M3UA</w:t>
      </w:r>
      <w:r>
        <w:rPr>
          <w:rFonts w:ascii="Arial Narrow" w:hAnsi="Arial Narrow"/>
          <w:b/>
          <w:bCs/>
          <w:noProof/>
          <w:sz w:val="20"/>
        </w:rPr>
        <w:tab/>
      </w:r>
      <w:r>
        <w:rPr>
          <w:rFonts w:ascii="Arial Narrow" w:hAnsi="Arial Narrow"/>
          <w:b/>
          <w:bCs/>
          <w:noProof/>
          <w:sz w:val="20"/>
        </w:rPr>
        <w:tab/>
        <w:t>PDU_M3UA</w:t>
      </w:r>
      <w:r>
        <w:rPr>
          <w:rFonts w:ascii="Arial Narrow" w:hAnsi="Arial Narrow"/>
          <w:b/>
          <w:bCs/>
          <w:noProof/>
          <w:sz w:val="20"/>
        </w:rPr>
        <w:tab/>
        <w:t>octetstring</w:t>
      </w:r>
      <w:r>
        <w:rPr>
          <w:rFonts w:ascii="Arial Narrow" w:hAnsi="Arial Narrow"/>
          <w:b/>
          <w:bCs/>
          <w:noProof/>
          <w:sz w:val="20"/>
        </w:rPr>
        <w:br/>
        <w:t>dec_PDU_M3UA</w:t>
      </w:r>
      <w:r>
        <w:rPr>
          <w:rFonts w:ascii="Arial Narrow" w:hAnsi="Arial Narrow"/>
          <w:b/>
          <w:bCs/>
          <w:noProof/>
          <w:sz w:val="20"/>
        </w:rPr>
        <w:tab/>
      </w:r>
      <w:r>
        <w:rPr>
          <w:rFonts w:ascii="Arial Narrow" w:hAnsi="Arial Narrow"/>
          <w:b/>
          <w:bCs/>
          <w:noProof/>
          <w:sz w:val="20"/>
        </w:rPr>
        <w:tab/>
        <w:t>octetstring</w:t>
      </w:r>
      <w:r>
        <w:rPr>
          <w:rFonts w:ascii="Arial Narrow" w:hAnsi="Arial Narrow"/>
          <w:b/>
          <w:bCs/>
          <w:noProof/>
          <w:sz w:val="20"/>
        </w:rPr>
        <w:tab/>
        <w:t>PDU_M3UA</w:t>
      </w:r>
    </w:p>
    <w:sectPr w:rsidR="003F6449">
      <w:headerReference w:type="default" r:id="rId7"/>
      <w:pgSz w:w="11907" w:h="16839" w:code="9"/>
      <w:pgMar w:top="1411" w:right="562" w:bottom="1411" w:left="1195" w:header="346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449" w:rsidRDefault="003F6449">
      <w:r>
        <w:separator/>
      </w:r>
    </w:p>
  </w:endnote>
  <w:endnote w:type="continuationSeparator" w:id="0">
    <w:p w:rsidR="003F6449" w:rsidRDefault="003F6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449" w:rsidRDefault="003F6449">
      <w:r>
        <w:separator/>
      </w:r>
    </w:p>
  </w:footnote>
  <w:footnote w:type="continuationSeparator" w:id="0">
    <w:p w:rsidR="003F6449" w:rsidRDefault="003F6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000000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000000" w:rsidRDefault="003F6449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000000" w:rsidRDefault="003F6449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000000" w:rsidRDefault="003F6449">
          <w:pPr>
            <w:pStyle w:val="Header"/>
            <w:rPr>
              <w:position w:val="4"/>
              <w:sz w:val="20"/>
            </w:rPr>
          </w:pPr>
        </w:p>
      </w:tc>
    </w:tr>
    <w:tr w:rsidR="00000000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000000" w:rsidRDefault="00B64142">
          <w:pPr>
            <w:pStyle w:val="Header"/>
            <w:rPr>
              <w:position w:val="10"/>
            </w:rPr>
          </w:pPr>
          <w:r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000000" w:rsidRDefault="003F6449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</w:instrText>
          </w:r>
          <w:r>
            <w:rPr>
              <w:position w:val="4"/>
              <w:sz w:val="20"/>
            </w:rPr>
            <w:instrText xml:space="preserve">* MERGEFORMAT </w:instrText>
          </w:r>
          <w:r>
            <w:rPr>
              <w:position w:val="4"/>
              <w:sz w:val="20"/>
            </w:rPr>
            <w:fldChar w:fldCharType="separate"/>
          </w:r>
          <w:r>
            <w:rPr>
              <w:position w:val="4"/>
              <w:sz w:val="20"/>
            </w:rPr>
            <w:t>Ericssonwide Internal</w:t>
          </w:r>
          <w:r>
            <w:rPr>
              <w:position w:val="4"/>
              <w:sz w:val="20"/>
            </w:rPr>
            <w:fldChar w:fldCharType="end"/>
          </w:r>
        </w:p>
        <w:p w:rsidR="00000000" w:rsidRDefault="003F6449">
          <w:pPr>
            <w:pStyle w:val="Header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>
            <w:rPr>
              <w:caps/>
              <w:position w:val="4"/>
              <w:sz w:val="20"/>
            </w:rPr>
            <w:t>FUNCTION SPECIFICATION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000000" w:rsidRDefault="003F6449">
          <w:pPr>
            <w:pStyle w:val="Header"/>
            <w:jc w:val="right"/>
            <w:rPr>
              <w:position w:val="4"/>
              <w:sz w:val="20"/>
            </w:rPr>
          </w:pPr>
        </w:p>
        <w:p w:rsidR="00000000" w:rsidRDefault="003F6449">
          <w:pPr>
            <w:pStyle w:val="Header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B64142">
            <w:rPr>
              <w:position w:val="4"/>
              <w:sz w:val="20"/>
            </w:rPr>
            <w:t>2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B64142">
            <w:rPr>
              <w:position w:val="4"/>
              <w:sz w:val="20"/>
            </w:rPr>
            <w:t>3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00000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00000" w:rsidRDefault="003F6449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000000" w:rsidRDefault="003F6449">
          <w:pPr>
            <w:pStyle w:val="NoSpellcheck"/>
          </w:pPr>
          <w:r>
            <w:t>No.</w:t>
          </w:r>
        </w:p>
      </w:tc>
    </w:tr>
    <w:tr w:rsidR="0000000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000000" w:rsidRDefault="003F6449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ETH/RZX Ferenc Kovacs +36 1 4</w:t>
          </w:r>
          <w:r>
            <w:rPr>
              <w:position w:val="-4"/>
              <w:sz w:val="20"/>
            </w:rPr>
            <w:t>39 5511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000000" w:rsidRDefault="003F6449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155 17-CNL 113 536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00000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00000" w:rsidRDefault="003F6449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000000" w:rsidRDefault="003F6449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000000" w:rsidRDefault="003F6449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000000" w:rsidRDefault="003F6449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000000" w:rsidRDefault="003F6449">
          <w:pPr>
            <w:pStyle w:val="NoSpellcheck"/>
          </w:pPr>
          <w:r>
            <w:t>Reference</w:t>
          </w: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000000" w:rsidRDefault="003F6449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ETH/RZXC (Peter Kremer)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000000" w:rsidRDefault="003F6449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000000" w:rsidRDefault="003F6449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</w:instrText>
          </w:r>
          <w:r>
            <w:rPr>
              <w:position w:val="-4"/>
              <w:sz w:val="20"/>
            </w:rPr>
            <w:instrText xml:space="preserve">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2008-01-14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000000" w:rsidRDefault="003F6449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A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000000" w:rsidRDefault="003F6449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000000" w:rsidRDefault="003F6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7E44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1A92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A406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5A0CE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CC627F2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74245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E3179"/>
    <w:multiLevelType w:val="multilevel"/>
    <w:tmpl w:val="5AF03882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5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FB12FC"/>
    <w:multiLevelType w:val="hybridMultilevel"/>
    <w:tmpl w:val="E5F6B93C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8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2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21"/>
  </w:num>
  <w:num w:numId="6">
    <w:abstractNumId w:val="14"/>
  </w:num>
  <w:num w:numId="7">
    <w:abstractNumId w:val="9"/>
  </w:num>
  <w:num w:numId="8">
    <w:abstractNumId w:val="16"/>
  </w:num>
  <w:num w:numId="9">
    <w:abstractNumId w:val="11"/>
  </w:num>
  <w:num w:numId="10">
    <w:abstractNumId w:val="23"/>
  </w:num>
  <w:num w:numId="11">
    <w:abstractNumId w:val="7"/>
  </w:num>
  <w:num w:numId="12">
    <w:abstractNumId w:val="19"/>
  </w:num>
  <w:num w:numId="13">
    <w:abstractNumId w:val="10"/>
  </w:num>
  <w:num w:numId="14">
    <w:abstractNumId w:val="6"/>
  </w:num>
  <w:num w:numId="15">
    <w:abstractNumId w:val="13"/>
  </w:num>
  <w:num w:numId="16">
    <w:abstractNumId w:val="20"/>
  </w:num>
  <w:num w:numId="17">
    <w:abstractNumId w:val="12"/>
  </w:num>
  <w:num w:numId="18">
    <w:abstractNumId w:val="2"/>
  </w:num>
  <w:num w:numId="19">
    <w:abstractNumId w:val="15"/>
  </w:num>
  <w:num w:numId="20">
    <w:abstractNumId w:val="22"/>
  </w:num>
  <w:num w:numId="21">
    <w:abstractNumId w:val="18"/>
  </w:num>
  <w:num w:numId="22">
    <w:abstractNumId w:val="5"/>
  </w:num>
  <w:num w:numId="23">
    <w:abstractNumId w:val="4"/>
  </w:num>
  <w:num w:numId="24">
    <w:abstractNumId w:val="3"/>
  </w:num>
  <w:num w:numId="25">
    <w:abstractNumId w:val="1"/>
  </w:num>
  <w:num w:numId="26">
    <w:abstractNumId w:val="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195"/>
  <w:drawingGridVerticalOrigin w:val="141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42"/>
    <w:rsid w:val="003F6449"/>
    <w:rsid w:val="00B6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FE1B7C7-9DBD-43B0-A6DD-19B3CDBF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aliases w:val="no break,H3,Underrubrik2,h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aliases w:val="H4,h4,H41,h41,H42,h42,H43,h43,H411,h411,H421,h421,H44,h44,H412,h412,H422,h422,H431,h431,H45,h45,H413,h413,H423,h423,H432,h432,H46,h46,H47,h47,Memo Heading 4,Memo Heading 5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paragraph" w:styleId="Heading5">
    <w:name w:val="heading 5"/>
    <w:basedOn w:val="Heading4"/>
    <w:next w:val="Normal"/>
    <w:qFormat/>
    <w:pPr>
      <w:keepLines/>
      <w:numPr>
        <w:ilvl w:val="0"/>
        <w:numId w:val="0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overflowPunct w:val="0"/>
      <w:autoSpaceDE w:val="0"/>
      <w:autoSpaceDN w:val="0"/>
      <w:adjustRightInd w:val="0"/>
      <w:spacing w:before="120" w:after="180"/>
      <w:ind w:left="1701" w:hanging="1701"/>
      <w:textAlignment w:val="baseline"/>
      <w:outlineLvl w:val="4"/>
    </w:pPr>
    <w:rPr>
      <w:kern w:val="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AvtalBrödtext,Bodytext,ändrad, ändrad,AvtalBrodtext,andrad,EHPT,Body Text2"/>
    <w:semiHidden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semiHidden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semiHidden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semiHidden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semiHidden/>
    <w:pPr>
      <w:numPr>
        <w:numId w:val="20"/>
      </w:numPr>
    </w:pPr>
  </w:style>
  <w:style w:type="paragraph" w:styleId="ListNumber">
    <w:name w:val="List Number"/>
    <w:semiHidden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semiHidden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semiHidden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semiHidden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noProof/>
      <w:sz w:val="20"/>
    </w:rPr>
  </w:style>
  <w:style w:type="character" w:customStyle="1" w:styleId="ZGSM">
    <w:name w:val="ZGSM"/>
  </w:style>
  <w:style w:type="paragraph" w:customStyle="1" w:styleId="ZD">
    <w:name w:val="ZD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/>
    </w:rPr>
  </w:style>
  <w:style w:type="paragraph" w:customStyle="1" w:styleId="TT">
    <w:name w:val="TT"/>
    <w:basedOn w:val="Heading1"/>
    <w:next w:val="Normal"/>
    <w:pPr>
      <w:keepLines/>
      <w:numPr>
        <w:numId w:val="0"/>
      </w:numPr>
      <w:pBdr>
        <w:top w:val="single" w:sz="12" w:space="3" w:color="auto"/>
      </w:pBd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overflowPunct w:val="0"/>
      <w:autoSpaceDE w:val="0"/>
      <w:autoSpaceDN w:val="0"/>
      <w:adjustRightInd w:val="0"/>
      <w:spacing w:after="180"/>
      <w:ind w:left="1134" w:hanging="1134"/>
      <w:textAlignment w:val="baseline"/>
      <w:outlineLvl w:val="9"/>
    </w:pPr>
    <w:rPr>
      <w:b w:val="0"/>
      <w:kern w:val="0"/>
      <w:sz w:val="36"/>
    </w:r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pPr>
      <w:keepLines/>
      <w:overflowPunct w:val="0"/>
      <w:autoSpaceDE w:val="0"/>
      <w:autoSpaceDN w:val="0"/>
      <w:adjustRightInd w:val="0"/>
      <w:spacing w:after="180"/>
      <w:ind w:left="1135" w:hanging="851"/>
      <w:textAlignment w:val="baseline"/>
    </w:pPr>
    <w:rPr>
      <w:rFonts w:ascii="Times New Roman" w:hAnsi="Times New Roman"/>
      <w:sz w:val="20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pPr>
      <w:keepNext/>
      <w:keepLines/>
      <w:overflowPunct w:val="0"/>
      <w:autoSpaceDE w:val="0"/>
      <w:autoSpaceDN w:val="0"/>
      <w:adjustRightInd w:val="0"/>
      <w:textAlignment w:val="baseline"/>
    </w:pPr>
    <w:rPr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pPr>
      <w:keepLines/>
      <w:overflowPunct w:val="0"/>
      <w:autoSpaceDE w:val="0"/>
      <w:autoSpaceDN w:val="0"/>
      <w:adjustRightInd w:val="0"/>
      <w:spacing w:after="180"/>
      <w:ind w:left="1702" w:hanging="1418"/>
      <w:textAlignment w:val="baseline"/>
    </w:pPr>
    <w:rPr>
      <w:rFonts w:ascii="Times New Roman" w:hAnsi="Times New Roman"/>
      <w:sz w:val="20"/>
    </w:rPr>
  </w:style>
  <w:style w:type="paragraph" w:customStyle="1" w:styleId="FP">
    <w:name w:val="FP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0"/>
    </w:r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List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568" w:hanging="284"/>
      <w:textAlignment w:val="baseline"/>
    </w:pPr>
    <w:rPr>
      <w:rFonts w:ascii="Times New Roman" w:hAnsi="Times New Roman"/>
      <w:sz w:val="20"/>
    </w:rPr>
  </w:style>
  <w:style w:type="paragraph" w:customStyle="1" w:styleId="EditorsNote">
    <w:name w:val="Editor's Note"/>
    <w:basedOn w:val="NO"/>
    <w:rPr>
      <w:color w:val="FF0000"/>
    </w:rPr>
  </w:style>
  <w:style w:type="paragraph" w:customStyle="1" w:styleId="TH">
    <w:name w:val="TH"/>
    <w:basedOn w:val="Normal"/>
    <w:pPr>
      <w:keepNext/>
      <w:keepLines/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b/>
      <w:sz w:val="20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/>
    </w:rPr>
  </w:style>
  <w:style w:type="paragraph" w:customStyle="1" w:styleId="TF">
    <w:name w:val="TF"/>
    <w:basedOn w:val="TH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/>
    </w:rPr>
  </w:style>
  <w:style w:type="paragraph" w:customStyle="1" w:styleId="B2">
    <w:name w:val="B2"/>
    <w:basedOn w:val="List2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851" w:hanging="284"/>
      <w:textAlignment w:val="baseline"/>
    </w:pPr>
    <w:rPr>
      <w:rFonts w:ascii="Times New Roman" w:hAnsi="Times New Roman"/>
      <w:sz w:val="20"/>
    </w:rPr>
  </w:style>
  <w:style w:type="paragraph" w:customStyle="1" w:styleId="B3">
    <w:name w:val="B3"/>
    <w:basedOn w:val="List3"/>
  </w:style>
  <w:style w:type="paragraph" w:styleId="List3">
    <w:name w:val="List 3"/>
    <w:basedOn w:val="List2"/>
    <w:semiHidden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1135" w:hanging="284"/>
      <w:textAlignment w:val="baseline"/>
    </w:pPr>
    <w:rPr>
      <w:rFonts w:ascii="Times New Roman" w:hAnsi="Times New Roman"/>
      <w:sz w:val="20"/>
    </w:rPr>
  </w:style>
  <w:style w:type="paragraph" w:customStyle="1" w:styleId="B4">
    <w:name w:val="B4"/>
    <w:basedOn w:val="List4"/>
  </w:style>
  <w:style w:type="paragraph" w:styleId="List4">
    <w:name w:val="List 4"/>
    <w:basedOn w:val="List3"/>
    <w:semiHidden/>
    <w:pPr>
      <w:ind w:left="1418"/>
    </w:pPr>
  </w:style>
  <w:style w:type="paragraph" w:customStyle="1" w:styleId="B5">
    <w:name w:val="B5"/>
    <w:basedOn w:val="List5"/>
  </w:style>
  <w:style w:type="paragraph" w:styleId="List5">
    <w:name w:val="List 5"/>
    <w:basedOn w:val="List4"/>
    <w:semiHidden/>
    <w:pPr>
      <w:ind w:left="1702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B10">
    <w:name w:val="B1+"/>
    <w:basedOn w:val="Normal"/>
    <w:pPr>
      <w:numPr>
        <w:numId w:val="3"/>
      </w:numPr>
      <w:tabs>
        <w:tab w:val="left" w:pos="567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sz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keepLines w:val="0"/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before="0" w:after="120"/>
      <w:ind w:left="0"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Pr>
      <w:rFonts w:cs="Arial"/>
      <w:sz w:val="20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</w:rPr>
  </w:style>
  <w:style w:type="paragraph" w:styleId="ListBullet3">
    <w:name w:val="List Bullet 3"/>
    <w:basedOn w:val="Normal"/>
    <w:autoRedefine/>
    <w:semiHidden/>
    <w:pPr>
      <w:numPr>
        <w:numId w:val="22"/>
      </w:numPr>
    </w:pPr>
  </w:style>
  <w:style w:type="paragraph" w:styleId="ListBullet4">
    <w:name w:val="List Bullet 4"/>
    <w:basedOn w:val="Normal"/>
    <w:autoRedefine/>
    <w:semiHidden/>
    <w:pPr>
      <w:numPr>
        <w:numId w:val="23"/>
      </w:numPr>
    </w:pPr>
  </w:style>
  <w:style w:type="paragraph" w:styleId="ListBullet5">
    <w:name w:val="List Bullet 5"/>
    <w:basedOn w:val="Normal"/>
    <w:autoRedefine/>
    <w:semiHidden/>
    <w:pPr>
      <w:numPr>
        <w:numId w:val="24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3">
    <w:name w:val="List Number 3"/>
    <w:basedOn w:val="Normal"/>
    <w:semiHidden/>
    <w:pPr>
      <w:numPr>
        <w:numId w:val="18"/>
      </w:numPr>
    </w:pPr>
  </w:style>
  <w:style w:type="paragraph" w:styleId="ListNumber4">
    <w:name w:val="List Number 4"/>
    <w:basedOn w:val="Normal"/>
    <w:semiHidden/>
    <w:pPr>
      <w:numPr>
        <w:numId w:val="25"/>
      </w:numPr>
    </w:pPr>
  </w:style>
  <w:style w:type="paragraph" w:styleId="ListNumber5">
    <w:name w:val="List Number 5"/>
    <w:basedOn w:val="Normal"/>
    <w:semiHidden/>
    <w:pPr>
      <w:numPr>
        <w:numId w:val="2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M3UA Protocol Modules for TTCN-3 Toolset with TITAN, Function Specification</vt:lpstr>
    </vt:vector>
  </TitlesOfParts>
  <Company/>
  <LinksUpToDate>false</LinksUpToDate>
  <CharactersWithSpaces>4250</CharactersWithSpaces>
  <SharedDoc>false</SharedDoc>
  <HLinks>
    <vt:vector size="84" baseType="variant">
      <vt:variant>
        <vt:i4>1900595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_Toc166471393</vt:lpwstr>
      </vt:variant>
      <vt:variant>
        <vt:i4>1900595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_Toc166471392</vt:lpwstr>
      </vt:variant>
      <vt:variant>
        <vt:i4>1900595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_Toc166471391</vt:lpwstr>
      </vt:variant>
      <vt:variant>
        <vt:i4>1900595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_Toc166471390</vt:lpwstr>
      </vt:variant>
      <vt:variant>
        <vt:i4>1835059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_Toc166471389</vt:lpwstr>
      </vt:variant>
      <vt:variant>
        <vt:i4>1835059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_Toc166471388</vt:lpwstr>
      </vt:variant>
      <vt:variant>
        <vt:i4>1835059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_Toc166471387</vt:lpwstr>
      </vt:variant>
      <vt:variant>
        <vt:i4>1835059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_Toc166471386</vt:lpwstr>
      </vt:variant>
      <vt:variant>
        <vt:i4>1835059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_Toc166471385</vt:lpwstr>
      </vt:variant>
      <vt:variant>
        <vt:i4>1835059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_Toc166471384</vt:lpwstr>
      </vt:variant>
      <vt:variant>
        <vt:i4>1835059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_Toc166471383</vt:lpwstr>
      </vt:variant>
      <vt:variant>
        <vt:i4>1835059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_Toc166471382</vt:lpwstr>
      </vt:variant>
      <vt:variant>
        <vt:i4>1835059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_Toc166471381</vt:lpwstr>
      </vt:variant>
      <vt:variant>
        <vt:i4>1835059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_Toc166471380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M3UA Protocol Modules for TTCN-3 Toolset with TITAN, Function Specification</dc:title>
  <dc:subject/>
  <dc:creator>ETH/RZX Ferenc Kovacs +36 1 439 5511</dc:creator>
  <cp:keywords>TTCN-3, TTCNv3, TTCN3, Protocol, Function Specification, FS, M3UA</cp:keywords>
  <dc:description>155 17-CNL 113 536 Uen_x000d_Rev A</dc:description>
  <cp:lastModifiedBy>Imre Nagy</cp:lastModifiedBy>
  <cp:revision>2</cp:revision>
  <cp:lastPrinted>2008-01-14T09:41:00Z</cp:lastPrinted>
  <dcterms:created xsi:type="dcterms:W3CDTF">2018-05-18T10:09:00Z</dcterms:created>
  <dcterms:modified xsi:type="dcterms:W3CDTF">2018-05-18T10:09:00Z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FUNCTION SPECIFICATION</vt:lpwstr>
  </property>
  <property fmtid="{D5CDD505-2E9C-101B-9397-08002B2CF9AE}" pid="4" name="Prepared">
    <vt:lpwstr>ETH/RZX Ferenc Kovacs +36 1 439 5511</vt:lpwstr>
  </property>
  <property fmtid="{D5CDD505-2E9C-101B-9397-08002B2CF9AE}" pid="5" name="DocNo">
    <vt:lpwstr>155 17-CNL 113 536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M3UA Protocol Modules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2008-01-14</vt:lpwstr>
  </property>
  <property fmtid="{D5CDD505-2E9C-101B-9397-08002B2CF9AE}" pid="11" name="Keyword">
    <vt:lpwstr>TTCN-3, TTCNv3, TTCN3, Protocol, Function Specification, FS, M3UA</vt:lpwstr>
  </property>
  <property fmtid="{D5CDD505-2E9C-101B-9397-08002B2CF9AE}" pid="12" name="ApprovedBy">
    <vt:lpwstr>ETH/RZXC (Peter Kremer)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