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Pr="0069644F" w:rsidRDefault="005326BC" w:rsidP="00325648">
      <w:pPr>
        <w:pStyle w:val="Title"/>
        <w:numPr>
          <w:ilvl w:val="0"/>
          <w:numId w:val="0"/>
        </w:numPr>
        <w:ind w:left="2552"/>
        <w:outlineLvl w:val="0"/>
        <w:rPr>
          <w:lang w:val="fr-FR"/>
        </w:rPr>
      </w:pPr>
      <w:r>
        <w:fldChar w:fldCharType="begin"/>
      </w:r>
      <w:r w:rsidRPr="0069644F">
        <w:rPr>
          <w:lang w:val="fr-FR"/>
        </w:rPr>
        <w:instrText xml:space="preserve"> DOCPROPERTY "Title" \* MERGEFORMAT </w:instrText>
      </w:r>
      <w:r>
        <w:fldChar w:fldCharType="separate"/>
      </w:r>
      <w:r w:rsidR="0069644F" w:rsidRPr="0069644F">
        <w:rPr>
          <w:lang w:val="fr-FR"/>
        </w:rPr>
        <w:t>EPTF CLL Rendezvous, Function Description</w:t>
      </w:r>
      <w:r>
        <w:fldChar w:fldCharType="end"/>
      </w:r>
      <w:bookmarkEnd w:id="3"/>
    </w:p>
    <w:p w:rsidR="0069644F" w:rsidRPr="0069644F" w:rsidRDefault="005763A5" w:rsidP="005763A5">
      <w:pPr>
        <w:pStyle w:val="Contents"/>
        <w:rPr>
          <w:lang w:val="fr-FR"/>
        </w:rPr>
      </w:pPr>
      <w:r w:rsidRPr="0069644F">
        <w:rPr>
          <w:lang w:val="fr-FR"/>
        </w:rPr>
        <w:t>Contents</w:t>
      </w:r>
      <w:bookmarkStart w:id="4" w:name="Contents"/>
      <w:bookmarkEnd w:id="4"/>
      <w:r>
        <w:fldChar w:fldCharType="begin"/>
      </w:r>
      <w:r w:rsidRPr="0069644F">
        <w:rPr>
          <w:lang w:val="fr-FR"/>
        </w:rPr>
        <w:instrText xml:space="preserve"> TOC \o "1-3" \h </w:instrText>
      </w:r>
      <w:r>
        <w:fldChar w:fldCharType="separate"/>
      </w:r>
    </w:p>
    <w:p w:rsidR="0069644F" w:rsidRDefault="0069644F">
      <w:pPr>
        <w:pStyle w:val="TOC1"/>
        <w:tabs>
          <w:tab w:val="left" w:pos="3118"/>
        </w:tabs>
        <w:rPr>
          <w:rFonts w:ascii="Times New Roman" w:eastAsia="SimSun" w:hAnsi="Times New Roman" w:cs="Times New Roman"/>
          <w:b w:val="0"/>
          <w:sz w:val="24"/>
          <w:szCs w:val="24"/>
          <w:lang w:eastAsia="zh-CN"/>
        </w:rPr>
      </w:pPr>
      <w:hyperlink w:anchor="_Toc235515312" w:history="1">
        <w:r w:rsidRPr="0067157F">
          <w:rPr>
            <w:rStyle w:val="Hyperlink"/>
          </w:rPr>
          <w:t>1</w:t>
        </w:r>
        <w:r>
          <w:rPr>
            <w:rFonts w:ascii="Times New Roman" w:eastAsia="SimSun" w:hAnsi="Times New Roman" w:cs="Times New Roman"/>
            <w:b w:val="0"/>
            <w:sz w:val="24"/>
            <w:szCs w:val="24"/>
            <w:lang w:eastAsia="zh-CN"/>
          </w:rPr>
          <w:tab/>
        </w:r>
        <w:r w:rsidRPr="0067157F">
          <w:rPr>
            <w:rStyle w:val="Hyperlink"/>
          </w:rPr>
          <w:t>Introduction</w:t>
        </w:r>
        <w:r>
          <w:tab/>
        </w:r>
        <w:r>
          <w:fldChar w:fldCharType="begin"/>
        </w:r>
        <w:r>
          <w:instrText xml:space="preserve"> PAGEREF _Toc235515312 \h </w:instrText>
        </w:r>
        <w:r>
          <w:fldChar w:fldCharType="separate"/>
        </w:r>
        <w:r>
          <w:t>2</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13" w:history="1">
        <w:r w:rsidRPr="0067157F">
          <w:rPr>
            <w:rStyle w:val="Hyperlink"/>
          </w:rPr>
          <w:t>1.1</w:t>
        </w:r>
        <w:r>
          <w:rPr>
            <w:rFonts w:ascii="Times New Roman" w:eastAsia="SimSun" w:hAnsi="Times New Roman" w:cs="Times New Roman"/>
            <w:sz w:val="24"/>
            <w:szCs w:val="24"/>
            <w:lang w:eastAsia="zh-CN"/>
          </w:rPr>
          <w:tab/>
        </w:r>
        <w:r w:rsidRPr="0067157F">
          <w:rPr>
            <w:rStyle w:val="Hyperlink"/>
          </w:rPr>
          <w:t>Revision history</w:t>
        </w:r>
        <w:r>
          <w:tab/>
        </w:r>
        <w:r>
          <w:fldChar w:fldCharType="begin"/>
        </w:r>
        <w:r>
          <w:instrText xml:space="preserve"> PAGEREF _Toc235515313 \h </w:instrText>
        </w:r>
        <w:r>
          <w:fldChar w:fldCharType="separate"/>
        </w:r>
        <w:r>
          <w:t>2</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14" w:history="1">
        <w:r w:rsidRPr="0067157F">
          <w:rPr>
            <w:rStyle w:val="Hyperlink"/>
          </w:rPr>
          <w:t>1.2</w:t>
        </w:r>
        <w:r>
          <w:rPr>
            <w:rFonts w:ascii="Times New Roman" w:eastAsia="SimSun" w:hAnsi="Times New Roman" w:cs="Times New Roman"/>
            <w:sz w:val="24"/>
            <w:szCs w:val="24"/>
            <w:lang w:eastAsia="zh-CN"/>
          </w:rPr>
          <w:tab/>
        </w:r>
        <w:r w:rsidRPr="0067157F">
          <w:rPr>
            <w:rStyle w:val="Hyperlink"/>
          </w:rPr>
          <w:t>How to Read this Document</w:t>
        </w:r>
        <w:r>
          <w:tab/>
        </w:r>
        <w:r>
          <w:fldChar w:fldCharType="begin"/>
        </w:r>
        <w:r>
          <w:instrText xml:space="preserve"> PAGEREF _Toc235515314 \h </w:instrText>
        </w:r>
        <w:r>
          <w:fldChar w:fldCharType="separate"/>
        </w:r>
        <w:r>
          <w:t>2</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15" w:history="1">
        <w:r w:rsidRPr="0067157F">
          <w:rPr>
            <w:rStyle w:val="Hyperlink"/>
          </w:rPr>
          <w:t>1.3</w:t>
        </w:r>
        <w:r>
          <w:rPr>
            <w:rFonts w:ascii="Times New Roman" w:eastAsia="SimSun" w:hAnsi="Times New Roman" w:cs="Times New Roman"/>
            <w:sz w:val="24"/>
            <w:szCs w:val="24"/>
            <w:lang w:eastAsia="zh-CN"/>
          </w:rPr>
          <w:tab/>
        </w:r>
        <w:r w:rsidRPr="0067157F">
          <w:rPr>
            <w:rStyle w:val="Hyperlink"/>
          </w:rPr>
          <w:t>References</w:t>
        </w:r>
        <w:r>
          <w:tab/>
        </w:r>
        <w:r>
          <w:fldChar w:fldCharType="begin"/>
        </w:r>
        <w:r>
          <w:instrText xml:space="preserve"> PAGEREF _Toc235515315 \h </w:instrText>
        </w:r>
        <w:r>
          <w:fldChar w:fldCharType="separate"/>
        </w:r>
        <w:r>
          <w:t>2</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16" w:history="1">
        <w:r w:rsidRPr="0067157F">
          <w:rPr>
            <w:rStyle w:val="Hyperlink"/>
          </w:rPr>
          <w:t>1.4</w:t>
        </w:r>
        <w:r>
          <w:rPr>
            <w:rFonts w:ascii="Times New Roman" w:eastAsia="SimSun" w:hAnsi="Times New Roman" w:cs="Times New Roman"/>
            <w:sz w:val="24"/>
            <w:szCs w:val="24"/>
            <w:lang w:eastAsia="zh-CN"/>
          </w:rPr>
          <w:tab/>
        </w:r>
        <w:r w:rsidRPr="0067157F">
          <w:rPr>
            <w:rStyle w:val="Hyperlink"/>
          </w:rPr>
          <w:t>Scope</w:t>
        </w:r>
        <w:r>
          <w:tab/>
        </w:r>
        <w:r>
          <w:fldChar w:fldCharType="begin"/>
        </w:r>
        <w:r>
          <w:instrText xml:space="preserve"> PAGEREF _Toc235515316 \h </w:instrText>
        </w:r>
        <w:r>
          <w:fldChar w:fldCharType="separate"/>
        </w:r>
        <w:r>
          <w:t>2</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17" w:history="1">
        <w:r w:rsidRPr="0067157F">
          <w:rPr>
            <w:rStyle w:val="Hyperlink"/>
          </w:rPr>
          <w:t>1.5</w:t>
        </w:r>
        <w:r>
          <w:rPr>
            <w:rFonts w:ascii="Times New Roman" w:eastAsia="SimSun" w:hAnsi="Times New Roman" w:cs="Times New Roman"/>
            <w:sz w:val="24"/>
            <w:szCs w:val="24"/>
            <w:lang w:eastAsia="zh-CN"/>
          </w:rPr>
          <w:tab/>
        </w:r>
        <w:r w:rsidRPr="0067157F">
          <w:rPr>
            <w:rStyle w:val="Hyperlink"/>
          </w:rPr>
          <w:t>Recommended way of reading</w:t>
        </w:r>
        <w:r>
          <w:tab/>
        </w:r>
        <w:r>
          <w:fldChar w:fldCharType="begin"/>
        </w:r>
        <w:r>
          <w:instrText xml:space="preserve"> PAGEREF _Toc235515317 \h </w:instrText>
        </w:r>
        <w:r>
          <w:fldChar w:fldCharType="separate"/>
        </w:r>
        <w:r>
          <w:t>3</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18" w:history="1">
        <w:r w:rsidRPr="0067157F">
          <w:rPr>
            <w:rStyle w:val="Hyperlink"/>
          </w:rPr>
          <w:t>1.6</w:t>
        </w:r>
        <w:r>
          <w:rPr>
            <w:rFonts w:ascii="Times New Roman" w:eastAsia="SimSun" w:hAnsi="Times New Roman" w:cs="Times New Roman"/>
            <w:sz w:val="24"/>
            <w:szCs w:val="24"/>
            <w:lang w:eastAsia="zh-CN"/>
          </w:rPr>
          <w:tab/>
        </w:r>
        <w:r w:rsidRPr="0067157F">
          <w:rPr>
            <w:rStyle w:val="Hyperlink"/>
          </w:rPr>
          <w:t>Typographical conventions</w:t>
        </w:r>
        <w:r>
          <w:tab/>
        </w:r>
        <w:r>
          <w:fldChar w:fldCharType="begin"/>
        </w:r>
        <w:r>
          <w:instrText xml:space="preserve"> PAGEREF _Toc235515318 \h </w:instrText>
        </w:r>
        <w:r>
          <w:fldChar w:fldCharType="separate"/>
        </w:r>
        <w:r>
          <w:t>3</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19" w:history="1">
        <w:r w:rsidRPr="0067157F">
          <w:rPr>
            <w:rStyle w:val="Hyperlink"/>
          </w:rPr>
          <w:t>1.7</w:t>
        </w:r>
        <w:r>
          <w:rPr>
            <w:rFonts w:ascii="Times New Roman" w:eastAsia="SimSun" w:hAnsi="Times New Roman" w:cs="Times New Roman"/>
            <w:sz w:val="24"/>
            <w:szCs w:val="24"/>
            <w:lang w:eastAsia="zh-CN"/>
          </w:rPr>
          <w:tab/>
        </w:r>
        <w:r w:rsidRPr="0067157F">
          <w:rPr>
            <w:rStyle w:val="Hyperlink"/>
          </w:rPr>
          <w:t>Abbreviations</w:t>
        </w:r>
        <w:r>
          <w:tab/>
        </w:r>
        <w:r>
          <w:fldChar w:fldCharType="begin"/>
        </w:r>
        <w:r>
          <w:instrText xml:space="preserve"> PAGEREF _Toc235515319 \h </w:instrText>
        </w:r>
        <w:r>
          <w:fldChar w:fldCharType="separate"/>
        </w:r>
        <w:r>
          <w:t>3</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20" w:history="1">
        <w:r w:rsidRPr="0067157F">
          <w:rPr>
            <w:rStyle w:val="Hyperlink"/>
          </w:rPr>
          <w:t>1.8</w:t>
        </w:r>
        <w:r>
          <w:rPr>
            <w:rFonts w:ascii="Times New Roman" w:eastAsia="SimSun" w:hAnsi="Times New Roman" w:cs="Times New Roman"/>
            <w:sz w:val="24"/>
            <w:szCs w:val="24"/>
            <w:lang w:eastAsia="zh-CN"/>
          </w:rPr>
          <w:tab/>
        </w:r>
        <w:r w:rsidRPr="0067157F">
          <w:rPr>
            <w:rStyle w:val="Hyperlink"/>
          </w:rPr>
          <w:t>Terminology</w:t>
        </w:r>
        <w:r>
          <w:tab/>
        </w:r>
        <w:r>
          <w:fldChar w:fldCharType="begin"/>
        </w:r>
        <w:r>
          <w:instrText xml:space="preserve"> PAGEREF _Toc235515320 \h </w:instrText>
        </w:r>
        <w:r>
          <w:fldChar w:fldCharType="separate"/>
        </w:r>
        <w:r>
          <w:t>3</w:t>
        </w:r>
        <w:r>
          <w:fldChar w:fldCharType="end"/>
        </w:r>
      </w:hyperlink>
    </w:p>
    <w:p w:rsidR="0069644F" w:rsidRDefault="0069644F">
      <w:pPr>
        <w:pStyle w:val="TOC1"/>
        <w:tabs>
          <w:tab w:val="left" w:pos="3118"/>
        </w:tabs>
        <w:rPr>
          <w:rFonts w:ascii="Times New Roman" w:eastAsia="SimSun" w:hAnsi="Times New Roman" w:cs="Times New Roman"/>
          <w:b w:val="0"/>
          <w:sz w:val="24"/>
          <w:szCs w:val="24"/>
          <w:lang w:eastAsia="zh-CN"/>
        </w:rPr>
      </w:pPr>
      <w:hyperlink w:anchor="_Toc235515321" w:history="1">
        <w:r w:rsidRPr="0067157F">
          <w:rPr>
            <w:rStyle w:val="Hyperlink"/>
          </w:rPr>
          <w:t>2</w:t>
        </w:r>
        <w:r>
          <w:rPr>
            <w:rFonts w:ascii="Times New Roman" w:eastAsia="SimSun" w:hAnsi="Times New Roman" w:cs="Times New Roman"/>
            <w:b w:val="0"/>
            <w:sz w:val="24"/>
            <w:szCs w:val="24"/>
            <w:lang w:eastAsia="zh-CN"/>
          </w:rPr>
          <w:tab/>
        </w:r>
        <w:r w:rsidRPr="0067157F">
          <w:rPr>
            <w:rStyle w:val="Hyperlink"/>
          </w:rPr>
          <w:t>General Description</w:t>
        </w:r>
        <w:r>
          <w:tab/>
        </w:r>
        <w:r>
          <w:fldChar w:fldCharType="begin"/>
        </w:r>
        <w:r>
          <w:instrText xml:space="preserve"> PAGEREF _Toc235515321 \h </w:instrText>
        </w:r>
        <w:r>
          <w:fldChar w:fldCharType="separate"/>
        </w:r>
        <w:r>
          <w:t>3</w:t>
        </w:r>
        <w:r>
          <w:fldChar w:fldCharType="end"/>
        </w:r>
      </w:hyperlink>
    </w:p>
    <w:p w:rsidR="0069644F" w:rsidRDefault="0069644F">
      <w:pPr>
        <w:pStyle w:val="TOC1"/>
        <w:tabs>
          <w:tab w:val="left" w:pos="3118"/>
        </w:tabs>
        <w:rPr>
          <w:rFonts w:ascii="Times New Roman" w:eastAsia="SimSun" w:hAnsi="Times New Roman" w:cs="Times New Roman"/>
          <w:b w:val="0"/>
          <w:sz w:val="24"/>
          <w:szCs w:val="24"/>
          <w:lang w:eastAsia="zh-CN"/>
        </w:rPr>
      </w:pPr>
      <w:hyperlink w:anchor="_Toc235515322" w:history="1">
        <w:r w:rsidRPr="0067157F">
          <w:rPr>
            <w:rStyle w:val="Hyperlink"/>
          </w:rPr>
          <w:t>3</w:t>
        </w:r>
        <w:r>
          <w:rPr>
            <w:rFonts w:ascii="Times New Roman" w:eastAsia="SimSun" w:hAnsi="Times New Roman" w:cs="Times New Roman"/>
            <w:b w:val="0"/>
            <w:sz w:val="24"/>
            <w:szCs w:val="24"/>
            <w:lang w:eastAsia="zh-CN"/>
          </w:rPr>
          <w:tab/>
        </w:r>
        <w:r w:rsidRPr="0067157F">
          <w:rPr>
            <w:rStyle w:val="Hyperlink"/>
          </w:rPr>
          <w:t>Supported rendezvous types</w:t>
        </w:r>
        <w:r>
          <w:tab/>
        </w:r>
        <w:r>
          <w:fldChar w:fldCharType="begin"/>
        </w:r>
        <w:r>
          <w:instrText xml:space="preserve"> PAGEREF _Toc235515322 \h </w:instrText>
        </w:r>
        <w:r>
          <w:fldChar w:fldCharType="separate"/>
        </w:r>
        <w:r>
          <w:t>4</w:t>
        </w:r>
        <w:r>
          <w:fldChar w:fldCharType="end"/>
        </w:r>
      </w:hyperlink>
    </w:p>
    <w:p w:rsidR="0069644F" w:rsidRDefault="0069644F">
      <w:pPr>
        <w:pStyle w:val="TOC1"/>
        <w:tabs>
          <w:tab w:val="left" w:pos="3118"/>
        </w:tabs>
        <w:rPr>
          <w:rFonts w:ascii="Times New Roman" w:eastAsia="SimSun" w:hAnsi="Times New Roman" w:cs="Times New Roman"/>
          <w:b w:val="0"/>
          <w:sz w:val="24"/>
          <w:szCs w:val="24"/>
          <w:lang w:eastAsia="zh-CN"/>
        </w:rPr>
      </w:pPr>
      <w:hyperlink w:anchor="_Toc235515323" w:history="1">
        <w:r w:rsidRPr="0067157F">
          <w:rPr>
            <w:rStyle w:val="Hyperlink"/>
          </w:rPr>
          <w:t>4</w:t>
        </w:r>
        <w:r>
          <w:rPr>
            <w:rFonts w:ascii="Times New Roman" w:eastAsia="SimSun" w:hAnsi="Times New Roman" w:cs="Times New Roman"/>
            <w:b w:val="0"/>
            <w:sz w:val="24"/>
            <w:szCs w:val="24"/>
            <w:lang w:eastAsia="zh-CN"/>
          </w:rPr>
          <w:tab/>
        </w:r>
        <w:r w:rsidRPr="0067157F">
          <w:rPr>
            <w:rStyle w:val="Hyperlink"/>
          </w:rPr>
          <w:t>Functional Interface</w:t>
        </w:r>
        <w:r>
          <w:tab/>
        </w:r>
        <w:r>
          <w:fldChar w:fldCharType="begin"/>
        </w:r>
        <w:r>
          <w:instrText xml:space="preserve"> PAGEREF _Toc235515323 \h </w:instrText>
        </w:r>
        <w:r>
          <w:fldChar w:fldCharType="separate"/>
        </w:r>
        <w:r>
          <w:t>4</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24" w:history="1">
        <w:r w:rsidRPr="0067157F">
          <w:rPr>
            <w:rStyle w:val="Hyperlink"/>
          </w:rPr>
          <w:t>4.1</w:t>
        </w:r>
        <w:r>
          <w:rPr>
            <w:rFonts w:ascii="Times New Roman" w:eastAsia="SimSun" w:hAnsi="Times New Roman" w:cs="Times New Roman"/>
            <w:sz w:val="24"/>
            <w:szCs w:val="24"/>
            <w:lang w:eastAsia="zh-CN"/>
          </w:rPr>
          <w:tab/>
        </w:r>
        <w:r w:rsidRPr="0067157F">
          <w:rPr>
            <w:rStyle w:val="Hyperlink"/>
          </w:rPr>
          <w:t>Naming Conventions</w:t>
        </w:r>
        <w:r>
          <w:tab/>
        </w:r>
        <w:r>
          <w:fldChar w:fldCharType="begin"/>
        </w:r>
        <w:r>
          <w:instrText xml:space="preserve"> PAGEREF _Toc235515324 \h </w:instrText>
        </w:r>
        <w:r>
          <w:fldChar w:fldCharType="separate"/>
        </w:r>
        <w:r>
          <w:t>5</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25" w:history="1">
        <w:r w:rsidRPr="0067157F">
          <w:rPr>
            <w:rStyle w:val="Hyperlink"/>
          </w:rPr>
          <w:t>4.2</w:t>
        </w:r>
        <w:r>
          <w:rPr>
            <w:rFonts w:ascii="Times New Roman" w:eastAsia="SimSun" w:hAnsi="Times New Roman" w:cs="Times New Roman"/>
            <w:sz w:val="24"/>
            <w:szCs w:val="24"/>
            <w:lang w:eastAsia="zh-CN"/>
          </w:rPr>
          <w:tab/>
        </w:r>
        <w:r w:rsidRPr="0067157F">
          <w:rPr>
            <w:rStyle w:val="Hyperlink"/>
          </w:rPr>
          <w:t>Public Functions</w:t>
        </w:r>
        <w:r>
          <w:tab/>
        </w:r>
        <w:r>
          <w:fldChar w:fldCharType="begin"/>
        </w:r>
        <w:r>
          <w:instrText xml:space="preserve"> PAGEREF _Toc235515325 \h </w:instrText>
        </w:r>
        <w:r>
          <w:fldChar w:fldCharType="separate"/>
        </w:r>
        <w:r>
          <w:t>5</w:t>
        </w:r>
        <w:r>
          <w:fldChar w:fldCharType="end"/>
        </w:r>
      </w:hyperlink>
    </w:p>
    <w:p w:rsidR="0069644F" w:rsidRDefault="0069644F">
      <w:pPr>
        <w:pStyle w:val="TOC3"/>
        <w:tabs>
          <w:tab w:val="left" w:pos="3969"/>
        </w:tabs>
        <w:rPr>
          <w:rFonts w:ascii="Times New Roman" w:eastAsia="SimSun" w:hAnsi="Times New Roman" w:cs="Times New Roman"/>
          <w:sz w:val="24"/>
          <w:szCs w:val="24"/>
          <w:lang w:eastAsia="zh-CN"/>
        </w:rPr>
      </w:pPr>
      <w:hyperlink w:anchor="_Toc235515326" w:history="1">
        <w:r w:rsidRPr="0067157F">
          <w:rPr>
            <w:rStyle w:val="Hyperlink"/>
          </w:rPr>
          <w:t>4.2.1</w:t>
        </w:r>
        <w:r>
          <w:rPr>
            <w:rFonts w:ascii="Times New Roman" w:eastAsia="SimSun" w:hAnsi="Times New Roman" w:cs="Times New Roman"/>
            <w:sz w:val="24"/>
            <w:szCs w:val="24"/>
            <w:lang w:eastAsia="zh-CN"/>
          </w:rPr>
          <w:tab/>
        </w:r>
        <w:r w:rsidRPr="0067157F">
          <w:rPr>
            <w:rStyle w:val="Hyperlink"/>
          </w:rPr>
          <w:t>Initialization of Rendezvous</w:t>
        </w:r>
        <w:r>
          <w:tab/>
        </w:r>
        <w:r>
          <w:fldChar w:fldCharType="begin"/>
        </w:r>
        <w:r>
          <w:instrText xml:space="preserve"> PAGEREF _Toc235515326 \h </w:instrText>
        </w:r>
        <w:r>
          <w:fldChar w:fldCharType="separate"/>
        </w:r>
        <w:r>
          <w:t>5</w:t>
        </w:r>
        <w:r>
          <w:fldChar w:fldCharType="end"/>
        </w:r>
      </w:hyperlink>
    </w:p>
    <w:p w:rsidR="0069644F" w:rsidRDefault="0069644F">
      <w:pPr>
        <w:pStyle w:val="TOC3"/>
        <w:tabs>
          <w:tab w:val="left" w:pos="3969"/>
        </w:tabs>
        <w:rPr>
          <w:rFonts w:ascii="Times New Roman" w:eastAsia="SimSun" w:hAnsi="Times New Roman" w:cs="Times New Roman"/>
          <w:sz w:val="24"/>
          <w:szCs w:val="24"/>
          <w:lang w:eastAsia="zh-CN"/>
        </w:rPr>
      </w:pPr>
      <w:hyperlink w:anchor="_Toc235515327" w:history="1">
        <w:r w:rsidRPr="0067157F">
          <w:rPr>
            <w:rStyle w:val="Hyperlink"/>
          </w:rPr>
          <w:t>4.2.2</w:t>
        </w:r>
        <w:r>
          <w:rPr>
            <w:rFonts w:ascii="Times New Roman" w:eastAsia="SimSun" w:hAnsi="Times New Roman" w:cs="Times New Roman"/>
            <w:sz w:val="24"/>
            <w:szCs w:val="24"/>
            <w:lang w:eastAsia="zh-CN"/>
          </w:rPr>
          <w:tab/>
        </w:r>
        <w:r w:rsidRPr="0067157F">
          <w:rPr>
            <w:rStyle w:val="Hyperlink"/>
          </w:rPr>
          <w:t>Initialization of RendezvousClient</w:t>
        </w:r>
        <w:r>
          <w:tab/>
        </w:r>
        <w:r>
          <w:fldChar w:fldCharType="begin"/>
        </w:r>
        <w:r>
          <w:instrText xml:space="preserve"> PAGEREF _Toc235515327 \h </w:instrText>
        </w:r>
        <w:r>
          <w:fldChar w:fldCharType="separate"/>
        </w:r>
        <w:r>
          <w:t>5</w:t>
        </w:r>
        <w:r>
          <w:fldChar w:fldCharType="end"/>
        </w:r>
      </w:hyperlink>
    </w:p>
    <w:p w:rsidR="0069644F" w:rsidRDefault="0069644F">
      <w:pPr>
        <w:pStyle w:val="TOC3"/>
        <w:tabs>
          <w:tab w:val="left" w:pos="3969"/>
        </w:tabs>
        <w:rPr>
          <w:rFonts w:ascii="Times New Roman" w:eastAsia="SimSun" w:hAnsi="Times New Roman" w:cs="Times New Roman"/>
          <w:sz w:val="24"/>
          <w:szCs w:val="24"/>
          <w:lang w:eastAsia="zh-CN"/>
        </w:rPr>
      </w:pPr>
      <w:hyperlink w:anchor="_Toc235515328" w:history="1">
        <w:r w:rsidRPr="0067157F">
          <w:rPr>
            <w:rStyle w:val="Hyperlink"/>
          </w:rPr>
          <w:t>4.2.3</w:t>
        </w:r>
        <w:r>
          <w:rPr>
            <w:rFonts w:ascii="Times New Roman" w:eastAsia="SimSun" w:hAnsi="Times New Roman" w:cs="Times New Roman"/>
            <w:sz w:val="24"/>
            <w:szCs w:val="24"/>
            <w:lang w:eastAsia="zh-CN"/>
          </w:rPr>
          <w:tab/>
        </w:r>
        <w:r w:rsidRPr="0067157F">
          <w:rPr>
            <w:rStyle w:val="Hyperlink"/>
          </w:rPr>
          <w:t>Start a Wait For A Trigger type rendezvous</w:t>
        </w:r>
        <w:r>
          <w:tab/>
        </w:r>
        <w:r>
          <w:fldChar w:fldCharType="begin"/>
        </w:r>
        <w:r>
          <w:instrText xml:space="preserve"> PAGEREF _Toc235515328 \h </w:instrText>
        </w:r>
        <w:r>
          <w:fldChar w:fldCharType="separate"/>
        </w:r>
        <w:r>
          <w:t>5</w:t>
        </w:r>
        <w:r>
          <w:fldChar w:fldCharType="end"/>
        </w:r>
      </w:hyperlink>
    </w:p>
    <w:p w:rsidR="0069644F" w:rsidRDefault="0069644F">
      <w:pPr>
        <w:pStyle w:val="TOC3"/>
        <w:tabs>
          <w:tab w:val="left" w:pos="3969"/>
        </w:tabs>
        <w:rPr>
          <w:rFonts w:ascii="Times New Roman" w:eastAsia="SimSun" w:hAnsi="Times New Roman" w:cs="Times New Roman"/>
          <w:sz w:val="24"/>
          <w:szCs w:val="24"/>
          <w:lang w:eastAsia="zh-CN"/>
        </w:rPr>
      </w:pPr>
      <w:hyperlink w:anchor="_Toc235515329" w:history="1">
        <w:r w:rsidRPr="0067157F">
          <w:rPr>
            <w:rStyle w:val="Hyperlink"/>
          </w:rPr>
          <w:t>4.2.4</w:t>
        </w:r>
        <w:r>
          <w:rPr>
            <w:rFonts w:ascii="Times New Roman" w:eastAsia="SimSun" w:hAnsi="Times New Roman" w:cs="Times New Roman"/>
            <w:sz w:val="24"/>
            <w:szCs w:val="24"/>
            <w:lang w:eastAsia="zh-CN"/>
          </w:rPr>
          <w:tab/>
        </w:r>
        <w:r w:rsidRPr="0067157F">
          <w:rPr>
            <w:rStyle w:val="Hyperlink"/>
          </w:rPr>
          <w:t>Start a Wait For N Trigger type rendezvous</w:t>
        </w:r>
        <w:r>
          <w:tab/>
        </w:r>
        <w:r>
          <w:fldChar w:fldCharType="begin"/>
        </w:r>
        <w:r>
          <w:instrText xml:space="preserve"> PAGEREF _Toc235515329 \h </w:instrText>
        </w:r>
        <w:r>
          <w:fldChar w:fldCharType="separate"/>
        </w:r>
        <w:r>
          <w:t>5</w:t>
        </w:r>
        <w:r>
          <w:fldChar w:fldCharType="end"/>
        </w:r>
      </w:hyperlink>
    </w:p>
    <w:p w:rsidR="0069644F" w:rsidRDefault="0069644F">
      <w:pPr>
        <w:pStyle w:val="TOC3"/>
        <w:tabs>
          <w:tab w:val="left" w:pos="3969"/>
        </w:tabs>
        <w:rPr>
          <w:rFonts w:ascii="Times New Roman" w:eastAsia="SimSun" w:hAnsi="Times New Roman" w:cs="Times New Roman"/>
          <w:sz w:val="24"/>
          <w:szCs w:val="24"/>
          <w:lang w:eastAsia="zh-CN"/>
        </w:rPr>
      </w:pPr>
      <w:hyperlink w:anchor="_Toc235515330" w:history="1">
        <w:r w:rsidRPr="0067157F">
          <w:rPr>
            <w:rStyle w:val="Hyperlink"/>
            <w:bCs/>
          </w:rPr>
          <w:t>4.2.5</w:t>
        </w:r>
        <w:r>
          <w:rPr>
            <w:rFonts w:ascii="Times New Roman" w:eastAsia="SimSun" w:hAnsi="Times New Roman" w:cs="Times New Roman"/>
            <w:sz w:val="24"/>
            <w:szCs w:val="24"/>
            <w:lang w:eastAsia="zh-CN"/>
          </w:rPr>
          <w:tab/>
        </w:r>
        <w:r w:rsidRPr="0067157F">
          <w:rPr>
            <w:rStyle w:val="Hyperlink"/>
            <w:bCs/>
          </w:rPr>
          <w:t>Subscribe for a State-change rendezvous</w:t>
        </w:r>
        <w:r>
          <w:tab/>
        </w:r>
        <w:r>
          <w:fldChar w:fldCharType="begin"/>
        </w:r>
        <w:r>
          <w:instrText xml:space="preserve"> PAGEREF _Toc235515330 \h </w:instrText>
        </w:r>
        <w:r>
          <w:fldChar w:fldCharType="separate"/>
        </w:r>
        <w:r>
          <w:t>6</w:t>
        </w:r>
        <w:r>
          <w:fldChar w:fldCharType="end"/>
        </w:r>
      </w:hyperlink>
    </w:p>
    <w:p w:rsidR="0069644F" w:rsidRDefault="0069644F">
      <w:pPr>
        <w:pStyle w:val="TOC3"/>
        <w:tabs>
          <w:tab w:val="left" w:pos="3969"/>
        </w:tabs>
        <w:rPr>
          <w:rFonts w:ascii="Times New Roman" w:eastAsia="SimSun" w:hAnsi="Times New Roman" w:cs="Times New Roman"/>
          <w:sz w:val="24"/>
          <w:szCs w:val="24"/>
          <w:lang w:eastAsia="zh-CN"/>
        </w:rPr>
      </w:pPr>
      <w:hyperlink w:anchor="_Toc235515331" w:history="1">
        <w:r w:rsidRPr="0067157F">
          <w:rPr>
            <w:rStyle w:val="Hyperlink"/>
            <w:bCs/>
          </w:rPr>
          <w:t>4.2.6</w:t>
        </w:r>
        <w:r>
          <w:rPr>
            <w:rFonts w:ascii="Times New Roman" w:eastAsia="SimSun" w:hAnsi="Times New Roman" w:cs="Times New Roman"/>
            <w:sz w:val="24"/>
            <w:szCs w:val="24"/>
            <w:lang w:eastAsia="zh-CN"/>
          </w:rPr>
          <w:tab/>
        </w:r>
        <w:r w:rsidRPr="0067157F">
          <w:rPr>
            <w:rStyle w:val="Hyperlink"/>
            <w:bCs/>
          </w:rPr>
          <w:t>Triggering a New State</w:t>
        </w:r>
        <w:r>
          <w:tab/>
        </w:r>
        <w:r>
          <w:fldChar w:fldCharType="begin"/>
        </w:r>
        <w:r>
          <w:instrText xml:space="preserve"> PAGEREF _Toc235515331 \h </w:instrText>
        </w:r>
        <w:r>
          <w:fldChar w:fldCharType="separate"/>
        </w:r>
        <w:r>
          <w:t>6</w:t>
        </w:r>
        <w:r>
          <w:fldChar w:fldCharType="end"/>
        </w:r>
      </w:hyperlink>
    </w:p>
    <w:p w:rsidR="0069644F" w:rsidRDefault="0069644F">
      <w:pPr>
        <w:pStyle w:val="TOC3"/>
        <w:tabs>
          <w:tab w:val="left" w:pos="3969"/>
        </w:tabs>
        <w:rPr>
          <w:rFonts w:ascii="Times New Roman" w:eastAsia="SimSun" w:hAnsi="Times New Roman" w:cs="Times New Roman"/>
          <w:sz w:val="24"/>
          <w:szCs w:val="24"/>
          <w:lang w:eastAsia="zh-CN"/>
        </w:rPr>
      </w:pPr>
      <w:hyperlink w:anchor="_Toc235515332" w:history="1">
        <w:r w:rsidRPr="0067157F">
          <w:rPr>
            <w:rStyle w:val="Hyperlink"/>
          </w:rPr>
          <w:t>4.2.7</w:t>
        </w:r>
        <w:r>
          <w:rPr>
            <w:rFonts w:ascii="Times New Roman" w:eastAsia="SimSun" w:hAnsi="Times New Roman" w:cs="Times New Roman"/>
            <w:sz w:val="24"/>
            <w:szCs w:val="24"/>
            <w:lang w:eastAsia="zh-CN"/>
          </w:rPr>
          <w:tab/>
        </w:r>
        <w:r w:rsidRPr="0067157F">
          <w:rPr>
            <w:rStyle w:val="Hyperlink"/>
          </w:rPr>
          <w:t>Wait the trigger of the Wait For A Trigger or a Wait For N Trigger type rendezvous</w:t>
        </w:r>
        <w:r>
          <w:tab/>
        </w:r>
        <w:r>
          <w:fldChar w:fldCharType="begin"/>
        </w:r>
        <w:r>
          <w:instrText xml:space="preserve"> PAGEREF _Toc235515332 \h </w:instrText>
        </w:r>
        <w:r>
          <w:fldChar w:fldCharType="separate"/>
        </w:r>
        <w:r>
          <w:t>6</w:t>
        </w:r>
        <w:r>
          <w:fldChar w:fldCharType="end"/>
        </w:r>
      </w:hyperlink>
    </w:p>
    <w:p w:rsidR="0069644F" w:rsidRDefault="0069644F">
      <w:pPr>
        <w:pStyle w:val="TOC2"/>
        <w:tabs>
          <w:tab w:val="left" w:pos="3969"/>
        </w:tabs>
        <w:rPr>
          <w:rFonts w:ascii="Times New Roman" w:eastAsia="SimSun" w:hAnsi="Times New Roman" w:cs="Times New Roman"/>
          <w:sz w:val="24"/>
          <w:szCs w:val="24"/>
          <w:lang w:eastAsia="zh-CN"/>
        </w:rPr>
      </w:pPr>
      <w:hyperlink w:anchor="_Toc235515333" w:history="1">
        <w:r w:rsidRPr="0067157F">
          <w:rPr>
            <w:rStyle w:val="Hyperlink"/>
          </w:rPr>
          <w:t>4.3</w:t>
        </w:r>
        <w:r>
          <w:rPr>
            <w:rFonts w:ascii="Times New Roman" w:eastAsia="SimSun" w:hAnsi="Times New Roman" w:cs="Times New Roman"/>
            <w:sz w:val="24"/>
            <w:szCs w:val="24"/>
            <w:lang w:eastAsia="zh-CN"/>
          </w:rPr>
          <w:tab/>
        </w:r>
        <w:r w:rsidRPr="0067157F">
          <w:rPr>
            <w:rStyle w:val="Hyperlink"/>
          </w:rPr>
          <w:t>Summary Table of all public functions for EPTF Rendezvous</w:t>
        </w:r>
        <w:r>
          <w:tab/>
        </w:r>
        <w:r>
          <w:fldChar w:fldCharType="begin"/>
        </w:r>
        <w:r>
          <w:instrText xml:space="preserve"> PAGEREF _Toc235515333 \h </w:instrText>
        </w:r>
        <w:r>
          <w:fldChar w:fldCharType="separate"/>
        </w:r>
        <w:r>
          <w:t>7</w:t>
        </w:r>
        <w:r>
          <w:fldChar w:fldCharType="end"/>
        </w:r>
      </w:hyperlink>
    </w:p>
    <w:p w:rsidR="00B2728E" w:rsidRDefault="005763A5" w:rsidP="00B2728E">
      <w:pPr>
        <w:pStyle w:val="Heading"/>
      </w:pPr>
      <w:r>
        <w:fldChar w:fldCharType="end"/>
      </w:r>
      <w:r>
        <w:br w:type="page"/>
      </w:r>
      <w:bookmarkStart w:id="5" w:name="_Toc54171477"/>
      <w:bookmarkStart w:id="6" w:name="_Toc54429235"/>
      <w:bookmarkStart w:id="7" w:name="_Toc63061699"/>
    </w:p>
    <w:p w:rsidR="005763A5" w:rsidRDefault="00B2728E" w:rsidP="00B2728E">
      <w:pPr>
        <w:pStyle w:val="Heading1"/>
      </w:pPr>
      <w:bookmarkStart w:id="8" w:name="_Toc235515312"/>
      <w:r>
        <w:lastRenderedPageBreak/>
        <w:t>I</w:t>
      </w:r>
      <w:r w:rsidR="005763A5">
        <w:t>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235515313"/>
      <w:r>
        <w:t>Revision history</w:t>
      </w:r>
      <w:bookmarkEnd w:id="5"/>
      <w:bookmarkEnd w:id="6"/>
      <w:bookmarkEnd w:id="9"/>
      <w:bookmarkEnd w:id="10"/>
    </w:p>
    <w:p w:rsidR="005763A5"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390F40">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5763A5" w:rsidTr="00390F40">
        <w:tblPrEx>
          <w:tblCellMar>
            <w:top w:w="0" w:type="dxa"/>
            <w:bottom w:w="0" w:type="dxa"/>
          </w:tblCellMar>
        </w:tblPrEx>
        <w:tc>
          <w:tcPr>
            <w:tcW w:w="1417" w:type="dxa"/>
          </w:tcPr>
          <w:p w:rsidR="005763A5" w:rsidRPr="00602712" w:rsidRDefault="003D4235" w:rsidP="00390F40">
            <w:pPr>
              <w:rPr>
                <w:snapToGrid w:val="0"/>
                <w:color w:val="0000FF"/>
                <w:lang w:val="hu-HU"/>
              </w:rPr>
            </w:pPr>
            <w:r>
              <w:rPr>
                <w:lang w:val="en-US"/>
              </w:rPr>
              <w:t>2008</w:t>
            </w:r>
            <w:r w:rsidR="008104D9" w:rsidRPr="00602712">
              <w:rPr>
                <w:lang w:val="en-US"/>
              </w:rPr>
              <w:t>-</w:t>
            </w:r>
            <w:r>
              <w:rPr>
                <w:lang w:val="en-US"/>
              </w:rPr>
              <w:t>01</w:t>
            </w:r>
            <w:r w:rsidR="00A60E31" w:rsidRPr="00602712">
              <w:rPr>
                <w:lang w:val="en-US"/>
              </w:rPr>
              <w:t>-</w:t>
            </w:r>
            <w:r w:rsidR="00E35916">
              <w:rPr>
                <w:lang w:val="en-US"/>
              </w:rPr>
              <w:t>1</w:t>
            </w:r>
            <w:r>
              <w:rPr>
                <w:lang w:val="en-US"/>
              </w:rPr>
              <w:t>8</w:t>
            </w:r>
          </w:p>
        </w:tc>
        <w:tc>
          <w:tcPr>
            <w:tcW w:w="993" w:type="dxa"/>
          </w:tcPr>
          <w:p w:rsidR="005763A5" w:rsidRDefault="005763A5" w:rsidP="00390F40">
            <w:pPr>
              <w:rPr>
                <w:snapToGrid w:val="0"/>
              </w:rPr>
            </w:pPr>
            <w:r>
              <w:rPr>
                <w:snapToGrid w:val="0"/>
              </w:rPr>
              <w:t>PA1</w:t>
            </w:r>
          </w:p>
        </w:tc>
        <w:tc>
          <w:tcPr>
            <w:tcW w:w="3827" w:type="dxa"/>
          </w:tcPr>
          <w:p w:rsidR="005763A5" w:rsidRDefault="005763A5" w:rsidP="00390F40">
            <w:pPr>
              <w:rPr>
                <w:snapToGrid w:val="0"/>
              </w:rPr>
            </w:pPr>
            <w:r>
              <w:rPr>
                <w:snapToGrid w:val="0"/>
              </w:rPr>
              <w:t>First draft version</w:t>
            </w:r>
          </w:p>
        </w:tc>
        <w:tc>
          <w:tcPr>
            <w:tcW w:w="1417" w:type="dxa"/>
          </w:tcPr>
          <w:p w:rsidR="005763A5" w:rsidRPr="00943CFD" w:rsidRDefault="00602712" w:rsidP="00390F40">
            <w:pPr>
              <w:rPr>
                <w:snapToGrid w:val="0"/>
                <w:color w:val="0000FF"/>
              </w:rPr>
            </w:pPr>
            <w:r w:rsidRPr="00602712">
              <w:rPr>
                <w:lang w:val="en-US"/>
              </w:rPr>
              <w:t>EBENMOL</w:t>
            </w:r>
          </w:p>
        </w:tc>
      </w:tr>
      <w:tr w:rsidR="005763A5" w:rsidTr="00390F40">
        <w:tblPrEx>
          <w:tblCellMar>
            <w:top w:w="0" w:type="dxa"/>
            <w:bottom w:w="0" w:type="dxa"/>
          </w:tblCellMar>
        </w:tblPrEx>
        <w:tc>
          <w:tcPr>
            <w:tcW w:w="1417" w:type="dxa"/>
          </w:tcPr>
          <w:p w:rsidR="005763A5" w:rsidRDefault="00EB4F60" w:rsidP="00390F40">
            <w:pPr>
              <w:rPr>
                <w:snapToGrid w:val="0"/>
              </w:rPr>
            </w:pPr>
            <w:r>
              <w:rPr>
                <w:lang w:val="en-US"/>
              </w:rPr>
              <w:t>2008</w:t>
            </w:r>
            <w:r w:rsidRPr="00602712">
              <w:rPr>
                <w:lang w:val="en-US"/>
              </w:rPr>
              <w:t>-</w:t>
            </w:r>
            <w:r>
              <w:rPr>
                <w:lang w:val="en-US"/>
              </w:rPr>
              <w:t>01</w:t>
            </w:r>
            <w:r w:rsidRPr="00602712">
              <w:rPr>
                <w:lang w:val="en-US"/>
              </w:rPr>
              <w:t>-</w:t>
            </w:r>
            <w:r>
              <w:rPr>
                <w:lang w:val="en-US"/>
              </w:rPr>
              <w:t>29</w:t>
            </w:r>
          </w:p>
        </w:tc>
        <w:tc>
          <w:tcPr>
            <w:tcW w:w="993" w:type="dxa"/>
          </w:tcPr>
          <w:p w:rsidR="005763A5" w:rsidRDefault="00EB4F60" w:rsidP="00390F40">
            <w:pPr>
              <w:rPr>
                <w:snapToGrid w:val="0"/>
              </w:rPr>
            </w:pPr>
            <w:r>
              <w:rPr>
                <w:snapToGrid w:val="0"/>
              </w:rPr>
              <w:t>PA2</w:t>
            </w:r>
          </w:p>
        </w:tc>
        <w:tc>
          <w:tcPr>
            <w:tcW w:w="3827" w:type="dxa"/>
          </w:tcPr>
          <w:p w:rsidR="005763A5" w:rsidRDefault="00EB4F60" w:rsidP="00390F40">
            <w:pPr>
              <w:rPr>
                <w:snapToGrid w:val="0"/>
              </w:rPr>
            </w:pPr>
            <w:r>
              <w:rPr>
                <w:snapToGrid w:val="0"/>
              </w:rPr>
              <w:t>Updated after review</w:t>
            </w:r>
          </w:p>
        </w:tc>
        <w:tc>
          <w:tcPr>
            <w:tcW w:w="1417" w:type="dxa"/>
          </w:tcPr>
          <w:p w:rsidR="005763A5" w:rsidRDefault="00EB4F60" w:rsidP="00390F40">
            <w:pPr>
              <w:rPr>
                <w:snapToGrid w:val="0"/>
              </w:rPr>
            </w:pPr>
            <w:r>
              <w:rPr>
                <w:snapToGrid w:val="0"/>
              </w:rPr>
              <w:t>EBENMOL</w:t>
            </w:r>
          </w:p>
        </w:tc>
      </w:tr>
      <w:tr w:rsidR="005763A5" w:rsidTr="00390F40">
        <w:tblPrEx>
          <w:tblCellMar>
            <w:top w:w="0" w:type="dxa"/>
            <w:bottom w:w="0" w:type="dxa"/>
          </w:tblCellMar>
        </w:tblPrEx>
        <w:tc>
          <w:tcPr>
            <w:tcW w:w="1417" w:type="dxa"/>
          </w:tcPr>
          <w:p w:rsidR="005763A5" w:rsidRDefault="00615A0D" w:rsidP="00390F40">
            <w:pPr>
              <w:rPr>
                <w:snapToGrid w:val="0"/>
              </w:rPr>
            </w:pPr>
            <w:r>
              <w:rPr>
                <w:snapToGrid w:val="0"/>
              </w:rPr>
              <w:t>2009-06-08</w:t>
            </w:r>
          </w:p>
        </w:tc>
        <w:tc>
          <w:tcPr>
            <w:tcW w:w="993" w:type="dxa"/>
          </w:tcPr>
          <w:p w:rsidR="005763A5" w:rsidRDefault="00615A0D" w:rsidP="00390F40">
            <w:pPr>
              <w:rPr>
                <w:snapToGrid w:val="0"/>
              </w:rPr>
            </w:pPr>
            <w:r>
              <w:rPr>
                <w:snapToGrid w:val="0"/>
              </w:rPr>
              <w:t>PB1</w:t>
            </w:r>
          </w:p>
        </w:tc>
        <w:tc>
          <w:tcPr>
            <w:tcW w:w="3827" w:type="dxa"/>
          </w:tcPr>
          <w:p w:rsidR="005763A5" w:rsidRDefault="00615A0D" w:rsidP="00390F40">
            <w:pPr>
              <w:rPr>
                <w:snapToGrid w:val="0"/>
              </w:rPr>
            </w:pPr>
            <w:r>
              <w:rPr>
                <w:snapToGrid w:val="0"/>
              </w:rPr>
              <w:t>New rendezvous type</w:t>
            </w:r>
          </w:p>
        </w:tc>
        <w:tc>
          <w:tcPr>
            <w:tcW w:w="1417" w:type="dxa"/>
          </w:tcPr>
          <w:p w:rsidR="005763A5" w:rsidRDefault="00615A0D" w:rsidP="00390F40">
            <w:pPr>
              <w:rPr>
                <w:snapToGrid w:val="0"/>
              </w:rPr>
            </w:pPr>
            <w:r>
              <w:rPr>
                <w:snapToGrid w:val="0"/>
              </w:rPr>
              <w:t>EZSOSZA</w:t>
            </w:r>
          </w:p>
        </w:tc>
      </w:tr>
      <w:tr w:rsidR="005763A5" w:rsidTr="00390F40">
        <w:tblPrEx>
          <w:tblCellMar>
            <w:top w:w="0" w:type="dxa"/>
            <w:bottom w:w="0" w:type="dxa"/>
          </w:tblCellMar>
        </w:tblPrEx>
        <w:tc>
          <w:tcPr>
            <w:tcW w:w="1417" w:type="dxa"/>
          </w:tcPr>
          <w:p w:rsidR="005763A5" w:rsidRDefault="005763A5" w:rsidP="00390F40">
            <w:pPr>
              <w:rPr>
                <w:snapToGrid w:val="0"/>
              </w:rPr>
            </w:pPr>
          </w:p>
        </w:tc>
        <w:tc>
          <w:tcPr>
            <w:tcW w:w="993" w:type="dxa"/>
          </w:tcPr>
          <w:p w:rsidR="005763A5" w:rsidRDefault="005763A5" w:rsidP="00390F40">
            <w:pPr>
              <w:rPr>
                <w:snapToGrid w:val="0"/>
              </w:rPr>
            </w:pPr>
          </w:p>
        </w:tc>
        <w:tc>
          <w:tcPr>
            <w:tcW w:w="3827" w:type="dxa"/>
          </w:tcPr>
          <w:p w:rsidR="005763A5" w:rsidRDefault="005763A5" w:rsidP="00390F40">
            <w:pPr>
              <w:rPr>
                <w:snapToGrid w:val="0"/>
              </w:rPr>
            </w:pPr>
          </w:p>
        </w:tc>
        <w:tc>
          <w:tcPr>
            <w:tcW w:w="1417" w:type="dxa"/>
          </w:tcPr>
          <w:p w:rsidR="005763A5" w:rsidRDefault="005763A5" w:rsidP="00390F40">
            <w:pPr>
              <w:rPr>
                <w:snapToGrid w:val="0"/>
              </w:rPr>
            </w:pPr>
          </w:p>
        </w:tc>
      </w:tr>
    </w:tbl>
    <w:p w:rsidR="005763A5" w:rsidRDefault="005763A5" w:rsidP="005763A5">
      <w:pPr>
        <w:pStyle w:val="Heading2"/>
        <w:tabs>
          <w:tab w:val="clear" w:pos="0"/>
          <w:tab w:val="clear" w:pos="1304"/>
          <w:tab w:val="left" w:pos="1247"/>
        </w:tabs>
        <w:spacing w:before="240"/>
      </w:pPr>
      <w:bookmarkStart w:id="11" w:name="_Toc55708645"/>
      <w:bookmarkStart w:id="12" w:name="_Toc63061701"/>
      <w:bookmarkStart w:id="13" w:name="_Toc235515314"/>
      <w:r>
        <w:t>How to Read this Document</w:t>
      </w:r>
      <w:bookmarkEnd w:id="11"/>
      <w:bookmarkEnd w:id="12"/>
      <w:bookmarkEnd w:id="13"/>
    </w:p>
    <w:p w:rsidR="005763A5" w:rsidRDefault="005763A5" w:rsidP="00602712">
      <w:pPr>
        <w:pStyle w:val="BodyText"/>
      </w:pPr>
      <w:r>
        <w:t xml:space="preserve">This is the Function </w:t>
      </w:r>
      <w:r w:rsidR="005B1767">
        <w:t>Description</w:t>
      </w:r>
      <w:r>
        <w:t xml:space="preserve"> for the</w:t>
      </w:r>
      <w:r w:rsidR="005B1767">
        <w:t xml:space="preserve"> </w:t>
      </w:r>
      <w:r w:rsidR="00E35916">
        <w:t>EPTF Rendezvous</w:t>
      </w:r>
      <w:r w:rsidR="003B2A8C">
        <w:t xml:space="preserve"> </w:t>
      </w:r>
      <w:r w:rsidR="005B1767">
        <w:t>of the</w:t>
      </w:r>
      <w:r w:rsidR="007635F2">
        <w:t xml:space="preserve"> </w:t>
      </w:r>
      <w:r>
        <w:t>Ericsson Performance Test Framework (</w:t>
      </w:r>
      <w:r w:rsidR="00581C02">
        <w:t>TitanSim</w:t>
      </w:r>
      <w:r>
        <w:t xml:space="preserve">), Core Load Library (CLL). </w:t>
      </w:r>
      <w:r w:rsidR="00581C02">
        <w:t>TitanSim</w:t>
      </w:r>
      <w:r w:rsidR="00BD3346">
        <w:t xml:space="preserve"> CLL</w:t>
      </w:r>
      <w:r>
        <w:t xml:space="preserve"> is developed for the TTCN-3</w:t>
      </w:r>
      <w:r w:rsidR="00581C02">
        <w:t xml:space="preserve"> </w:t>
      </w:r>
      <w:r w:rsidR="00581C02">
        <w:fldChar w:fldCharType="begin"/>
      </w:r>
      <w:r w:rsidR="00581C02">
        <w:instrText xml:space="preserve"> REF _Ref45513518 \r \h </w:instrText>
      </w:r>
      <w:r w:rsidR="00581C02">
        <w:fldChar w:fldCharType="separate"/>
      </w:r>
      <w:r w:rsidR="0069644F">
        <w:rPr>
          <w:cs/>
        </w:rPr>
        <w:t>‎</w:t>
      </w:r>
      <w:r w:rsidR="0069644F">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69644F">
        <w:rPr>
          <w:cs/>
        </w:rPr>
        <w:t>‎</w:t>
      </w:r>
      <w:r w:rsidR="0069644F">
        <w:t>[2]</w:t>
      </w:r>
      <w:r w:rsidR="004C5496">
        <w:fldChar w:fldCharType="end"/>
      </w:r>
      <w:r w:rsidRPr="0074533E">
        <w:t>.</w:t>
      </w:r>
      <w:r w:rsidR="0074533E">
        <w:t xml:space="preserve"> For more information on the </w:t>
      </w:r>
      <w:r w:rsidR="00581C02">
        <w:t>TitanSim</w:t>
      </w:r>
      <w:r w:rsidR="0074533E">
        <w:t xml:space="preserve"> CLL please consult the</w:t>
      </w:r>
      <w:r>
        <w:t xml:space="preserve"> Product Revision Informatio</w:t>
      </w:r>
      <w:r w:rsidR="004C5496">
        <w:t xml:space="preserve">n </w:t>
      </w:r>
      <w:r w:rsidR="004C5496">
        <w:fldChar w:fldCharType="begin"/>
      </w:r>
      <w:r w:rsidR="004C5496">
        <w:instrText xml:space="preserve"> REF _Ref182888887 \r \h </w:instrText>
      </w:r>
      <w:r w:rsidR="004C5496">
        <w:fldChar w:fldCharType="separate"/>
      </w:r>
      <w:r w:rsidR="0069644F">
        <w:rPr>
          <w:cs/>
        </w:rPr>
        <w:t>‎</w:t>
      </w:r>
      <w:r w:rsidR="0069644F">
        <w:t>[3]</w:t>
      </w:r>
      <w:r w:rsidR="004C5496">
        <w:fldChar w:fldCharType="end"/>
      </w:r>
      <w:r w:rsidR="00D3095A">
        <w:t>.</w:t>
      </w:r>
    </w:p>
    <w:p w:rsidR="00060249" w:rsidRDefault="00060249" w:rsidP="00070FBB">
      <w:pPr>
        <w:pStyle w:val="Heading2"/>
      </w:pPr>
      <w:bookmarkStart w:id="14" w:name="ref_wiki_EPTF_API"/>
      <w:bookmarkStart w:id="15" w:name="_Toc235515315"/>
      <w:r>
        <w:t>References</w:t>
      </w:r>
      <w:bookmarkEnd w:id="15"/>
      <w:r w:rsidR="00A864DF">
        <w:t xml:space="preserve"> </w:t>
      </w:r>
    </w:p>
    <w:p w:rsidR="00060249" w:rsidRDefault="00F54DC7" w:rsidP="008D3A4D">
      <w:pPr>
        <w:pStyle w:val="List"/>
      </w:pPr>
      <w:bookmarkStart w:id="16" w:name="_Ref55708574"/>
      <w:bookmarkStart w:id="17" w:name="_Ref45513518"/>
      <w:r>
        <w:t>ETSI ES 201</w:t>
      </w:r>
      <w:r w:rsidR="008D3A4D">
        <w:t xml:space="preserve"> </w:t>
      </w:r>
      <w:r>
        <w:t>873-1 v3.2.1 (2007-02)</w:t>
      </w:r>
      <w:r w:rsidR="00060249">
        <w:br/>
        <w:t>The Testing and Test Control Notation version 3. Part 1: Core Language</w:t>
      </w:r>
      <w:bookmarkEnd w:id="17"/>
    </w:p>
    <w:p w:rsidR="0014167E" w:rsidRDefault="0014167E" w:rsidP="00581C02">
      <w:pPr>
        <w:pStyle w:val="List"/>
      </w:pPr>
      <w:bookmarkStart w:id="18" w:name="_Ref182888820"/>
      <w:r w:rsidRPr="00833D66">
        <w:rPr>
          <w:rFonts w:ascii="CMR10" w:eastAsia="SimSun" w:hAnsi="CMR10" w:cs="CMR10"/>
          <w:szCs w:val="22"/>
          <w:lang w:eastAsia="zh-CN"/>
        </w:rPr>
        <w:t>1/198 17-CRL 113 200 Uen</w:t>
      </w:r>
      <w:r>
        <w:br/>
        <w:t>User Guide for the TITAN TTCN-3 Test Executor</w:t>
      </w:r>
      <w:bookmarkEnd w:id="18"/>
    </w:p>
    <w:p w:rsidR="00060249" w:rsidRDefault="0065566C" w:rsidP="00581C02">
      <w:pPr>
        <w:pStyle w:val="List"/>
      </w:pPr>
      <w:bookmarkStart w:id="19" w:name="ref_TITANSim_PRI"/>
      <w:bookmarkStart w:id="20" w:name="_Ref55710948"/>
      <w:bookmarkStart w:id="21" w:name="_Ref182888887"/>
      <w:bookmarkEnd w:id="16"/>
      <w:bookmarkEnd w:id="19"/>
      <w:r w:rsidRPr="0065566C">
        <w:rPr>
          <w:rFonts w:cs="Arial"/>
          <w:szCs w:val="22"/>
        </w:rPr>
        <w:t xml:space="preserve">109 21-CNL 113 512-2 Uen </w:t>
      </w:r>
      <w:r w:rsidR="00060249">
        <w:br/>
      </w:r>
      <w:bookmarkEnd w:id="20"/>
      <w:r w:rsidR="00581C02">
        <w:t>TitanSim</w:t>
      </w:r>
      <w:r w:rsidR="00060249">
        <w:t xml:space="preserve"> CLL</w:t>
      </w:r>
      <w:r w:rsidR="00060249" w:rsidRPr="0025637E">
        <w:t xml:space="preserve"> for TTCN-3 toolset with TITAN</w:t>
      </w:r>
      <w:r w:rsidR="00060249">
        <w:t>, Product Revision Information</w:t>
      </w:r>
      <w:bookmarkEnd w:id="21"/>
    </w:p>
    <w:p w:rsidR="00DF401C" w:rsidRDefault="00DF401C" w:rsidP="00DF401C">
      <w:pPr>
        <w:pStyle w:val="List"/>
      </w:pPr>
      <w:bookmarkStart w:id="22"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2"/>
    </w:p>
    <w:p w:rsidR="005763A5" w:rsidRDefault="00581C02" w:rsidP="00DF401C">
      <w:pPr>
        <w:pStyle w:val="List"/>
      </w:pPr>
      <w:bookmarkStart w:id="23" w:name="_Ref182890383"/>
      <w:bookmarkEnd w:id="14"/>
      <w:r>
        <w:t>TitanSim</w:t>
      </w:r>
      <w:r w:rsidR="00060249">
        <w:t xml:space="preserve"> CLL </w:t>
      </w:r>
      <w:r w:rsidR="00060249" w:rsidRPr="0025637E">
        <w:t xml:space="preserve"> for TTCN-3 toolset with TITAN</w:t>
      </w:r>
      <w:r w:rsidR="00060249">
        <w:t>, Reference Guide</w:t>
      </w:r>
      <w:r w:rsidR="00060249">
        <w:br/>
      </w:r>
      <w:r w:rsidR="00DF401C" w:rsidRPr="00DF401C">
        <w:t>http://ttcn.ericsson.se/products/libraries.shtml</w:t>
      </w:r>
      <w:bookmarkEnd w:id="23"/>
    </w:p>
    <w:p w:rsidR="005763A5" w:rsidRDefault="005763A5" w:rsidP="002B5B52">
      <w:pPr>
        <w:pStyle w:val="Heading2"/>
        <w:jc w:val="both"/>
      </w:pPr>
      <w:bookmarkStart w:id="24" w:name="_Toc235515316"/>
      <w:r>
        <w:t>Scope</w:t>
      </w:r>
      <w:bookmarkEnd w:id="24"/>
    </w:p>
    <w:p w:rsidR="001F5265" w:rsidRPr="001F5265" w:rsidRDefault="00390F40" w:rsidP="00602712">
      <w:pPr>
        <w:pStyle w:val="BodyText"/>
        <w:jc w:val="both"/>
      </w:pPr>
      <w:r>
        <w:t>T</w:t>
      </w:r>
      <w:r w:rsidR="001F5265">
        <w:t xml:space="preserve">his document is to specify the content </w:t>
      </w:r>
      <w:r w:rsidR="00287A8F">
        <w:t xml:space="preserve">and functionality </w:t>
      </w:r>
      <w:r w:rsidR="001F5265">
        <w:t xml:space="preserve">of the </w:t>
      </w:r>
      <w:r w:rsidR="00E35916">
        <w:t>EPTF Rendezvous</w:t>
      </w:r>
      <w:r w:rsidR="003B2A8C">
        <w:t xml:space="preserve"> </w:t>
      </w:r>
      <w:r w:rsidR="00945C19">
        <w:t xml:space="preserve">feature </w:t>
      </w:r>
      <w:r w:rsidR="005B1767">
        <w:t xml:space="preserve">of the </w:t>
      </w:r>
      <w:r w:rsidR="00581C02">
        <w:t>TitanSim</w:t>
      </w:r>
      <w:r w:rsidR="00BD3346">
        <w:t xml:space="preserve"> CLL</w:t>
      </w:r>
      <w:r w:rsidR="001F5265">
        <w:t>.</w:t>
      </w:r>
    </w:p>
    <w:p w:rsidR="00390F40" w:rsidRPr="002B0356" w:rsidRDefault="00390F40" w:rsidP="002B5B52">
      <w:pPr>
        <w:pStyle w:val="Heading2"/>
        <w:jc w:val="both"/>
      </w:pPr>
      <w:bookmarkStart w:id="25" w:name="_Toc151272922"/>
      <w:bookmarkStart w:id="26" w:name="_Toc153160133"/>
      <w:bookmarkStart w:id="27" w:name="_Toc153183680"/>
      <w:bookmarkStart w:id="28" w:name="_Toc153186504"/>
      <w:bookmarkStart w:id="29" w:name="_Toc153300645"/>
      <w:bookmarkStart w:id="30" w:name="_Toc153344807"/>
      <w:bookmarkStart w:id="31" w:name="_Toc235515317"/>
      <w:r w:rsidRPr="002B0356">
        <w:t>Recommended way of reading</w:t>
      </w:r>
      <w:bookmarkEnd w:id="25"/>
      <w:bookmarkEnd w:id="26"/>
      <w:bookmarkEnd w:id="27"/>
      <w:bookmarkEnd w:id="28"/>
      <w:bookmarkEnd w:id="29"/>
      <w:bookmarkEnd w:id="30"/>
      <w:bookmarkEnd w:id="31"/>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TitanSim CLL </w:t>
      </w:r>
      <w:r w:rsidR="00DF401C">
        <w:fldChar w:fldCharType="begin"/>
      </w:r>
      <w:r w:rsidR="00DF401C">
        <w:instrText xml:space="preserve"> REF _Ref182889793 \r \h </w:instrText>
      </w:r>
      <w:r w:rsidR="00DF401C">
        <w:fldChar w:fldCharType="separate"/>
      </w:r>
      <w:r w:rsidR="0069644F">
        <w:rPr>
          <w:cs/>
        </w:rPr>
        <w:t>‎</w:t>
      </w:r>
      <w:r w:rsidR="0069644F">
        <w:t>[4]</w:t>
      </w:r>
      <w:r w:rsidR="00DF401C">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69644F">
        <w:rPr>
          <w:cs/>
        </w:rPr>
        <w:t>‎</w:t>
      </w:r>
      <w:r w:rsidR="0069644F">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69644F">
        <w:rPr>
          <w:cs/>
        </w:rPr>
        <w:t>‎</w:t>
      </w:r>
      <w:r w:rsidR="0069644F">
        <w:t>1.8</w:t>
      </w:r>
      <w:r>
        <w:fldChar w:fldCharType="end"/>
      </w:r>
      <w:r w:rsidRPr="002B0356">
        <w:t xml:space="preserve">, respectively. </w:t>
      </w:r>
    </w:p>
    <w:p w:rsidR="00390F40" w:rsidRPr="002B0356" w:rsidRDefault="00390F40" w:rsidP="002B5B52">
      <w:pPr>
        <w:pStyle w:val="Heading2"/>
        <w:jc w:val="both"/>
      </w:pPr>
      <w:bookmarkStart w:id="32" w:name="_Toc151272923"/>
      <w:bookmarkStart w:id="33" w:name="_Toc153160134"/>
      <w:bookmarkStart w:id="34" w:name="_Toc153183681"/>
      <w:bookmarkStart w:id="35" w:name="_Toc153186505"/>
      <w:bookmarkStart w:id="36" w:name="_Toc153300646"/>
      <w:bookmarkStart w:id="37" w:name="_Toc153344808"/>
      <w:bookmarkStart w:id="38" w:name="_Toc235515318"/>
      <w:r w:rsidRPr="002B0356">
        <w:lastRenderedPageBreak/>
        <w:t>Typographical conventions</w:t>
      </w:r>
      <w:bookmarkEnd w:id="32"/>
      <w:bookmarkEnd w:id="33"/>
      <w:bookmarkEnd w:id="34"/>
      <w:bookmarkEnd w:id="35"/>
      <w:bookmarkEnd w:id="36"/>
      <w:bookmarkEnd w:id="37"/>
      <w:bookmarkEnd w:id="38"/>
    </w:p>
    <w:p w:rsidR="00390F40" w:rsidRPr="00301F59" w:rsidRDefault="00390F40" w:rsidP="00602712">
      <w:pPr>
        <w:pStyle w:val="BodyText"/>
        <w:jc w:val="both"/>
        <w:rPr>
          <w:color w:val="0000FF"/>
        </w:rPr>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69644F">
        <w:rPr>
          <w:cs/>
        </w:rPr>
        <w:t>‎</w:t>
      </w:r>
      <w:r w:rsidR="0069644F">
        <w:t>1.8</w:t>
      </w:r>
      <w:r>
        <w:fldChar w:fldCharType="end"/>
      </w:r>
      <w:r w:rsidRPr="002B0356">
        <w:t>) of this document, then these occu</w:t>
      </w:r>
      <w:r w:rsidR="008104D9">
        <w:t>r</w:t>
      </w:r>
      <w:r w:rsidRPr="002B0356">
        <w:t xml:space="preserve">rences are marked with an initial arrow, </w:t>
      </w:r>
      <w:r w:rsidRPr="00602712">
        <w:t xml:space="preserve">e.g., </w:t>
      </w:r>
      <w:r w:rsidRPr="00602712">
        <w:sym w:font="Wingdings" w:char="F0E0"/>
      </w:r>
      <w:r w:rsidRPr="00602712">
        <w:t xml:space="preserve"> </w:t>
      </w:r>
      <w:r w:rsidR="00602712" w:rsidRPr="00602712">
        <w:rPr>
          <w:i/>
          <w:iCs/>
        </w:rPr>
        <w:t>TitanSim Core (Load) Library(CLL).</w:t>
      </w:r>
    </w:p>
    <w:p w:rsidR="005763A5" w:rsidRDefault="005763A5" w:rsidP="005763A5">
      <w:pPr>
        <w:pStyle w:val="Heading2"/>
      </w:pPr>
      <w:bookmarkStart w:id="39" w:name="_Ref159666337"/>
      <w:bookmarkStart w:id="40" w:name="_Toc235515319"/>
      <w:r>
        <w:t>Abbreviations</w:t>
      </w:r>
      <w:bookmarkEnd w:id="39"/>
      <w:bookmarkEnd w:id="40"/>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Load Library</w:t>
      </w:r>
    </w:p>
    <w:p w:rsidR="00F57DB3" w:rsidRP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69644F">
        <w:rPr>
          <w:rFonts w:cs="Arial"/>
          <w:cs/>
        </w:rPr>
        <w:t>‎</w:t>
      </w:r>
      <w:r w:rsidR="0069644F">
        <w:rPr>
          <w:rFonts w:cs="Arial"/>
        </w:rPr>
        <w:t>[1]</w:t>
      </w:r>
      <w:r w:rsidR="00B05CF7">
        <w:rPr>
          <w:rFonts w:cs="Arial"/>
        </w:rPr>
        <w:fldChar w:fldCharType="end"/>
      </w:r>
    </w:p>
    <w:p w:rsidR="001F5265" w:rsidRDefault="001F5265" w:rsidP="001F5265">
      <w:pPr>
        <w:pStyle w:val="Heading2"/>
      </w:pPr>
      <w:bookmarkStart w:id="41" w:name="_Ref159666346"/>
      <w:bookmarkStart w:id="42" w:name="_Toc235515320"/>
      <w:r>
        <w:t>Terminology</w:t>
      </w:r>
      <w:bookmarkEnd w:id="41"/>
      <w:bookmarkEnd w:id="42"/>
    </w:p>
    <w:p w:rsidR="00390F40" w:rsidRDefault="00581C02" w:rsidP="002B5B52">
      <w:pPr>
        <w:pStyle w:val="Term-list"/>
        <w:jc w:val="both"/>
        <w:rPr>
          <w:rFonts w:eastAsia="SimSun"/>
          <w:lang w:eastAsia="zh-CN"/>
        </w:rPr>
      </w:pPr>
      <w:r>
        <w:rPr>
          <w:rFonts w:eastAsia="SimSun"/>
          <w:i/>
          <w:iCs/>
          <w:lang w:eastAsia="zh-CN"/>
        </w:rPr>
        <w:t>TitanSim</w:t>
      </w:r>
      <w:r w:rsidR="00290F3E">
        <w:rPr>
          <w:rFonts w:eastAsia="SimSun"/>
          <w:i/>
          <w:iCs/>
          <w:lang w:eastAsia="zh-CN"/>
        </w:rPr>
        <w:t xml:space="preserve"> Core (</w:t>
      </w:r>
      <w:r w:rsidR="00390F40" w:rsidRPr="002B0356">
        <w:rPr>
          <w:rFonts w:eastAsia="SimSun"/>
          <w:i/>
          <w:iCs/>
          <w:lang w:eastAsia="zh-CN"/>
        </w:rPr>
        <w:t>Load) Library(CLL)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is to be supplied and supported by the TCC organization. Any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development is to be funded centrally by Ericsson</w:t>
      </w:r>
    </w:p>
    <w:p w:rsidR="008E4EF1" w:rsidRPr="002B0356" w:rsidRDefault="008E4EF1" w:rsidP="002B5B52">
      <w:pPr>
        <w:pStyle w:val="Term-list"/>
        <w:jc w:val="both"/>
        <w:rPr>
          <w:rFonts w:eastAsia="SimSun"/>
          <w:lang w:eastAsia="zh-CN"/>
        </w:rPr>
      </w:pPr>
      <w:r>
        <w:rPr>
          <w:rFonts w:eastAsia="SimSun"/>
          <w:i/>
          <w:iCs/>
          <w:lang w:eastAsia="zh-CN"/>
        </w:rPr>
        <w:t>Rendezvous service</w:t>
      </w:r>
      <w:r>
        <w:rPr>
          <w:rFonts w:eastAsia="SimSun"/>
          <w:i/>
          <w:iCs/>
          <w:lang w:eastAsia="zh-CN"/>
        </w:rPr>
        <w:tab/>
      </w:r>
      <w:r w:rsidRPr="008E4EF1">
        <w:rPr>
          <w:rFonts w:eastAsia="SimSun"/>
          <w:lang w:eastAsia="zh-CN"/>
        </w:rPr>
        <w:t>provides a generic solution for synchronization among/between various entities either locally and remotely</w:t>
      </w:r>
      <w:r w:rsidR="00A724CE">
        <w:rPr>
          <w:rFonts w:eastAsia="SimSun"/>
          <w:lang w:eastAsia="zh-CN"/>
        </w:rPr>
        <w:t xml:space="preserve"> with the help of a server component</w:t>
      </w:r>
      <w:r w:rsidRPr="008E4EF1">
        <w:rPr>
          <w:rFonts w:eastAsia="SimSun"/>
          <w:lang w:eastAsia="zh-CN"/>
        </w:rPr>
        <w:t>.</w:t>
      </w:r>
    </w:p>
    <w:p w:rsidR="001F5265" w:rsidRDefault="001F5265" w:rsidP="001F5265">
      <w:pPr>
        <w:pStyle w:val="Heading1"/>
      </w:pPr>
      <w:bookmarkStart w:id="43" w:name="_Toc235515321"/>
      <w:r>
        <w:t>General</w:t>
      </w:r>
      <w:r w:rsidR="001A44A8">
        <w:t xml:space="preserve"> Description</w:t>
      </w:r>
      <w:bookmarkEnd w:id="43"/>
    </w:p>
    <w:p w:rsidR="000A5BF3" w:rsidRPr="00271836" w:rsidRDefault="00081610" w:rsidP="00271836">
      <w:pPr>
        <w:pStyle w:val="BodyText"/>
        <w:jc w:val="both"/>
        <w:rPr>
          <w:color w:val="000000"/>
        </w:rPr>
      </w:pPr>
      <w:r w:rsidRPr="00271836">
        <w:rPr>
          <w:color w:val="000000"/>
        </w:rPr>
        <w:t>This document specifies the</w:t>
      </w:r>
      <w:r w:rsidR="003B2A8C" w:rsidRPr="00271836">
        <w:rPr>
          <w:color w:val="000000"/>
        </w:rPr>
        <w:t xml:space="preserve"> </w:t>
      </w:r>
      <w:r w:rsidR="000916D2">
        <w:rPr>
          <w:color w:val="000000"/>
        </w:rPr>
        <w:t>EPTF Rendezvous</w:t>
      </w:r>
      <w:r w:rsidRPr="00271836">
        <w:rPr>
          <w:color w:val="000000"/>
        </w:rPr>
        <w:t xml:space="preserve"> </w:t>
      </w:r>
      <w:r w:rsidR="00060249" w:rsidRPr="00271836">
        <w:rPr>
          <w:color w:val="000000"/>
        </w:rPr>
        <w:t>feature</w:t>
      </w:r>
      <w:r w:rsidRPr="00271836">
        <w:rPr>
          <w:color w:val="000000"/>
        </w:rPr>
        <w:t xml:space="preserve"> of the </w:t>
      </w:r>
      <w:r w:rsidR="00581C02" w:rsidRPr="00271836">
        <w:rPr>
          <w:color w:val="000000"/>
        </w:rPr>
        <w:t>TitanSim</w:t>
      </w:r>
      <w:r w:rsidR="00AA10B1" w:rsidRPr="00271836">
        <w:rPr>
          <w:color w:val="000000"/>
        </w:rPr>
        <w:t xml:space="preserve"> CLL</w:t>
      </w:r>
      <w:r w:rsidRPr="00271836">
        <w:rPr>
          <w:color w:val="000000"/>
        </w:rPr>
        <w:t xml:space="preserve">. </w:t>
      </w:r>
    </w:p>
    <w:p w:rsidR="000A5BF3" w:rsidRPr="00271836" w:rsidRDefault="000A5BF3" w:rsidP="000916D2">
      <w:pPr>
        <w:pStyle w:val="BodyText"/>
        <w:jc w:val="both"/>
        <w:rPr>
          <w:color w:val="000000"/>
        </w:rPr>
      </w:pPr>
      <w:r w:rsidRPr="00271836">
        <w:rPr>
          <w:color w:val="000000"/>
        </w:rPr>
        <w:t>The EPTF</w:t>
      </w:r>
      <w:r w:rsidR="000916D2">
        <w:rPr>
          <w:color w:val="000000"/>
        </w:rPr>
        <w:t xml:space="preserve"> Rendezvous</w:t>
      </w:r>
      <w:r w:rsidR="00E8272F" w:rsidRPr="00271836">
        <w:rPr>
          <w:color w:val="000000"/>
        </w:rPr>
        <w:t xml:space="preserve"> </w:t>
      </w:r>
      <w:r w:rsidR="0014303F" w:rsidRPr="00271836">
        <w:rPr>
          <w:color w:val="000000"/>
        </w:rPr>
        <w:t>f</w:t>
      </w:r>
      <w:r w:rsidR="00060249" w:rsidRPr="00271836">
        <w:rPr>
          <w:color w:val="000000"/>
        </w:rPr>
        <w:t>eature</w:t>
      </w:r>
      <w:r w:rsidR="0014303F" w:rsidRPr="00271836">
        <w:rPr>
          <w:color w:val="000000"/>
        </w:rPr>
        <w:t xml:space="preserve"> </w:t>
      </w:r>
      <w:r w:rsidRPr="00271836">
        <w:rPr>
          <w:color w:val="000000"/>
        </w:rPr>
        <w:t>make</w:t>
      </w:r>
      <w:r w:rsidR="0014303F" w:rsidRPr="00271836">
        <w:rPr>
          <w:color w:val="000000"/>
        </w:rPr>
        <w:t>s</w:t>
      </w:r>
      <w:r w:rsidRPr="00271836">
        <w:rPr>
          <w:color w:val="000000"/>
        </w:rPr>
        <w:t xml:space="preserve"> it possible to </w:t>
      </w:r>
    </w:p>
    <w:p w:rsidR="008D311A" w:rsidRDefault="000C7D05" w:rsidP="002B5B52">
      <w:pPr>
        <w:pStyle w:val="BodyText"/>
        <w:numPr>
          <w:ilvl w:val="0"/>
          <w:numId w:val="20"/>
        </w:numPr>
        <w:jc w:val="both"/>
        <w:rPr>
          <w:color w:val="000000"/>
        </w:rPr>
      </w:pPr>
      <w:r>
        <w:rPr>
          <w:color w:val="000000"/>
        </w:rPr>
        <w:t>Allow synchronization between various entities.</w:t>
      </w:r>
    </w:p>
    <w:p w:rsidR="002769B9" w:rsidRDefault="002769B9" w:rsidP="002B5B52">
      <w:pPr>
        <w:pStyle w:val="BodyText"/>
        <w:numPr>
          <w:ilvl w:val="0"/>
          <w:numId w:val="20"/>
        </w:numPr>
        <w:jc w:val="both"/>
        <w:rPr>
          <w:color w:val="000000"/>
        </w:rPr>
      </w:pPr>
      <w:r>
        <w:rPr>
          <w:color w:val="000000"/>
        </w:rPr>
        <w:lastRenderedPageBreak/>
        <w:t>Support a set of Rendezvous types for components</w:t>
      </w:r>
    </w:p>
    <w:p w:rsidR="00A724CE" w:rsidRPr="00271836" w:rsidRDefault="00A724CE" w:rsidP="002B5B52">
      <w:pPr>
        <w:pStyle w:val="BodyText"/>
        <w:numPr>
          <w:ilvl w:val="0"/>
          <w:numId w:val="20"/>
        </w:numPr>
        <w:jc w:val="both"/>
        <w:rPr>
          <w:color w:val="000000"/>
        </w:rPr>
      </w:pPr>
      <w:r>
        <w:rPr>
          <w:color w:val="000000"/>
        </w:rPr>
        <w:t>Provide a server to store the requests</w:t>
      </w:r>
    </w:p>
    <w:p w:rsidR="007825F4" w:rsidRDefault="001604CE" w:rsidP="007825F4">
      <w:pPr>
        <w:pStyle w:val="BodyText"/>
        <w:jc w:val="both"/>
        <w:rPr>
          <w:rFonts w:eastAsia="SimSun"/>
          <w:lang w:eastAsia="zh-CN"/>
        </w:rPr>
      </w:pPr>
      <w:r w:rsidRPr="00B05CF7">
        <w:t xml:space="preserve">The aim of the </w:t>
      </w:r>
      <w:r w:rsidR="00602712" w:rsidRPr="00602712">
        <w:t xml:space="preserve">EPTF </w:t>
      </w:r>
      <w:r w:rsidR="000C7D05">
        <w:t xml:space="preserve">Rendezvous </w:t>
      </w:r>
      <w:r w:rsidR="00E8272F" w:rsidRPr="00B05CF7">
        <w:t>f</w:t>
      </w:r>
      <w:r w:rsidR="00060249" w:rsidRPr="00B05CF7">
        <w:t>eature</w:t>
      </w:r>
      <w:r w:rsidR="00E8272F" w:rsidRPr="00B05CF7">
        <w:t xml:space="preserve"> </w:t>
      </w:r>
      <w:r w:rsidRPr="00B05CF7">
        <w:t>is</w:t>
      </w:r>
      <w:r w:rsidR="00F15036">
        <w:t>,</w:t>
      </w:r>
      <w:r w:rsidRPr="00B05CF7">
        <w:t xml:space="preserve"> to</w:t>
      </w:r>
      <w:r w:rsidR="007825F4">
        <w:t xml:space="preserve"> make a </w:t>
      </w:r>
      <w:r w:rsidR="007825F4" w:rsidRPr="007825F4">
        <w:rPr>
          <w:i/>
          <w:iCs/>
        </w:rPr>
        <w:t>Rendezvous service</w:t>
      </w:r>
      <w:r w:rsidR="007825F4">
        <w:t xml:space="preserve">. </w:t>
      </w:r>
      <w:r w:rsidR="000C7D05">
        <w:rPr>
          <w:color w:val="000000"/>
        </w:rPr>
        <w:t xml:space="preserve"> </w:t>
      </w:r>
      <w:r w:rsidR="007825F4">
        <w:t>Rendezvous service</w:t>
      </w:r>
      <w:r w:rsidR="007825F4">
        <w:rPr>
          <w:rFonts w:eastAsia="SimSun"/>
          <w:lang w:eastAsia="zh-CN"/>
        </w:rPr>
        <w:t xml:space="preserve"> </w:t>
      </w:r>
      <w:r w:rsidR="000C7D05">
        <w:rPr>
          <w:rFonts w:eastAsia="SimSun"/>
          <w:lang w:eastAsia="zh-CN"/>
        </w:rPr>
        <w:t>provide</w:t>
      </w:r>
      <w:r w:rsidR="007825F4">
        <w:rPr>
          <w:rFonts w:eastAsia="SimSun"/>
          <w:lang w:eastAsia="zh-CN"/>
        </w:rPr>
        <w:t>s</w:t>
      </w:r>
      <w:r w:rsidR="000C7D05" w:rsidRPr="008E4EF1">
        <w:rPr>
          <w:rFonts w:eastAsia="SimSun"/>
          <w:lang w:eastAsia="zh-CN"/>
        </w:rPr>
        <w:t xml:space="preserve"> a generic solution for synchronization among/between various entities either locally and remotely</w:t>
      </w:r>
      <w:r w:rsidR="000C7D05">
        <w:rPr>
          <w:rFonts w:eastAsia="SimSun"/>
          <w:lang w:eastAsia="zh-CN"/>
        </w:rPr>
        <w:t>.</w:t>
      </w:r>
      <w:r w:rsidR="007825F4">
        <w:rPr>
          <w:rFonts w:eastAsia="SimSun"/>
          <w:lang w:eastAsia="zh-CN"/>
        </w:rPr>
        <w:t xml:space="preserve"> </w:t>
      </w:r>
    </w:p>
    <w:p w:rsidR="00AD74DC" w:rsidRDefault="007825F4" w:rsidP="007825F4">
      <w:pPr>
        <w:pStyle w:val="BodyText"/>
        <w:jc w:val="both"/>
        <w:rPr>
          <w:rFonts w:eastAsia="SimSun"/>
          <w:lang w:eastAsia="zh-CN"/>
        </w:rPr>
      </w:pPr>
      <w:r>
        <w:rPr>
          <w:rFonts w:eastAsia="SimSun"/>
          <w:lang w:eastAsia="zh-CN"/>
        </w:rPr>
        <w:t>The feature provides a server component which stores the rendezvous requests. Clients can send initial rendezvous requests of specific rendezvous types to this server.</w:t>
      </w:r>
      <w:r w:rsidR="000C7D05">
        <w:rPr>
          <w:rFonts w:eastAsia="SimSun"/>
          <w:lang w:eastAsia="zh-CN"/>
        </w:rPr>
        <w:t xml:space="preserve"> </w:t>
      </w:r>
      <w:r>
        <w:rPr>
          <w:rFonts w:eastAsia="SimSun"/>
          <w:lang w:eastAsia="zh-CN"/>
        </w:rPr>
        <w:t>Upon receiving the request</w:t>
      </w:r>
      <w:r w:rsidR="00A724CE">
        <w:rPr>
          <w:rFonts w:eastAsia="SimSun"/>
          <w:lang w:eastAsia="zh-CN"/>
        </w:rPr>
        <w:t>s</w:t>
      </w:r>
      <w:r>
        <w:rPr>
          <w:rFonts w:eastAsia="SimSun"/>
          <w:lang w:eastAsia="zh-CN"/>
        </w:rPr>
        <w:t xml:space="preserve"> the server checks whether the rendezvous service of the given type exists. If not, then it creates the rendezvous service instance. If the given type exists, then the server notifies the requestors with a rendezvous response.</w:t>
      </w:r>
    </w:p>
    <w:p w:rsidR="00DF0A1F" w:rsidRPr="00DF0A1F" w:rsidRDefault="00DF0A1F" w:rsidP="00DF0A1F">
      <w:pPr>
        <w:pStyle w:val="BodyText"/>
        <w:jc w:val="both"/>
      </w:pPr>
      <w:r w:rsidRPr="00B05CF7">
        <w:t xml:space="preserve">To be able to use </w:t>
      </w:r>
      <w:r w:rsidRPr="00602712">
        <w:t xml:space="preserve">EPTF </w:t>
      </w:r>
      <w:r>
        <w:t>Rendezvous</w:t>
      </w:r>
      <w:r w:rsidRPr="00B05CF7">
        <w:t xml:space="preserve">, the user </w:t>
      </w:r>
      <w:r>
        <w:t>should extend one</w:t>
      </w:r>
      <w:r w:rsidRPr="00B05CF7">
        <w:t xml:space="preserve"> </w:t>
      </w:r>
      <w:r w:rsidRPr="00602712">
        <w:t>E</w:t>
      </w:r>
      <w:r>
        <w:t xml:space="preserve">PTF_Rendezvous_CT </w:t>
      </w:r>
      <w:r w:rsidRPr="00B05CF7">
        <w:t>component</w:t>
      </w:r>
      <w:r>
        <w:t xml:space="preserve"> and every user components should extend an</w:t>
      </w:r>
      <w:r w:rsidRPr="000916D2">
        <w:t xml:space="preserve"> </w:t>
      </w:r>
      <w:r w:rsidRPr="00602712">
        <w:t>E</w:t>
      </w:r>
      <w:r>
        <w:t>PTF_RendezvousClient_CT. Their init functions must be run</w:t>
      </w:r>
      <w:r w:rsidRPr="00B05CF7">
        <w:t>.</w:t>
      </w:r>
    </w:p>
    <w:p w:rsidR="00DF0A1F" w:rsidRPr="00DF0A1F" w:rsidRDefault="00DF0A1F" w:rsidP="00665094">
      <w:pPr>
        <w:pStyle w:val="Heading1"/>
        <w:jc w:val="both"/>
      </w:pPr>
      <w:bookmarkStart w:id="44" w:name="_Toc235515322"/>
      <w:r>
        <w:t>Supported rendezvous types</w:t>
      </w:r>
      <w:bookmarkEnd w:id="44"/>
    </w:p>
    <w:p w:rsidR="00665094" w:rsidRDefault="00665094" w:rsidP="00906984">
      <w:pPr>
        <w:pStyle w:val="BodyText"/>
        <w:rPr>
          <w:color w:val="000000"/>
        </w:rPr>
      </w:pPr>
      <w:r>
        <w:rPr>
          <w:color w:val="000000"/>
        </w:rPr>
        <w:t>Supported rendezvous types are:</w:t>
      </w:r>
    </w:p>
    <w:p w:rsidR="00906984" w:rsidRDefault="007825F4" w:rsidP="00BE26B8">
      <w:pPr>
        <w:pStyle w:val="BodyText"/>
        <w:numPr>
          <w:ilvl w:val="0"/>
          <w:numId w:val="25"/>
        </w:numPr>
        <w:rPr>
          <w:color w:val="000000"/>
        </w:rPr>
      </w:pPr>
      <w:r>
        <w:rPr>
          <w:color w:val="000000"/>
        </w:rPr>
        <w:t xml:space="preserve">“Wait For A Trigger” </w:t>
      </w:r>
      <w:r w:rsidR="00665094">
        <w:rPr>
          <w:color w:val="000000"/>
        </w:rPr>
        <w:t xml:space="preserve">type </w:t>
      </w:r>
      <w:r>
        <w:rPr>
          <w:color w:val="000000"/>
        </w:rPr>
        <w:t xml:space="preserve">rendezvous. The rendezvous ID is an integer number. </w:t>
      </w:r>
      <w:r w:rsidR="00665094">
        <w:rPr>
          <w:color w:val="000000"/>
        </w:rPr>
        <w:t xml:space="preserve">There are two requestors. </w:t>
      </w:r>
      <w:r>
        <w:rPr>
          <w:color w:val="000000"/>
        </w:rPr>
        <w:t xml:space="preserve">The success trigger is to receive </w:t>
      </w:r>
      <w:r w:rsidR="00BE26B8">
        <w:rPr>
          <w:color w:val="000000"/>
        </w:rPr>
        <w:t xml:space="preserve">the </w:t>
      </w:r>
      <w:r>
        <w:rPr>
          <w:color w:val="000000"/>
        </w:rPr>
        <w:t>request</w:t>
      </w:r>
      <w:r w:rsidR="00BE26B8">
        <w:rPr>
          <w:color w:val="000000"/>
        </w:rPr>
        <w:t>s from the two</w:t>
      </w:r>
      <w:r>
        <w:rPr>
          <w:color w:val="000000"/>
        </w:rPr>
        <w:t xml:space="preserve"> requestor</w:t>
      </w:r>
      <w:r w:rsidR="00BE26B8">
        <w:rPr>
          <w:color w:val="000000"/>
        </w:rPr>
        <w:t>s</w:t>
      </w:r>
      <w:r>
        <w:rPr>
          <w:color w:val="000000"/>
        </w:rPr>
        <w:t>.</w:t>
      </w:r>
      <w:r w:rsidR="00BE26B8">
        <w:rPr>
          <w:color w:val="000000"/>
        </w:rPr>
        <w:t xml:space="preserve"> Upon receiving the requests,</w:t>
      </w:r>
      <w:r w:rsidR="00BE26B8">
        <w:rPr>
          <w:rFonts w:eastAsia="SimSun"/>
          <w:lang w:eastAsia="zh-CN"/>
        </w:rPr>
        <w:t xml:space="preserve"> the server notifies the requestors with a rendezvous response.</w:t>
      </w:r>
    </w:p>
    <w:p w:rsidR="001621E1" w:rsidRPr="00615A0D" w:rsidRDefault="001621E1" w:rsidP="001621E1">
      <w:pPr>
        <w:pStyle w:val="BodyText"/>
        <w:numPr>
          <w:ilvl w:val="0"/>
          <w:numId w:val="25"/>
        </w:numPr>
        <w:rPr>
          <w:color w:val="000000"/>
        </w:rPr>
      </w:pPr>
      <w:r>
        <w:rPr>
          <w:color w:val="000000"/>
        </w:rPr>
        <w:t>“Wait For N Trigger” type rendezvous. The rendezvous ID is an integer number. There are N requestors. The success trigger is to receive request from all of the requestors.</w:t>
      </w:r>
      <w:r w:rsidR="00BE26B8">
        <w:rPr>
          <w:color w:val="000000"/>
        </w:rPr>
        <w:t xml:space="preserve"> Upon receiving all the requests,</w:t>
      </w:r>
      <w:r w:rsidR="00BE26B8">
        <w:rPr>
          <w:rFonts w:eastAsia="SimSun"/>
          <w:lang w:eastAsia="zh-CN"/>
        </w:rPr>
        <w:t xml:space="preserve"> the server notifies the requestors with a rendezvous response.</w:t>
      </w:r>
    </w:p>
    <w:p w:rsidR="00615A0D" w:rsidRPr="00906984" w:rsidRDefault="00615A0D" w:rsidP="001621E1">
      <w:pPr>
        <w:pStyle w:val="BodyText"/>
        <w:numPr>
          <w:ilvl w:val="0"/>
          <w:numId w:val="25"/>
        </w:numPr>
        <w:rPr>
          <w:color w:val="000000"/>
        </w:rPr>
      </w:pPr>
      <w:r>
        <w:rPr>
          <w:rFonts w:eastAsia="SimSun"/>
          <w:lang w:eastAsia="zh-CN"/>
        </w:rPr>
        <w:t>“State Trigger” type rendezvous. The rendezvous ID is a charstring in this type of rendezvous. There is unlimited number of requestors, who subscribes for a rendezvous ID. The success trigger is a State Change from a Rendezvous Client to that particular rendezvous ID. At that event, the clients subscribed will execute a pre-defined call-back function specified at the subscription note.</w:t>
      </w:r>
    </w:p>
    <w:p w:rsidR="001F5265" w:rsidRDefault="001F5265" w:rsidP="002B5B52">
      <w:pPr>
        <w:pStyle w:val="Heading1"/>
        <w:jc w:val="both"/>
      </w:pPr>
      <w:bookmarkStart w:id="45" w:name="_Ref159665780"/>
      <w:bookmarkStart w:id="46" w:name="_Toc235515323"/>
      <w:r>
        <w:t xml:space="preserve">Functional </w:t>
      </w:r>
      <w:bookmarkEnd w:id="45"/>
      <w:r w:rsidR="001A44A8">
        <w:t>Interface</w:t>
      </w:r>
      <w:bookmarkEnd w:id="46"/>
    </w:p>
    <w:p w:rsidR="00B05CF7" w:rsidRPr="00B05CF7" w:rsidRDefault="00B05CF7" w:rsidP="0055496D">
      <w:pPr>
        <w:pStyle w:val="BodyText"/>
      </w:pPr>
      <w:r>
        <w:t xml:space="preserve">Apart from this description a </w:t>
      </w:r>
      <w:r w:rsidR="0055496D">
        <w:t xml:space="preserve">cross-linked </w:t>
      </w:r>
      <w:r>
        <w:t>reference guide for the TitanSim CLL Functions</w:t>
      </w:r>
      <w:r w:rsidR="0055496D">
        <w:t xml:space="preserve"> can be reached for on-line reading</w:t>
      </w:r>
      <w:r>
        <w:t xml:space="preserve"> </w:t>
      </w:r>
      <w:r>
        <w:fldChar w:fldCharType="begin"/>
      </w:r>
      <w:r>
        <w:instrText xml:space="preserve"> REF _Ref182890383 \r \h </w:instrText>
      </w:r>
      <w:r>
        <w:fldChar w:fldCharType="separate"/>
      </w:r>
      <w:r w:rsidR="0069644F">
        <w:rPr>
          <w:cs/>
        </w:rPr>
        <w:t>‎</w:t>
      </w:r>
      <w:r w:rsidR="0069644F">
        <w:t>[5]</w:t>
      </w:r>
      <w:r>
        <w:fldChar w:fldCharType="end"/>
      </w:r>
      <w:r>
        <w:t>.</w:t>
      </w:r>
    </w:p>
    <w:p w:rsidR="001A44A8" w:rsidRDefault="001A44A8" w:rsidP="002B5B52">
      <w:pPr>
        <w:pStyle w:val="Heading2"/>
        <w:jc w:val="both"/>
      </w:pPr>
      <w:bookmarkStart w:id="47" w:name="_Toc235515324"/>
      <w:r>
        <w:lastRenderedPageBreak/>
        <w:t>Naming Conventions</w:t>
      </w:r>
      <w:bookmarkEnd w:id="47"/>
    </w:p>
    <w:p w:rsidR="00961D37" w:rsidRPr="00D109B8" w:rsidRDefault="00961D37" w:rsidP="008C0762">
      <w:pPr>
        <w:pStyle w:val="BodyText"/>
        <w:jc w:val="both"/>
        <w:rPr>
          <w:color w:val="0000FF"/>
        </w:rPr>
      </w:pPr>
      <w:r>
        <w:t>All functions have the prefix</w:t>
      </w:r>
      <w:r w:rsidR="00D109B8">
        <w:t xml:space="preserve"> </w:t>
      </w:r>
      <w:hyperlink r:id="rId7" w:anchor="f_EPTF_Logging_enableLocal" w:history="1">
        <w:r w:rsidR="000916D2">
          <w:rPr>
            <w:rFonts w:ascii="Courier New" w:hAnsi="Courier New" w:cs="Courier New"/>
          </w:rPr>
          <w:t>f_EPTF_Rendezvous</w:t>
        </w:r>
        <w:r w:rsidR="008C0762" w:rsidRPr="008C0762">
          <w:rPr>
            <w:rFonts w:ascii="Courier New" w:hAnsi="Courier New" w:cs="Courier New"/>
          </w:rPr>
          <w:t>_</w:t>
        </w:r>
      </w:hyperlink>
      <w:r w:rsidR="000916D2" w:rsidRPr="000916D2">
        <w:rPr>
          <w:rFonts w:ascii="Courier New" w:hAnsi="Courier New" w:cs="Courier New"/>
        </w:rPr>
        <w:t xml:space="preserve"> </w:t>
      </w:r>
      <w:r w:rsidR="000916D2" w:rsidRPr="000916D2">
        <w:t>or</w:t>
      </w:r>
      <w:r w:rsidR="000916D2" w:rsidRPr="000916D2">
        <w:rPr>
          <w:rFonts w:ascii="Courier New" w:hAnsi="Courier New" w:cs="Courier New"/>
        </w:rPr>
        <w:t xml:space="preserve"> f_EPTF_RendezvousClient_</w:t>
      </w:r>
      <w:r w:rsidR="008C0762">
        <w:rPr>
          <w:rFonts w:ascii="Courier New" w:hAnsi="Courier New" w:cs="Courier New"/>
          <w:color w:val="0000FF"/>
        </w:rPr>
        <w:t>.</w:t>
      </w:r>
    </w:p>
    <w:p w:rsidR="001A44A8" w:rsidRDefault="001A44A8" w:rsidP="002B5B52">
      <w:pPr>
        <w:pStyle w:val="Heading2"/>
        <w:jc w:val="both"/>
      </w:pPr>
      <w:bookmarkStart w:id="48" w:name="_Toc235515325"/>
      <w:r>
        <w:t>Public Functions</w:t>
      </w:r>
      <w:bookmarkEnd w:id="48"/>
    </w:p>
    <w:p w:rsidR="001A44A8" w:rsidRDefault="001A44A8" w:rsidP="002B5B52">
      <w:pPr>
        <w:pStyle w:val="Heading3"/>
        <w:jc w:val="both"/>
      </w:pPr>
      <w:bookmarkStart w:id="49" w:name="_Toc235515326"/>
      <w:r>
        <w:t>Initialization</w:t>
      </w:r>
      <w:r w:rsidR="000916D2">
        <w:t xml:space="preserve"> of Rendezvous</w:t>
      </w:r>
      <w:bookmarkEnd w:id="49"/>
    </w:p>
    <w:p w:rsidR="00567B72" w:rsidRDefault="00567B72" w:rsidP="000916D2">
      <w:pPr>
        <w:pStyle w:val="BodyText"/>
        <w:jc w:val="both"/>
      </w:pPr>
      <w:r>
        <w:t xml:space="preserve">Before using the </w:t>
      </w:r>
      <w:bookmarkStart w:id="50" w:name="OLE_LINK1"/>
      <w:bookmarkStart w:id="51" w:name="OLE_LINK2"/>
      <w:r w:rsidR="008C0762" w:rsidRPr="00602712">
        <w:t xml:space="preserve">EPTF </w:t>
      </w:r>
      <w:r w:rsidR="000916D2">
        <w:t>Rendezvous</w:t>
      </w:r>
      <w:r w:rsidR="008C0762">
        <w:t xml:space="preserve"> </w:t>
      </w:r>
      <w:bookmarkEnd w:id="50"/>
      <w:bookmarkEnd w:id="51"/>
      <w:r>
        <w:t>functions the</w:t>
      </w:r>
    </w:p>
    <w:p w:rsidR="00567B72" w:rsidRPr="0069644F" w:rsidRDefault="008C0762" w:rsidP="000916D2">
      <w:pPr>
        <w:pStyle w:val="BodyText"/>
        <w:jc w:val="both"/>
        <w:rPr>
          <w:lang w:val="fr-FR"/>
        </w:rPr>
      </w:pPr>
      <w:r w:rsidRPr="0069644F">
        <w:rPr>
          <w:lang w:val="fr-FR"/>
        </w:rPr>
        <w:t>f_EPTF_</w:t>
      </w:r>
      <w:r w:rsidR="000916D2" w:rsidRPr="0069644F">
        <w:rPr>
          <w:lang w:val="fr-FR"/>
        </w:rPr>
        <w:t>Rendezvous</w:t>
      </w:r>
      <w:r w:rsidR="00567B72" w:rsidRPr="0069644F">
        <w:rPr>
          <w:lang w:val="fr-FR"/>
        </w:rPr>
        <w:t>_init_CT</w:t>
      </w:r>
      <w:r w:rsidR="004079F8" w:rsidRPr="0069644F">
        <w:rPr>
          <w:lang w:val="fr-FR"/>
        </w:rPr>
        <w:t>(</w:t>
      </w:r>
      <w:r w:rsidR="00567B72" w:rsidRPr="0069644F">
        <w:rPr>
          <w:lang w:val="fr-FR"/>
        </w:rPr>
        <w:t>)</w:t>
      </w:r>
    </w:p>
    <w:p w:rsidR="00567B72" w:rsidRDefault="00567B72" w:rsidP="008C0762">
      <w:pPr>
        <w:pStyle w:val="BodyText"/>
        <w:jc w:val="both"/>
      </w:pPr>
      <w:r>
        <w:t>function should be calle</w:t>
      </w:r>
      <w:r w:rsidR="008C0762">
        <w:t xml:space="preserve">d. This initializes the </w:t>
      </w:r>
      <w:r w:rsidR="000916D2">
        <w:t>EPTF Rendezvous</w:t>
      </w:r>
      <w:r w:rsidR="008C0762">
        <w:t xml:space="preserve"> </w:t>
      </w:r>
      <w:r>
        <w:t>feature</w:t>
      </w:r>
      <w:r w:rsidR="000916D2">
        <w:t xml:space="preserve"> and starts the Rendezvous server component</w:t>
      </w:r>
      <w:r>
        <w:t>.</w:t>
      </w:r>
      <w:r w:rsidR="00FB2BF8">
        <w:t xml:space="preserve"> There should be one server component.</w:t>
      </w:r>
    </w:p>
    <w:p w:rsidR="000916D2" w:rsidRDefault="000916D2" w:rsidP="000916D2">
      <w:pPr>
        <w:pStyle w:val="Heading3"/>
        <w:jc w:val="both"/>
      </w:pPr>
      <w:bookmarkStart w:id="52" w:name="_Toc235515327"/>
      <w:r>
        <w:t>Initialization of RendezvousClient</w:t>
      </w:r>
      <w:bookmarkEnd w:id="52"/>
    </w:p>
    <w:p w:rsidR="000916D2" w:rsidRDefault="000916D2" w:rsidP="000916D2">
      <w:pPr>
        <w:pStyle w:val="BodyText"/>
        <w:jc w:val="both"/>
      </w:pPr>
      <w:r>
        <w:t xml:space="preserve">Before using the </w:t>
      </w:r>
      <w:r w:rsidRPr="00602712">
        <w:t xml:space="preserve">EPTF </w:t>
      </w:r>
      <w:r>
        <w:t>RendezvousClient functions the</w:t>
      </w:r>
    </w:p>
    <w:p w:rsidR="000916D2" w:rsidRPr="0069644F" w:rsidRDefault="000916D2" w:rsidP="000916D2">
      <w:pPr>
        <w:pStyle w:val="BodyText"/>
        <w:jc w:val="both"/>
        <w:rPr>
          <w:lang w:val="fr-FR"/>
        </w:rPr>
      </w:pPr>
      <w:r w:rsidRPr="0069644F">
        <w:rPr>
          <w:lang w:val="fr-FR"/>
        </w:rPr>
        <w:t>f_EPTF_RendezvousClient_init_CT()</w:t>
      </w:r>
    </w:p>
    <w:p w:rsidR="000916D2" w:rsidRDefault="000916D2" w:rsidP="00EF6F27">
      <w:pPr>
        <w:pStyle w:val="BodyText"/>
        <w:jc w:val="both"/>
      </w:pPr>
      <w:r>
        <w:t xml:space="preserve">function should be called. This initializes the EPTF RendezvousClient feature. Every </w:t>
      </w:r>
      <w:r w:rsidR="00FB2BF8">
        <w:t>client</w:t>
      </w:r>
      <w:r>
        <w:t xml:space="preserve"> who would like to use Rendezvous server should extend </w:t>
      </w:r>
      <w:r w:rsidRPr="00602712">
        <w:t>E</w:t>
      </w:r>
      <w:r>
        <w:t>PTF_RendezvousClient_CT and should call this init function.</w:t>
      </w:r>
    </w:p>
    <w:p w:rsidR="006C6402" w:rsidRDefault="00FB2BF8" w:rsidP="006C6402">
      <w:pPr>
        <w:pStyle w:val="Heading3"/>
        <w:jc w:val="both"/>
      </w:pPr>
      <w:bookmarkStart w:id="53" w:name="_Toc235515328"/>
      <w:r>
        <w:t>Start a Wait For A Trigger type rendezvous</w:t>
      </w:r>
      <w:bookmarkEnd w:id="53"/>
    </w:p>
    <w:p w:rsidR="006C6402" w:rsidRPr="00567B72" w:rsidRDefault="00FB2BF8" w:rsidP="00FB2BF8">
      <w:pPr>
        <w:pStyle w:val="BodyText"/>
        <w:jc w:val="both"/>
      </w:pPr>
      <w:r w:rsidRPr="00FB2BF8">
        <w:t>f_EPTF_RendezvousClient_</w:t>
      </w:r>
      <w:r w:rsidR="003D4235">
        <w:t>Start</w:t>
      </w:r>
      <w:r w:rsidRPr="00FB2BF8">
        <w:t xml:space="preserve">WaitForATrigger </w:t>
      </w:r>
      <w:r w:rsidR="006C6402">
        <w:t>(</w:t>
      </w:r>
      <w:r w:rsidRPr="00FB2BF8">
        <w:t>pl_rendezvousID</w:t>
      </w:r>
      <w:r w:rsidR="006C6402">
        <w:t>) </w:t>
      </w:r>
    </w:p>
    <w:p w:rsidR="006C6402" w:rsidRDefault="00FB2BF8" w:rsidP="00FB2BF8">
      <w:pPr>
        <w:pStyle w:val="BodyText"/>
        <w:jc w:val="both"/>
      </w:pPr>
      <w:r>
        <w:t>With the call of this</w:t>
      </w:r>
      <w:r w:rsidR="006C6402">
        <w:t xml:space="preserve"> function </w:t>
      </w:r>
      <w:r>
        <w:t xml:space="preserve">a client can start a </w:t>
      </w:r>
      <w:r w:rsidR="001621E1">
        <w:t>‘</w:t>
      </w:r>
      <w:r>
        <w:t>Wait For A Trigger</w:t>
      </w:r>
      <w:r w:rsidR="001621E1">
        <w:t>’</w:t>
      </w:r>
      <w:r>
        <w:t xml:space="preserve"> type rendezvous. The parameter </w:t>
      </w:r>
      <w:r w:rsidRPr="000C7D05">
        <w:rPr>
          <w:i/>
          <w:iCs/>
        </w:rPr>
        <w:t>pl_rendezvousID</w:t>
      </w:r>
      <w:r>
        <w:t xml:space="preserve"> is the ID of the rendezvous</w:t>
      </w:r>
      <w:r w:rsidR="008E4EF1">
        <w:t xml:space="preserve"> type</w:t>
      </w:r>
      <w:r>
        <w:t>.</w:t>
      </w:r>
      <w:r w:rsidR="000C7D05">
        <w:t xml:space="preserve"> The function returns an ID which can be used for the waiting of the response.</w:t>
      </w:r>
    </w:p>
    <w:p w:rsidR="003D4235" w:rsidRDefault="003D4235" w:rsidP="003D4235">
      <w:pPr>
        <w:pStyle w:val="Heading3"/>
        <w:jc w:val="both"/>
      </w:pPr>
      <w:bookmarkStart w:id="54" w:name="_Toc235515329"/>
      <w:r>
        <w:t>Start a Wait For N Trigger type rendezvous</w:t>
      </w:r>
      <w:bookmarkEnd w:id="54"/>
    </w:p>
    <w:p w:rsidR="003D4235" w:rsidRPr="00567B72" w:rsidRDefault="003D4235" w:rsidP="003D4235">
      <w:pPr>
        <w:pStyle w:val="BodyText"/>
        <w:jc w:val="both"/>
      </w:pPr>
      <w:r w:rsidRPr="00FB2BF8">
        <w:t>f_EPTF_RendezvousClient_</w:t>
      </w:r>
      <w:r>
        <w:t>StartWaitForN</w:t>
      </w:r>
      <w:r w:rsidRPr="00FB2BF8">
        <w:t xml:space="preserve">Trigger </w:t>
      </w:r>
      <w:r>
        <w:t>(</w:t>
      </w:r>
      <w:r w:rsidRPr="00FB2BF8">
        <w:t>pl_rendezvousID</w:t>
      </w:r>
      <w:r>
        <w:t xml:space="preserve">, </w:t>
      </w:r>
      <w:r w:rsidRPr="003D4235">
        <w:t>pl_numberOfClients</w:t>
      </w:r>
      <w:r>
        <w:t>) </w:t>
      </w:r>
    </w:p>
    <w:p w:rsidR="003D4235" w:rsidRDefault="003D4235" w:rsidP="001621E1">
      <w:pPr>
        <w:pStyle w:val="BodyText"/>
        <w:jc w:val="both"/>
      </w:pPr>
      <w:r>
        <w:lastRenderedPageBreak/>
        <w:t xml:space="preserve">With the call of this function a client can start a </w:t>
      </w:r>
      <w:r w:rsidR="001621E1">
        <w:t>‘</w:t>
      </w:r>
      <w:r>
        <w:t>Wait For N Trigger</w:t>
      </w:r>
      <w:r w:rsidR="001621E1">
        <w:t>’</w:t>
      </w:r>
      <w:r>
        <w:t xml:space="preserve"> type rendezvous. The parameter </w:t>
      </w:r>
      <w:r w:rsidRPr="000C7D05">
        <w:rPr>
          <w:i/>
          <w:iCs/>
        </w:rPr>
        <w:t>pl_rendezvousID</w:t>
      </w:r>
      <w:r>
        <w:t xml:space="preserve"> is the ID of the rendezvous type,</w:t>
      </w:r>
      <w:r w:rsidRPr="003D4235">
        <w:t xml:space="preserve"> </w:t>
      </w:r>
      <w:r w:rsidRPr="003D4235">
        <w:rPr>
          <w:i/>
          <w:iCs/>
        </w:rPr>
        <w:t>pl_numberOfClients</w:t>
      </w:r>
      <w:r>
        <w:t xml:space="preserve"> are the number of requestors. The function returns an ID which can be used for the waiting of the response. It does not have to add the number of requestors. In that case the requestors haven’t been added the rendezvous starts with 2 requestors. The maximum number of requestors will be the</w:t>
      </w:r>
      <w:r w:rsidR="001621E1">
        <w:t xml:space="preserve"> maximum value</w:t>
      </w:r>
      <w:r w:rsidR="001621E1" w:rsidRPr="001621E1">
        <w:rPr>
          <w:i/>
          <w:iCs/>
        </w:rPr>
        <w:t xml:space="preserve"> </w:t>
      </w:r>
      <w:r w:rsidR="001621E1" w:rsidRPr="003D4235">
        <w:rPr>
          <w:i/>
          <w:iCs/>
        </w:rPr>
        <w:t>pl_numberOfClients</w:t>
      </w:r>
      <w:r w:rsidR="001621E1">
        <w:rPr>
          <w:i/>
          <w:iCs/>
        </w:rPr>
        <w:t xml:space="preserve"> </w:t>
      </w:r>
      <w:r w:rsidR="001621E1" w:rsidRPr="001621E1">
        <w:t>reaches.</w:t>
      </w:r>
      <w:r w:rsidRPr="001621E1">
        <w:t xml:space="preserve"> A</w:t>
      </w:r>
      <w:r>
        <w:t xml:space="preserve"> client can start this type of rendezvous more than one time. In that case a client will get more than one response.</w:t>
      </w:r>
    </w:p>
    <w:p w:rsidR="00615A0D" w:rsidRDefault="00615A0D" w:rsidP="00DC1893">
      <w:pPr>
        <w:pStyle w:val="Heading3"/>
        <w:jc w:val="both"/>
        <w:rPr>
          <w:bCs/>
        </w:rPr>
      </w:pPr>
      <w:bookmarkStart w:id="55" w:name="_Toc235515330"/>
      <w:r w:rsidRPr="00DC1893">
        <w:rPr>
          <w:bCs/>
        </w:rPr>
        <w:t xml:space="preserve">Subscribe for a </w:t>
      </w:r>
      <w:r w:rsidR="00DC1893" w:rsidRPr="00DC1893">
        <w:rPr>
          <w:bCs/>
        </w:rPr>
        <w:t>State-change rendezvous</w:t>
      </w:r>
      <w:bookmarkEnd w:id="55"/>
    </w:p>
    <w:p w:rsidR="00DC1893" w:rsidRDefault="00DC1893" w:rsidP="00DC1893">
      <w:pPr>
        <w:pStyle w:val="BodyText"/>
      </w:pPr>
      <w:r>
        <w:t>function f_EPTF_RendezvousClient_SubscribeToState(</w:t>
      </w:r>
      <w:r>
        <w:br/>
        <w:t>in charstring pl_rendezvousID,</w:t>
      </w:r>
      <w:r>
        <w:br/>
        <w:t xml:space="preserve">in ft_EPTF_Rendezvous_NotifyAction pl_action, </w:t>
      </w:r>
      <w:r>
        <w:br/>
        <w:t>in boolean pl_permanentsubs := false)</w:t>
      </w:r>
    </w:p>
    <w:p w:rsidR="00DC1893" w:rsidRDefault="00DC1893" w:rsidP="00DC1893">
      <w:pPr>
        <w:pStyle w:val="BodyText"/>
      </w:pPr>
      <w:r>
        <w:t>This function will register the call-back function named pl_action provided and send a subscription note to the server, registering the ID the client is waiting for. Setting the pl_permanentsubs parameter will make the subscription permanent, subscriptions will not be erased after a state-change what is the default.</w:t>
      </w:r>
      <w:r w:rsidR="002F34C5">
        <w:t xml:space="preserve"> There is no need to wait for the trigger to come; the call-back function will be automatically called at the triggering.</w:t>
      </w:r>
    </w:p>
    <w:p w:rsidR="002F34C5" w:rsidRDefault="002F34C5" w:rsidP="00DC1893">
      <w:pPr>
        <w:pStyle w:val="BodyText"/>
      </w:pPr>
      <w:r>
        <w:t>Calling</w:t>
      </w:r>
    </w:p>
    <w:p w:rsidR="002F34C5" w:rsidRDefault="002F34C5" w:rsidP="002F34C5">
      <w:pPr>
        <w:pStyle w:val="BodyText"/>
      </w:pPr>
      <w:r>
        <w:t>function f_EPTF_RendezvousClient_Unsubscribe(</w:t>
      </w:r>
      <w:r>
        <w:br/>
        <w:t>in charstring pl_rendezvousID)</w:t>
      </w:r>
    </w:p>
    <w:p w:rsidR="002F34C5" w:rsidRDefault="002F34C5" w:rsidP="002F34C5">
      <w:pPr>
        <w:pStyle w:val="BodyText"/>
      </w:pPr>
      <w:r>
        <w:t>will result in the deletion of a previously taken subscription.</w:t>
      </w:r>
    </w:p>
    <w:p w:rsidR="00DC1893" w:rsidRDefault="00DC1893" w:rsidP="00DC1893">
      <w:pPr>
        <w:pStyle w:val="Heading3"/>
        <w:jc w:val="both"/>
        <w:rPr>
          <w:bCs/>
        </w:rPr>
      </w:pPr>
      <w:bookmarkStart w:id="56" w:name="_Toc235515331"/>
      <w:r w:rsidRPr="00DC1893">
        <w:rPr>
          <w:bCs/>
        </w:rPr>
        <w:t>Triggering a New State</w:t>
      </w:r>
      <w:bookmarkEnd w:id="56"/>
    </w:p>
    <w:p w:rsidR="00DC1893" w:rsidRDefault="00DC1893" w:rsidP="00DC1893">
      <w:pPr>
        <w:pStyle w:val="BodyText"/>
      </w:pPr>
      <w:r>
        <w:t>function f_EPTF_RendezvousClient_NewState(</w:t>
      </w:r>
      <w:r>
        <w:br/>
      </w:r>
      <w:r w:rsidR="002F34C5">
        <w:t>i</w:t>
      </w:r>
      <w:r>
        <w:t>n charstring pl_rendezvousID,</w:t>
      </w:r>
      <w:r>
        <w:br/>
        <w:t>in integer pl_rendezvousID_int := -1)</w:t>
      </w:r>
    </w:p>
    <w:p w:rsidR="002F34C5" w:rsidRPr="00DC1893" w:rsidRDefault="002F34C5" w:rsidP="00DC1893">
      <w:pPr>
        <w:pStyle w:val="BodyText"/>
      </w:pPr>
      <w:r>
        <w:t xml:space="preserve">With this function a new state can be published to the clients subscribed to Rendezvous ID as the state. This will trigger the state-change and every client subscribed to this state will be notified and every call-back functions will be called by the clients automatically. An additional integer can be specified if necessary. </w:t>
      </w:r>
    </w:p>
    <w:p w:rsidR="00FB2BF8" w:rsidRDefault="00FB2BF8" w:rsidP="00FB2BF8">
      <w:pPr>
        <w:pStyle w:val="Heading3"/>
        <w:jc w:val="both"/>
      </w:pPr>
      <w:bookmarkStart w:id="57" w:name="_Toc235515332"/>
      <w:r>
        <w:t>Wait the trigger of the Wait For A Trigger</w:t>
      </w:r>
      <w:r w:rsidR="003D4235">
        <w:t xml:space="preserve"> or a Wait For N Trigger</w:t>
      </w:r>
      <w:r>
        <w:t xml:space="preserve"> type rendezvous</w:t>
      </w:r>
      <w:bookmarkEnd w:id="57"/>
    </w:p>
    <w:p w:rsidR="00F15036" w:rsidRPr="00567B72" w:rsidRDefault="00FB2BF8" w:rsidP="00FB2BF8">
      <w:pPr>
        <w:pStyle w:val="BodyText"/>
        <w:jc w:val="both"/>
      </w:pPr>
      <w:r w:rsidRPr="00FB2BF8">
        <w:t xml:space="preserve">f_EPTF_RendezvousClient_WaitForResponse </w:t>
      </w:r>
      <w:r w:rsidR="00F15036">
        <w:t>(</w:t>
      </w:r>
      <w:r w:rsidRPr="00FB2BF8">
        <w:t>pl_semaphore</w:t>
      </w:r>
      <w:r w:rsidR="00F15036" w:rsidRPr="00567B72">
        <w:t>)</w:t>
      </w:r>
    </w:p>
    <w:p w:rsidR="00FB2BF8" w:rsidRDefault="000B7894" w:rsidP="003D4235">
      <w:pPr>
        <w:pStyle w:val="BodyText"/>
        <w:jc w:val="both"/>
      </w:pPr>
      <w:r>
        <w:lastRenderedPageBreak/>
        <w:t xml:space="preserve">This function </w:t>
      </w:r>
      <w:r w:rsidR="008E4EF1">
        <w:t>is used for waiting the response for the Wait For A Trigger type</w:t>
      </w:r>
      <w:r w:rsidR="003D4235">
        <w:t xml:space="preserve"> or a Wait For N Trigger type</w:t>
      </w:r>
      <w:r w:rsidR="008E4EF1">
        <w:t xml:space="preserve"> message.</w:t>
      </w:r>
      <w:r w:rsidR="000C7D05">
        <w:t xml:space="preserve"> The variable returned by the function </w:t>
      </w:r>
      <w:r w:rsidR="000C7D05" w:rsidRPr="00FB2BF8">
        <w:t>f_EPTF_RendezvousClient_</w:t>
      </w:r>
      <w:r w:rsidR="003D4235">
        <w:t>Start</w:t>
      </w:r>
      <w:r w:rsidR="000C7D05" w:rsidRPr="00FB2BF8">
        <w:t>WaitForATrigger</w:t>
      </w:r>
      <w:r w:rsidR="000C7D05">
        <w:t xml:space="preserve">() </w:t>
      </w:r>
      <w:r w:rsidR="003D4235">
        <w:t>or f_EPTF_RendezvousClient_StartWaitForN</w:t>
      </w:r>
      <w:r w:rsidR="003D4235" w:rsidRPr="00FB2BF8">
        <w:t>Trigger</w:t>
      </w:r>
      <w:r w:rsidR="003D4235">
        <w:t xml:space="preserve">()  </w:t>
      </w:r>
      <w:r w:rsidR="000C7D05">
        <w:t>can be used as a parameter to this function (</w:t>
      </w:r>
      <w:r w:rsidR="000C7D05" w:rsidRPr="000C7D05">
        <w:rPr>
          <w:i/>
          <w:iCs/>
        </w:rPr>
        <w:t>pl_semaphore</w:t>
      </w:r>
      <w:r w:rsidR="000C7D05">
        <w:t xml:space="preserve">). The function </w:t>
      </w:r>
      <w:r w:rsidR="002A707D">
        <w:t>is blocking the execution</w:t>
      </w:r>
      <w:r w:rsidR="000C7D05">
        <w:t xml:space="preserve"> until the response arrives. If the response arrives the function returns true.</w:t>
      </w:r>
      <w:r w:rsidR="003D4235">
        <w:t xml:space="preserve"> If the function called after the response </w:t>
      </w:r>
      <w:r w:rsidR="001621E1">
        <w:t xml:space="preserve">has </w:t>
      </w:r>
      <w:r w:rsidR="003D4235">
        <w:t>arrived, the execution won’t be blocked.</w:t>
      </w:r>
    </w:p>
    <w:p w:rsidR="008434DE" w:rsidRPr="006A1F40" w:rsidRDefault="008434DE" w:rsidP="00FB2BF8">
      <w:pPr>
        <w:pStyle w:val="Heading2"/>
        <w:tabs>
          <w:tab w:val="clear" w:pos="0"/>
          <w:tab w:val="clear" w:pos="1304"/>
          <w:tab w:val="left" w:pos="1247"/>
        </w:tabs>
        <w:spacing w:before="240"/>
        <w:rPr>
          <w:color w:val="0000FF"/>
        </w:rPr>
      </w:pPr>
      <w:bookmarkStart w:id="58" w:name="_Toc177364690"/>
      <w:bookmarkStart w:id="59" w:name="_Toc177377876"/>
      <w:bookmarkStart w:id="60" w:name="_Toc235515333"/>
      <w:r>
        <w:t xml:space="preserve">Summary Table of all public functions for </w:t>
      </w:r>
      <w:r w:rsidRPr="008C0762">
        <w:rPr>
          <w:color w:val="000000"/>
        </w:rPr>
        <w:t xml:space="preserve">EPTF </w:t>
      </w:r>
      <w:bookmarkEnd w:id="58"/>
      <w:bookmarkEnd w:id="59"/>
      <w:r w:rsidR="00FB2BF8">
        <w:rPr>
          <w:color w:val="000000"/>
        </w:rPr>
        <w:t>Rendezvous</w:t>
      </w:r>
      <w:bookmarkEnd w:id="60"/>
    </w:p>
    <w:p w:rsidR="008434DE" w:rsidRDefault="008434DE" w:rsidP="008E4EF1">
      <w:pPr>
        <w:pStyle w:val="BodyText"/>
      </w:pPr>
      <w:r>
        <w:t xml:space="preserve">Table 1. Summary of </w:t>
      </w:r>
      <w:r w:rsidR="008C0762" w:rsidRPr="008C0762">
        <w:t xml:space="preserve">EPTF </w:t>
      </w:r>
      <w:r w:rsidR="008E4EF1">
        <w:t>Rendezvous</w:t>
      </w:r>
      <w:r w:rsidR="008C0762" w:rsidRPr="008C0762">
        <w:t xml:space="preserve"> </w:t>
      </w:r>
      <w:r>
        <w:t>functions</w:t>
      </w:r>
      <w:r>
        <w:br/>
      </w:r>
    </w:p>
    <w:tbl>
      <w:tblPr>
        <w:tblStyle w:val="TableGrid"/>
        <w:tblW w:w="0" w:type="auto"/>
        <w:jc w:val="center"/>
        <w:tblLook w:val="00BF" w:firstRow="1" w:lastRow="0" w:firstColumn="1" w:lastColumn="0" w:noHBand="0" w:noVBand="0"/>
      </w:tblPr>
      <w:tblGrid>
        <w:gridCol w:w="5083"/>
        <w:gridCol w:w="3604"/>
      </w:tblGrid>
      <w:tr w:rsidR="00D917E2" w:rsidTr="008E4EF1">
        <w:trPr>
          <w:trHeight w:val="1000"/>
          <w:jc w:val="center"/>
        </w:trPr>
        <w:tc>
          <w:tcPr>
            <w:tcW w:w="4753" w:type="dxa"/>
            <w:shd w:val="clear" w:color="auto" w:fill="C0C0C0"/>
            <w:vAlign w:val="center"/>
          </w:tcPr>
          <w:p w:rsidR="00D917E2" w:rsidRDefault="00D917E2" w:rsidP="00D917E2">
            <w:pPr>
              <w:pStyle w:val="BodyText"/>
              <w:ind w:left="492"/>
              <w:jc w:val="center"/>
            </w:pPr>
            <w:r>
              <w:t>Function name</w:t>
            </w:r>
          </w:p>
        </w:tc>
        <w:tc>
          <w:tcPr>
            <w:tcW w:w="3604" w:type="dxa"/>
            <w:shd w:val="clear" w:color="auto" w:fill="C0C0C0"/>
            <w:vAlign w:val="center"/>
          </w:tcPr>
          <w:p w:rsidR="00D917E2" w:rsidRDefault="00D917E2" w:rsidP="00D917E2">
            <w:pPr>
              <w:pStyle w:val="BodyText"/>
              <w:ind w:left="0"/>
              <w:jc w:val="center"/>
            </w:pPr>
            <w:r>
              <w:t>Description</w:t>
            </w:r>
          </w:p>
        </w:tc>
      </w:tr>
      <w:tr w:rsidR="00D917E2" w:rsidTr="008E4EF1">
        <w:trPr>
          <w:jc w:val="center"/>
        </w:trPr>
        <w:tc>
          <w:tcPr>
            <w:tcW w:w="4753" w:type="dxa"/>
            <w:vAlign w:val="center"/>
          </w:tcPr>
          <w:p w:rsidR="00D917E2" w:rsidRPr="00FB2BF8" w:rsidRDefault="00FB2BF8" w:rsidP="005B6041">
            <w:pPr>
              <w:pStyle w:val="BodyText"/>
              <w:ind w:left="0"/>
              <w:jc w:val="both"/>
            </w:pPr>
            <w:r w:rsidRPr="00FB2BF8">
              <w:t>f_EPTF_Rendezvous_init_CT</w:t>
            </w:r>
          </w:p>
        </w:tc>
        <w:tc>
          <w:tcPr>
            <w:tcW w:w="3604" w:type="dxa"/>
          </w:tcPr>
          <w:p w:rsidR="00D917E2" w:rsidRPr="006A1F40" w:rsidRDefault="001035D7" w:rsidP="00D917E2">
            <w:pPr>
              <w:pStyle w:val="BodyText"/>
              <w:ind w:left="0"/>
              <w:jc w:val="center"/>
              <w:rPr>
                <w:color w:val="0000FF"/>
              </w:rPr>
            </w:pPr>
            <w:r>
              <w:t xml:space="preserve">Initializes the </w:t>
            </w:r>
            <w:r w:rsidRPr="00602712">
              <w:t>EPTF</w:t>
            </w:r>
            <w:r w:rsidR="00FB2BF8" w:rsidRPr="00FB2BF8">
              <w:t xml:space="preserve"> Rendezvous</w:t>
            </w:r>
            <w:r w:rsidR="008E4EF1">
              <w:t>_CT component</w:t>
            </w:r>
            <w:r w:rsidR="00FB2BF8">
              <w:t xml:space="preserve"> </w:t>
            </w:r>
          </w:p>
        </w:tc>
      </w:tr>
      <w:tr w:rsidR="006C6402" w:rsidTr="008E4EF1">
        <w:trPr>
          <w:jc w:val="center"/>
        </w:trPr>
        <w:tc>
          <w:tcPr>
            <w:tcW w:w="4753" w:type="dxa"/>
            <w:vAlign w:val="center"/>
          </w:tcPr>
          <w:p w:rsidR="006C6402" w:rsidRPr="00FB2BF8" w:rsidRDefault="00FB2BF8" w:rsidP="00D917E2">
            <w:pPr>
              <w:pStyle w:val="BodyText"/>
              <w:ind w:left="0"/>
            </w:pPr>
            <w:r w:rsidRPr="00FB2BF8">
              <w:t>f_EPTF_</w:t>
            </w:r>
            <w:r>
              <w:t>Rendezvous</w:t>
            </w:r>
            <w:r w:rsidRPr="00FB2BF8">
              <w:t>Client_init_CT</w:t>
            </w:r>
          </w:p>
        </w:tc>
        <w:tc>
          <w:tcPr>
            <w:tcW w:w="3604" w:type="dxa"/>
          </w:tcPr>
          <w:p w:rsidR="006C6402" w:rsidRDefault="00FB2BF8" w:rsidP="00D917E2">
            <w:pPr>
              <w:pStyle w:val="BodyText"/>
              <w:ind w:left="0"/>
              <w:jc w:val="center"/>
            </w:pPr>
            <w:r>
              <w:t xml:space="preserve">Initializes the </w:t>
            </w:r>
            <w:r w:rsidRPr="00602712">
              <w:t>EPTF</w:t>
            </w:r>
            <w:r w:rsidRPr="00FB2BF8">
              <w:t xml:space="preserve"> Rendezvous</w:t>
            </w:r>
            <w:r>
              <w:t>Client</w:t>
            </w:r>
            <w:r w:rsidR="008E4EF1">
              <w:t>_CT component</w:t>
            </w:r>
            <w:r>
              <w:t xml:space="preserve"> </w:t>
            </w:r>
          </w:p>
        </w:tc>
      </w:tr>
      <w:tr w:rsidR="00D917E2" w:rsidTr="008E4EF1">
        <w:trPr>
          <w:jc w:val="center"/>
        </w:trPr>
        <w:tc>
          <w:tcPr>
            <w:tcW w:w="4753" w:type="dxa"/>
            <w:vAlign w:val="center"/>
          </w:tcPr>
          <w:p w:rsidR="00D917E2" w:rsidRPr="008E4EF1" w:rsidRDefault="008E4EF1" w:rsidP="00D917E2">
            <w:pPr>
              <w:pStyle w:val="BodyText"/>
              <w:ind w:left="0"/>
            </w:pPr>
            <w:r w:rsidRPr="008E4EF1">
              <w:t>f_EPTF_RendezvousClient_</w:t>
            </w:r>
            <w:r w:rsidR="001621E1">
              <w:t>Start</w:t>
            </w:r>
            <w:r w:rsidRPr="008E4EF1">
              <w:t>WaitForATrigger</w:t>
            </w:r>
          </w:p>
        </w:tc>
        <w:tc>
          <w:tcPr>
            <w:tcW w:w="3604" w:type="dxa"/>
          </w:tcPr>
          <w:p w:rsidR="008E4EF1" w:rsidRPr="008E4EF1" w:rsidRDefault="008E4EF1" w:rsidP="008E4EF1">
            <w:pPr>
              <w:pStyle w:val="BodyText"/>
              <w:ind w:left="0"/>
              <w:jc w:val="center"/>
            </w:pPr>
            <w:r w:rsidRPr="008E4EF1">
              <w:t>Function to send a WaitForATrigger type request</w:t>
            </w:r>
          </w:p>
        </w:tc>
      </w:tr>
      <w:tr w:rsidR="001621E1" w:rsidTr="008E4EF1">
        <w:trPr>
          <w:jc w:val="center"/>
        </w:trPr>
        <w:tc>
          <w:tcPr>
            <w:tcW w:w="4753" w:type="dxa"/>
            <w:vAlign w:val="center"/>
          </w:tcPr>
          <w:p w:rsidR="001621E1" w:rsidRPr="008E4EF1" w:rsidRDefault="001621E1" w:rsidP="00410439">
            <w:pPr>
              <w:pStyle w:val="BodyText"/>
              <w:ind w:left="0"/>
            </w:pPr>
            <w:r w:rsidRPr="008E4EF1">
              <w:t>f_EPTF_RendezvousClient_</w:t>
            </w:r>
            <w:r>
              <w:t>StartWaitForN</w:t>
            </w:r>
            <w:r w:rsidRPr="008E4EF1">
              <w:t>Trigger</w:t>
            </w:r>
          </w:p>
        </w:tc>
        <w:tc>
          <w:tcPr>
            <w:tcW w:w="3604" w:type="dxa"/>
          </w:tcPr>
          <w:p w:rsidR="001621E1" w:rsidRPr="008E4EF1" w:rsidRDefault="001621E1" w:rsidP="00410439">
            <w:pPr>
              <w:pStyle w:val="BodyText"/>
              <w:ind w:left="0"/>
              <w:jc w:val="center"/>
            </w:pPr>
            <w:r>
              <w:t>Function to send a WaitForN</w:t>
            </w:r>
            <w:r w:rsidRPr="008E4EF1">
              <w:t>Trigger type request</w:t>
            </w:r>
          </w:p>
        </w:tc>
      </w:tr>
      <w:tr w:rsidR="00D917E2" w:rsidTr="008E4EF1">
        <w:trPr>
          <w:jc w:val="center"/>
        </w:trPr>
        <w:tc>
          <w:tcPr>
            <w:tcW w:w="4753" w:type="dxa"/>
            <w:vAlign w:val="center"/>
          </w:tcPr>
          <w:p w:rsidR="00D917E2" w:rsidRPr="008E4EF1" w:rsidRDefault="008E4EF1" w:rsidP="00D917E2">
            <w:pPr>
              <w:pStyle w:val="BodyText"/>
              <w:ind w:left="0"/>
            </w:pPr>
            <w:r w:rsidRPr="008E4EF1">
              <w:t>f_EPTF_RendezvousClient_WaitForResponse</w:t>
            </w:r>
          </w:p>
        </w:tc>
        <w:tc>
          <w:tcPr>
            <w:tcW w:w="3604" w:type="dxa"/>
          </w:tcPr>
          <w:p w:rsidR="00D917E2" w:rsidRPr="008E4EF1" w:rsidRDefault="008E4EF1" w:rsidP="00D917E2">
            <w:pPr>
              <w:pStyle w:val="BodyText"/>
              <w:ind w:left="0"/>
              <w:jc w:val="center"/>
            </w:pPr>
            <w:r w:rsidRPr="008E4EF1">
              <w:t>Function to wait for the WaitForATrigger type</w:t>
            </w:r>
            <w:r w:rsidR="001621E1">
              <w:t xml:space="preserve"> or WaitForN</w:t>
            </w:r>
            <w:r w:rsidR="001621E1" w:rsidRPr="008E4EF1">
              <w:t>Trigger type</w:t>
            </w:r>
            <w:r w:rsidRPr="008E4EF1">
              <w:t xml:space="preserve"> response message</w:t>
            </w:r>
          </w:p>
        </w:tc>
      </w:tr>
      <w:tr w:rsidR="002F34C5" w:rsidTr="008E4EF1">
        <w:trPr>
          <w:jc w:val="center"/>
        </w:trPr>
        <w:tc>
          <w:tcPr>
            <w:tcW w:w="4753" w:type="dxa"/>
            <w:vAlign w:val="center"/>
          </w:tcPr>
          <w:p w:rsidR="002F34C5" w:rsidRPr="008E4EF1" w:rsidRDefault="002F34C5" w:rsidP="00D917E2">
            <w:pPr>
              <w:pStyle w:val="BodyText"/>
              <w:ind w:left="0"/>
            </w:pPr>
            <w:r>
              <w:t>f_EPTF_RendezvousClient_SubscribeToState</w:t>
            </w:r>
          </w:p>
        </w:tc>
        <w:tc>
          <w:tcPr>
            <w:tcW w:w="3604" w:type="dxa"/>
          </w:tcPr>
          <w:p w:rsidR="002F34C5" w:rsidRPr="008E4EF1" w:rsidRDefault="002F34C5" w:rsidP="00D917E2">
            <w:pPr>
              <w:pStyle w:val="BodyText"/>
              <w:ind w:left="0"/>
              <w:jc w:val="center"/>
            </w:pPr>
            <w:r>
              <w:t>Sends a subscription note for a StateTrigger type of rendezvous</w:t>
            </w:r>
          </w:p>
        </w:tc>
      </w:tr>
      <w:tr w:rsidR="002F34C5" w:rsidTr="008E4EF1">
        <w:trPr>
          <w:jc w:val="center"/>
        </w:trPr>
        <w:tc>
          <w:tcPr>
            <w:tcW w:w="4753" w:type="dxa"/>
            <w:vAlign w:val="center"/>
          </w:tcPr>
          <w:p w:rsidR="002F34C5" w:rsidRPr="008E4EF1" w:rsidRDefault="002F34C5" w:rsidP="00D917E2">
            <w:pPr>
              <w:pStyle w:val="BodyText"/>
              <w:ind w:left="0"/>
            </w:pPr>
            <w:r>
              <w:t>f_EPTF_RendezvousClient_Unsubscribe</w:t>
            </w:r>
          </w:p>
        </w:tc>
        <w:tc>
          <w:tcPr>
            <w:tcW w:w="3604" w:type="dxa"/>
          </w:tcPr>
          <w:p w:rsidR="002F34C5" w:rsidRPr="008E4EF1" w:rsidRDefault="002F34C5" w:rsidP="00D917E2">
            <w:pPr>
              <w:pStyle w:val="BodyText"/>
              <w:ind w:left="0"/>
              <w:jc w:val="center"/>
            </w:pPr>
            <w:r>
              <w:t>Sends an unsubscription note for a StateTrigger type of rendezvous</w:t>
            </w:r>
          </w:p>
        </w:tc>
      </w:tr>
      <w:tr w:rsidR="002F34C5" w:rsidTr="008E4EF1">
        <w:trPr>
          <w:jc w:val="center"/>
        </w:trPr>
        <w:tc>
          <w:tcPr>
            <w:tcW w:w="4753" w:type="dxa"/>
            <w:vAlign w:val="center"/>
          </w:tcPr>
          <w:p w:rsidR="002F34C5" w:rsidRPr="008E4EF1" w:rsidRDefault="002F34C5" w:rsidP="00D917E2">
            <w:pPr>
              <w:pStyle w:val="BodyText"/>
              <w:ind w:left="0"/>
            </w:pPr>
            <w:r>
              <w:t>_EPTF_RendezvousClient_NewState</w:t>
            </w:r>
          </w:p>
        </w:tc>
        <w:tc>
          <w:tcPr>
            <w:tcW w:w="3604" w:type="dxa"/>
          </w:tcPr>
          <w:p w:rsidR="002F34C5" w:rsidRPr="008E4EF1" w:rsidRDefault="002F34C5" w:rsidP="00D917E2">
            <w:pPr>
              <w:pStyle w:val="BodyText"/>
              <w:ind w:left="0"/>
              <w:jc w:val="center"/>
            </w:pPr>
            <w:r>
              <w:t>Changes the client’s state to the ID, triggering subscribed clients</w:t>
            </w:r>
          </w:p>
        </w:tc>
      </w:tr>
    </w:tbl>
    <w:p w:rsidR="00A92510" w:rsidRDefault="00A92510" w:rsidP="00B2728E">
      <w:pPr>
        <w:pStyle w:val="BodyText"/>
        <w:ind w:left="0"/>
      </w:pPr>
    </w:p>
    <w:p w:rsidR="00B2728E" w:rsidRPr="00A92510" w:rsidRDefault="00B2728E" w:rsidP="00B2728E">
      <w:pPr>
        <w:pStyle w:val="BodyText"/>
        <w:ind w:left="0"/>
      </w:pPr>
    </w:p>
    <w:sectPr w:rsidR="00B2728E" w:rsidRPr="00A92510" w:rsidSect="002B5B52">
      <w:headerReference w:type="even" r:id="rId8"/>
      <w:headerReference w:type="default" r:id="rId9"/>
      <w:footerReference w:type="even" r:id="rId10"/>
      <w:footerReference w:type="default" r:id="rId11"/>
      <w:headerReference w:type="first" r:id="rId12"/>
      <w:footerReference w:type="first" r:id="rId13"/>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935" w:rsidRDefault="00486935">
      <w:r>
        <w:separator/>
      </w:r>
    </w:p>
  </w:endnote>
  <w:endnote w:type="continuationSeparator" w:id="0">
    <w:p w:rsidR="00486935" w:rsidRDefault="0048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4F" w:rsidRDefault="00696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4F" w:rsidRPr="0069644F" w:rsidRDefault="0069644F" w:rsidP="00696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4F" w:rsidRDefault="00696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935" w:rsidRDefault="00486935">
      <w:r>
        <w:separator/>
      </w:r>
    </w:p>
  </w:footnote>
  <w:footnote w:type="continuationSeparator" w:id="0">
    <w:p w:rsidR="00486935" w:rsidRDefault="0048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4F" w:rsidRDefault="00696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2728E">
      <w:tblPrEx>
        <w:tblCellMar>
          <w:top w:w="0" w:type="dxa"/>
          <w:bottom w:w="0" w:type="dxa"/>
        </w:tblCellMar>
      </w:tblPrEx>
      <w:trPr>
        <w:gridAfter w:val="1"/>
        <w:wAfter w:w="11" w:type="dxa"/>
        <w:hidden/>
      </w:trPr>
      <w:tc>
        <w:tcPr>
          <w:tcW w:w="5145" w:type="dxa"/>
          <w:gridSpan w:val="2"/>
        </w:tcPr>
        <w:p w:rsidR="00B2728E" w:rsidRDefault="00B2728E">
          <w:pPr>
            <w:pStyle w:val="Header"/>
            <w:tabs>
              <w:tab w:val="left" w:pos="3048"/>
            </w:tabs>
            <w:rPr>
              <w:vanish/>
              <w:sz w:val="20"/>
            </w:rPr>
          </w:pPr>
        </w:p>
      </w:tc>
      <w:tc>
        <w:tcPr>
          <w:tcW w:w="3927" w:type="dxa"/>
          <w:gridSpan w:val="3"/>
        </w:tcPr>
        <w:p w:rsidR="00B2728E" w:rsidRDefault="00B2728E">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B2728E" w:rsidRDefault="00B2728E">
          <w:pPr>
            <w:pStyle w:val="Header"/>
            <w:rPr>
              <w:position w:val="4"/>
              <w:sz w:val="20"/>
            </w:rPr>
          </w:pPr>
        </w:p>
      </w:tc>
    </w:tr>
    <w:tr w:rsidR="00B2728E">
      <w:tblPrEx>
        <w:tblCellMar>
          <w:top w:w="0" w:type="dxa"/>
          <w:bottom w:w="0" w:type="dxa"/>
        </w:tblCellMar>
      </w:tblPrEx>
      <w:trPr>
        <w:gridAfter w:val="1"/>
        <w:wAfter w:w="11" w:type="dxa"/>
        <w:trHeight w:val="480"/>
      </w:trPr>
      <w:tc>
        <w:tcPr>
          <w:tcW w:w="5145" w:type="dxa"/>
          <w:gridSpan w:val="2"/>
        </w:tcPr>
        <w:p w:rsidR="00B2728E" w:rsidRDefault="00417226">
          <w:pPr>
            <w:pStyle w:val="Header"/>
            <w:spacing w:before="40"/>
            <w:rPr>
              <w:position w:val="10"/>
            </w:rPr>
          </w:pPr>
          <w:r>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B2728E" w:rsidRDefault="00B2728E">
          <w:pPr>
            <w:pStyle w:val="Header"/>
            <w:spacing w:before="40"/>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69644F">
            <w:rPr>
              <w:position w:val="4"/>
              <w:sz w:val="20"/>
            </w:rPr>
            <w:t>Limited Internal</w:t>
          </w:r>
          <w:r>
            <w:rPr>
              <w:position w:val="4"/>
              <w:sz w:val="20"/>
            </w:rPr>
            <w:fldChar w:fldCharType="end"/>
          </w:r>
        </w:p>
        <w:p w:rsidR="00B2728E" w:rsidRDefault="00B2728E">
          <w:pPr>
            <w:pStyle w:val="Header"/>
            <w:spacing w:before="40"/>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69644F">
            <w:rPr>
              <w:caps/>
              <w:position w:val="4"/>
              <w:sz w:val="20"/>
            </w:rPr>
            <w:t>FUNCTION DESCRIPTION</w:t>
          </w:r>
          <w:r>
            <w:rPr>
              <w:caps/>
              <w:position w:val="4"/>
              <w:sz w:val="20"/>
            </w:rPr>
            <w:fldChar w:fldCharType="end"/>
          </w:r>
        </w:p>
      </w:tc>
      <w:tc>
        <w:tcPr>
          <w:tcW w:w="1134" w:type="dxa"/>
        </w:tcPr>
        <w:p w:rsidR="00B2728E" w:rsidRDefault="00B2728E">
          <w:pPr>
            <w:pStyle w:val="Header"/>
            <w:spacing w:before="40"/>
            <w:jc w:val="right"/>
            <w:rPr>
              <w:position w:val="4"/>
              <w:sz w:val="20"/>
            </w:rPr>
          </w:pPr>
        </w:p>
        <w:p w:rsidR="00B2728E" w:rsidRDefault="00B2728E">
          <w:pPr>
            <w:pStyle w:val="Header"/>
            <w:spacing w:before="40"/>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417226">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417226">
            <w:rPr>
              <w:position w:val="4"/>
              <w:sz w:val="20"/>
            </w:rPr>
            <w:t>7</w:t>
          </w:r>
          <w:r>
            <w:rPr>
              <w:position w:val="4"/>
              <w:sz w:val="20"/>
            </w:rPr>
            <w:fldChar w:fldCharType="end"/>
          </w:r>
          <w:r>
            <w:rPr>
              <w:position w:val="4"/>
              <w:sz w:val="20"/>
            </w:rPr>
            <w:t>)</w:t>
          </w:r>
        </w:p>
      </w:tc>
    </w:tr>
    <w:tr w:rsidR="00B2728E">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2728E" w:rsidRDefault="00B2728E">
          <w:pPr>
            <w:pStyle w:val="NoSpellcheck"/>
          </w:pPr>
          <w:r>
            <w:t>Prepared (also subject responsible if other)</w:t>
          </w:r>
        </w:p>
      </w:tc>
      <w:tc>
        <w:tcPr>
          <w:tcW w:w="5060" w:type="dxa"/>
          <w:gridSpan w:val="4"/>
          <w:tcBorders>
            <w:top w:val="single" w:sz="6" w:space="0" w:color="auto"/>
          </w:tcBorders>
        </w:tcPr>
        <w:p w:rsidR="00B2728E" w:rsidRDefault="00B2728E">
          <w:pPr>
            <w:pStyle w:val="NoSpellcheck"/>
          </w:pPr>
          <w:r>
            <w:t>No.</w:t>
          </w:r>
        </w:p>
      </w:tc>
    </w:tr>
    <w:tr w:rsidR="00B2728E">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2728E" w:rsidRDefault="00B2728E">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69644F">
            <w:rPr>
              <w:position w:val="-4"/>
              <w:sz w:val="20"/>
            </w:rPr>
            <w:t>ETH/RZX Zsolt Szalai (+36 1 437 5449)</w:t>
          </w:r>
          <w:r>
            <w:rPr>
              <w:position w:val="-4"/>
              <w:sz w:val="20"/>
            </w:rPr>
            <w:fldChar w:fldCharType="end"/>
          </w:r>
        </w:p>
      </w:tc>
      <w:tc>
        <w:tcPr>
          <w:tcW w:w="5060" w:type="dxa"/>
          <w:gridSpan w:val="4"/>
          <w:tcBorders>
            <w:bottom w:val="single" w:sz="6" w:space="0" w:color="auto"/>
          </w:tcBorders>
        </w:tcPr>
        <w:p w:rsidR="00B2728E" w:rsidRDefault="00B2728E">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69644F">
            <w:rPr>
              <w:position w:val="-4"/>
              <w:sz w:val="20"/>
            </w:rPr>
            <w:t>23/155 16-CNL 113 512</w:t>
          </w:r>
          <w:r>
            <w:rPr>
              <w:position w:val="-4"/>
              <w:sz w:val="20"/>
            </w:rPr>
            <w:fldChar w:fldCharType="end"/>
          </w:r>
        </w:p>
      </w:tc>
    </w:tr>
    <w:tr w:rsidR="00B2728E">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2728E" w:rsidRDefault="00B2728E">
          <w:pPr>
            <w:pStyle w:val="NoSpellcheck"/>
          </w:pPr>
          <w:r>
            <w:t>Approved</w:t>
          </w:r>
        </w:p>
      </w:tc>
      <w:tc>
        <w:tcPr>
          <w:tcW w:w="1319" w:type="dxa"/>
          <w:tcBorders>
            <w:top w:val="single" w:sz="6" w:space="0" w:color="auto"/>
            <w:right w:val="single" w:sz="6" w:space="0" w:color="auto"/>
          </w:tcBorders>
        </w:tcPr>
        <w:p w:rsidR="00B2728E" w:rsidRDefault="00B2728E">
          <w:pPr>
            <w:pStyle w:val="NoSpellcheck"/>
          </w:pPr>
          <w:r>
            <w:t>Checked</w:t>
          </w:r>
        </w:p>
      </w:tc>
      <w:tc>
        <w:tcPr>
          <w:tcW w:w="1516" w:type="dxa"/>
          <w:tcBorders>
            <w:right w:val="single" w:sz="6" w:space="0" w:color="auto"/>
          </w:tcBorders>
        </w:tcPr>
        <w:p w:rsidR="00B2728E" w:rsidRDefault="00B2728E">
          <w:pPr>
            <w:pStyle w:val="NoSpellcheck"/>
          </w:pPr>
          <w:r>
            <w:t>Date</w:t>
          </w:r>
        </w:p>
      </w:tc>
      <w:tc>
        <w:tcPr>
          <w:tcW w:w="964" w:type="dxa"/>
        </w:tcPr>
        <w:p w:rsidR="00B2728E" w:rsidRDefault="00B2728E">
          <w:pPr>
            <w:pStyle w:val="NoSpellcheck"/>
          </w:pPr>
          <w:r>
            <w:t>Rev</w:t>
          </w:r>
        </w:p>
      </w:tc>
      <w:tc>
        <w:tcPr>
          <w:tcW w:w="2579" w:type="dxa"/>
          <w:gridSpan w:val="2"/>
          <w:tcBorders>
            <w:left w:val="single" w:sz="6" w:space="0" w:color="auto"/>
          </w:tcBorders>
        </w:tcPr>
        <w:p w:rsidR="00B2728E" w:rsidRDefault="00B2728E">
          <w:pPr>
            <w:pStyle w:val="NoSpellcheck"/>
          </w:pPr>
          <w:r>
            <w:t>Reference</w:t>
          </w:r>
        </w:p>
      </w:tc>
    </w:tr>
    <w:tr w:rsidR="00B2728E">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2728E" w:rsidRDefault="00B2728E">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69644F">
            <w:rPr>
              <w:position w:val="-4"/>
              <w:sz w:val="20"/>
            </w:rPr>
            <w:t>ETH/RZDC (Csaba Koppány)</w:t>
          </w:r>
          <w:r>
            <w:rPr>
              <w:position w:val="-4"/>
              <w:sz w:val="20"/>
            </w:rPr>
            <w:fldChar w:fldCharType="end"/>
          </w:r>
        </w:p>
      </w:tc>
      <w:tc>
        <w:tcPr>
          <w:tcW w:w="1318" w:type="dxa"/>
          <w:tcBorders>
            <w:left w:val="nil"/>
            <w:bottom w:val="single" w:sz="6" w:space="0" w:color="auto"/>
            <w:right w:val="single" w:sz="6" w:space="0" w:color="auto"/>
          </w:tcBorders>
        </w:tcPr>
        <w:p w:rsidR="00B2728E" w:rsidRDefault="00B2728E">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B2728E" w:rsidRDefault="00B2728E">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69644F">
            <w:rPr>
              <w:position w:val="-4"/>
              <w:sz w:val="20"/>
            </w:rPr>
            <w:t>2009-06-08</w:t>
          </w:r>
          <w:r>
            <w:rPr>
              <w:position w:val="-4"/>
              <w:sz w:val="20"/>
            </w:rPr>
            <w:fldChar w:fldCharType="end"/>
          </w:r>
        </w:p>
      </w:tc>
      <w:tc>
        <w:tcPr>
          <w:tcW w:w="964" w:type="dxa"/>
          <w:tcBorders>
            <w:bottom w:val="single" w:sz="6" w:space="0" w:color="auto"/>
          </w:tcBorders>
        </w:tcPr>
        <w:p w:rsidR="00B2728E" w:rsidRDefault="00B2728E">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69644F">
            <w:rPr>
              <w:position w:val="-4"/>
              <w:sz w:val="20"/>
            </w:rPr>
            <w:t>B</w:t>
          </w:r>
          <w:r>
            <w:rPr>
              <w:position w:val="-4"/>
              <w:sz w:val="20"/>
            </w:rPr>
            <w:fldChar w:fldCharType="end"/>
          </w:r>
        </w:p>
      </w:tc>
      <w:tc>
        <w:tcPr>
          <w:tcW w:w="2589" w:type="dxa"/>
          <w:gridSpan w:val="3"/>
          <w:tcBorders>
            <w:left w:val="single" w:sz="6" w:space="0" w:color="auto"/>
            <w:bottom w:val="single" w:sz="6" w:space="0" w:color="auto"/>
          </w:tcBorders>
        </w:tcPr>
        <w:p w:rsidR="00B2728E" w:rsidRDefault="00B2728E">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69644F">
            <w:rPr>
              <w:position w:val="-4"/>
              <w:sz w:val="20"/>
            </w:rPr>
            <w:t>GASK2</w:t>
          </w:r>
          <w:r>
            <w:rPr>
              <w:position w:val="-4"/>
              <w:sz w:val="20"/>
            </w:rPr>
            <w:fldChar w:fldCharType="end"/>
          </w:r>
        </w:p>
      </w:tc>
    </w:tr>
  </w:tbl>
  <w:p w:rsidR="00B2728E" w:rsidRDefault="00B27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4F" w:rsidRDefault="00696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6FFA658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color w:val="000000"/>
        <w:u w:val="none"/>
      </w:rPr>
    </w:lvl>
    <w:lvl w:ilvl="2">
      <w:start w:val="1"/>
      <w:numFmt w:val="decimal"/>
      <w:pStyle w:val="Heading3"/>
      <w:lvlText w:val="%1.%2.%3"/>
      <w:lvlJc w:val="left"/>
      <w:pPr>
        <w:tabs>
          <w:tab w:val="num" w:pos="13"/>
        </w:tabs>
        <w:ind w:left="2564"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0D378A5"/>
    <w:multiLevelType w:val="hybridMultilevel"/>
    <w:tmpl w:val="59CA00BC"/>
    <w:lvl w:ilvl="0" w:tplc="04090003">
      <w:start w:val="1"/>
      <w:numFmt w:val="bullet"/>
      <w:lvlText w:val="o"/>
      <w:lvlJc w:val="left"/>
      <w:pPr>
        <w:tabs>
          <w:tab w:val="num" w:pos="3272"/>
        </w:tabs>
        <w:ind w:left="3272" w:hanging="360"/>
      </w:pPr>
      <w:rPr>
        <w:rFonts w:ascii="Courier New" w:hAnsi="Courier New" w:cs="Courier New"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60E3179"/>
    <w:multiLevelType w:val="multilevel"/>
    <w:tmpl w:val="AE383D3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C7F38F7"/>
    <w:multiLevelType w:val="hybridMultilevel"/>
    <w:tmpl w:val="29F27E92"/>
    <w:lvl w:ilvl="0" w:tplc="04090003">
      <w:start w:val="1"/>
      <w:numFmt w:val="bullet"/>
      <w:lvlText w:val="o"/>
      <w:lvlJc w:val="left"/>
      <w:pPr>
        <w:tabs>
          <w:tab w:val="num" w:pos="3272"/>
        </w:tabs>
        <w:ind w:left="3272" w:hanging="360"/>
      </w:pPr>
      <w:rPr>
        <w:rFonts w:ascii="Courier New" w:hAnsi="Courier New" w:cs="Courier New"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6" w15:restartNumberingAfterBreak="0">
    <w:nsid w:val="4CEE1E77"/>
    <w:multiLevelType w:val="multilevel"/>
    <w:tmpl w:val="59CA00BC"/>
    <w:lvl w:ilvl="0">
      <w:start w:val="1"/>
      <w:numFmt w:val="bullet"/>
      <w:lvlText w:val="o"/>
      <w:lvlJc w:val="left"/>
      <w:pPr>
        <w:tabs>
          <w:tab w:val="num" w:pos="3272"/>
        </w:tabs>
        <w:ind w:left="3272" w:hanging="360"/>
      </w:pPr>
      <w:rPr>
        <w:rFonts w:ascii="Courier New" w:hAnsi="Courier New" w:cs="Courier New" w:hint="default"/>
      </w:rPr>
    </w:lvl>
    <w:lvl w:ilvl="1">
      <w:start w:val="1"/>
      <w:numFmt w:val="bullet"/>
      <w:lvlText w:val="o"/>
      <w:lvlJc w:val="left"/>
      <w:pPr>
        <w:tabs>
          <w:tab w:val="num" w:pos="3992"/>
        </w:tabs>
        <w:ind w:left="3992" w:hanging="360"/>
      </w:pPr>
      <w:rPr>
        <w:rFonts w:ascii="Courier New" w:hAnsi="Courier New" w:cs="Courier New" w:hint="default"/>
      </w:rPr>
    </w:lvl>
    <w:lvl w:ilvl="2">
      <w:start w:val="1"/>
      <w:numFmt w:val="bullet"/>
      <w:lvlText w:val=""/>
      <w:lvlJc w:val="left"/>
      <w:pPr>
        <w:tabs>
          <w:tab w:val="num" w:pos="4712"/>
        </w:tabs>
        <w:ind w:left="4712" w:hanging="360"/>
      </w:pPr>
      <w:rPr>
        <w:rFonts w:ascii="Wingdings" w:hAnsi="Wingdings" w:hint="default"/>
      </w:rPr>
    </w:lvl>
    <w:lvl w:ilvl="3">
      <w:start w:val="1"/>
      <w:numFmt w:val="bullet"/>
      <w:lvlText w:val=""/>
      <w:lvlJc w:val="left"/>
      <w:pPr>
        <w:tabs>
          <w:tab w:val="num" w:pos="5432"/>
        </w:tabs>
        <w:ind w:left="5432" w:hanging="360"/>
      </w:pPr>
      <w:rPr>
        <w:rFonts w:ascii="Symbol" w:hAnsi="Symbol" w:hint="default"/>
      </w:rPr>
    </w:lvl>
    <w:lvl w:ilvl="4">
      <w:start w:val="1"/>
      <w:numFmt w:val="bullet"/>
      <w:lvlText w:val="o"/>
      <w:lvlJc w:val="left"/>
      <w:pPr>
        <w:tabs>
          <w:tab w:val="num" w:pos="6152"/>
        </w:tabs>
        <w:ind w:left="6152" w:hanging="360"/>
      </w:pPr>
      <w:rPr>
        <w:rFonts w:ascii="Courier New" w:hAnsi="Courier New" w:cs="Courier New" w:hint="default"/>
      </w:rPr>
    </w:lvl>
    <w:lvl w:ilvl="5">
      <w:start w:val="1"/>
      <w:numFmt w:val="bullet"/>
      <w:lvlText w:val=""/>
      <w:lvlJc w:val="left"/>
      <w:pPr>
        <w:tabs>
          <w:tab w:val="num" w:pos="6872"/>
        </w:tabs>
        <w:ind w:left="6872" w:hanging="360"/>
      </w:pPr>
      <w:rPr>
        <w:rFonts w:ascii="Wingdings" w:hAnsi="Wingdings" w:hint="default"/>
      </w:rPr>
    </w:lvl>
    <w:lvl w:ilvl="6">
      <w:start w:val="1"/>
      <w:numFmt w:val="bullet"/>
      <w:lvlText w:val=""/>
      <w:lvlJc w:val="left"/>
      <w:pPr>
        <w:tabs>
          <w:tab w:val="num" w:pos="7592"/>
        </w:tabs>
        <w:ind w:left="7592" w:hanging="360"/>
      </w:pPr>
      <w:rPr>
        <w:rFonts w:ascii="Symbol" w:hAnsi="Symbol" w:hint="default"/>
      </w:rPr>
    </w:lvl>
    <w:lvl w:ilvl="7">
      <w:start w:val="1"/>
      <w:numFmt w:val="bullet"/>
      <w:lvlText w:val="o"/>
      <w:lvlJc w:val="left"/>
      <w:pPr>
        <w:tabs>
          <w:tab w:val="num" w:pos="8312"/>
        </w:tabs>
        <w:ind w:left="8312" w:hanging="360"/>
      </w:pPr>
      <w:rPr>
        <w:rFonts w:ascii="Courier New" w:hAnsi="Courier New" w:cs="Courier New" w:hint="default"/>
      </w:rPr>
    </w:lvl>
    <w:lvl w:ilvl="8">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6A853C22"/>
    <w:multiLevelType w:val="hybridMultilevel"/>
    <w:tmpl w:val="31980EF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2"/>
  </w:num>
  <w:num w:numId="4">
    <w:abstractNumId w:val="13"/>
  </w:num>
  <w:num w:numId="5">
    <w:abstractNumId w:val="4"/>
  </w:num>
  <w:num w:numId="6">
    <w:abstractNumId w:val="22"/>
  </w:num>
  <w:num w:numId="7">
    <w:abstractNumId w:val="15"/>
  </w:num>
  <w:num w:numId="8">
    <w:abstractNumId w:val="3"/>
  </w:num>
  <w:num w:numId="9">
    <w:abstractNumId w:val="8"/>
  </w:num>
  <w:num w:numId="10">
    <w:abstractNumId w:val="7"/>
  </w:num>
  <w:num w:numId="11">
    <w:abstractNumId w:val="18"/>
  </w:num>
  <w:num w:numId="12">
    <w:abstractNumId w:val="5"/>
  </w:num>
  <w:num w:numId="13">
    <w:abstractNumId w:val="11"/>
  </w:num>
  <w:num w:numId="14">
    <w:abstractNumId w:val="21"/>
  </w:num>
  <w:num w:numId="15">
    <w:abstractNumId w:val="14"/>
  </w:num>
  <w:num w:numId="16">
    <w:abstractNumId w:val="6"/>
  </w:num>
  <w:num w:numId="17">
    <w:abstractNumId w:val="19"/>
  </w:num>
  <w:num w:numId="18">
    <w:abstractNumId w:val="0"/>
  </w:num>
  <w:num w:numId="19">
    <w:abstractNumId w:val="2"/>
    <w:lvlOverride w:ilvl="0">
      <w:startOverride w:val="1"/>
    </w:lvlOverride>
  </w:num>
  <w:num w:numId="20">
    <w:abstractNumId w:val="17"/>
  </w:num>
  <w:num w:numId="21">
    <w:abstractNumId w:val="1"/>
  </w:num>
  <w:num w:numId="22">
    <w:abstractNumId w:val="12"/>
  </w:num>
  <w:num w:numId="23">
    <w:abstractNumId w:val="9"/>
  </w:num>
  <w:num w:numId="24">
    <w:abstractNumId w:val="16"/>
  </w:num>
  <w:num w:numId="25">
    <w:abstractNumId w:val="20"/>
  </w:num>
  <w:num w:numId="26">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216C2"/>
    <w:rsid w:val="000217C1"/>
    <w:rsid w:val="00042BB9"/>
    <w:rsid w:val="0005281E"/>
    <w:rsid w:val="00056C9D"/>
    <w:rsid w:val="00057DCA"/>
    <w:rsid w:val="00060249"/>
    <w:rsid w:val="00070FBB"/>
    <w:rsid w:val="00081610"/>
    <w:rsid w:val="00086388"/>
    <w:rsid w:val="000916D2"/>
    <w:rsid w:val="000933B9"/>
    <w:rsid w:val="0009667A"/>
    <w:rsid w:val="000976AB"/>
    <w:rsid w:val="000A5BF3"/>
    <w:rsid w:val="000B4613"/>
    <w:rsid w:val="000B7894"/>
    <w:rsid w:val="000C425A"/>
    <w:rsid w:val="000C7D05"/>
    <w:rsid w:val="000D5EAC"/>
    <w:rsid w:val="00101D47"/>
    <w:rsid w:val="00101D5F"/>
    <w:rsid w:val="001035D7"/>
    <w:rsid w:val="0012278C"/>
    <w:rsid w:val="00123160"/>
    <w:rsid w:val="00136F81"/>
    <w:rsid w:val="0014167E"/>
    <w:rsid w:val="0014303F"/>
    <w:rsid w:val="00146E51"/>
    <w:rsid w:val="001548CD"/>
    <w:rsid w:val="001604CE"/>
    <w:rsid w:val="00161F8B"/>
    <w:rsid w:val="001621E1"/>
    <w:rsid w:val="00170FD0"/>
    <w:rsid w:val="00180757"/>
    <w:rsid w:val="001A3A77"/>
    <w:rsid w:val="001A3C4E"/>
    <w:rsid w:val="001A44A8"/>
    <w:rsid w:val="001B0D35"/>
    <w:rsid w:val="001B30A9"/>
    <w:rsid w:val="001B7224"/>
    <w:rsid w:val="001E2B10"/>
    <w:rsid w:val="001F33AD"/>
    <w:rsid w:val="001F5265"/>
    <w:rsid w:val="00201BC3"/>
    <w:rsid w:val="00207E39"/>
    <w:rsid w:val="00210DD7"/>
    <w:rsid w:val="00211802"/>
    <w:rsid w:val="00250FEE"/>
    <w:rsid w:val="0025637E"/>
    <w:rsid w:val="002635EE"/>
    <w:rsid w:val="00271836"/>
    <w:rsid w:val="0027291B"/>
    <w:rsid w:val="002769B9"/>
    <w:rsid w:val="00280FFF"/>
    <w:rsid w:val="00283AA5"/>
    <w:rsid w:val="00283E88"/>
    <w:rsid w:val="00287A8F"/>
    <w:rsid w:val="00290F3E"/>
    <w:rsid w:val="00295F05"/>
    <w:rsid w:val="002978AA"/>
    <w:rsid w:val="002A2AB4"/>
    <w:rsid w:val="002A707D"/>
    <w:rsid w:val="002B5B52"/>
    <w:rsid w:val="002D47BA"/>
    <w:rsid w:val="002D65FC"/>
    <w:rsid w:val="002F2043"/>
    <w:rsid w:val="002F34C5"/>
    <w:rsid w:val="002F4FFC"/>
    <w:rsid w:val="00301F59"/>
    <w:rsid w:val="00306F21"/>
    <w:rsid w:val="0031244D"/>
    <w:rsid w:val="0032236C"/>
    <w:rsid w:val="003249BC"/>
    <w:rsid w:val="00325648"/>
    <w:rsid w:val="003258F7"/>
    <w:rsid w:val="00327FB2"/>
    <w:rsid w:val="00330A94"/>
    <w:rsid w:val="0035038D"/>
    <w:rsid w:val="003550E7"/>
    <w:rsid w:val="00365416"/>
    <w:rsid w:val="003662F1"/>
    <w:rsid w:val="00382591"/>
    <w:rsid w:val="00390F40"/>
    <w:rsid w:val="00397EDD"/>
    <w:rsid w:val="003A0055"/>
    <w:rsid w:val="003B1398"/>
    <w:rsid w:val="003B2A8C"/>
    <w:rsid w:val="003B7AA3"/>
    <w:rsid w:val="003D1C69"/>
    <w:rsid w:val="003D4235"/>
    <w:rsid w:val="003E00FA"/>
    <w:rsid w:val="003E4CD6"/>
    <w:rsid w:val="003E5FCF"/>
    <w:rsid w:val="004028B7"/>
    <w:rsid w:val="004079F8"/>
    <w:rsid w:val="00410439"/>
    <w:rsid w:val="00417226"/>
    <w:rsid w:val="00422192"/>
    <w:rsid w:val="00422DB8"/>
    <w:rsid w:val="004249E5"/>
    <w:rsid w:val="004741C6"/>
    <w:rsid w:val="00486935"/>
    <w:rsid w:val="00490FDE"/>
    <w:rsid w:val="004963A9"/>
    <w:rsid w:val="004A0A90"/>
    <w:rsid w:val="004A24E5"/>
    <w:rsid w:val="004B028F"/>
    <w:rsid w:val="004C1FB1"/>
    <w:rsid w:val="004C5496"/>
    <w:rsid w:val="0050132D"/>
    <w:rsid w:val="00517745"/>
    <w:rsid w:val="00522959"/>
    <w:rsid w:val="005326BC"/>
    <w:rsid w:val="00542BE2"/>
    <w:rsid w:val="00550D0F"/>
    <w:rsid w:val="00550F85"/>
    <w:rsid w:val="0055496D"/>
    <w:rsid w:val="00567B72"/>
    <w:rsid w:val="005763A5"/>
    <w:rsid w:val="00577C6F"/>
    <w:rsid w:val="00581C02"/>
    <w:rsid w:val="00587771"/>
    <w:rsid w:val="005974F5"/>
    <w:rsid w:val="005A5534"/>
    <w:rsid w:val="005B1767"/>
    <w:rsid w:val="005B26B2"/>
    <w:rsid w:val="005B6041"/>
    <w:rsid w:val="005C4724"/>
    <w:rsid w:val="00601E3D"/>
    <w:rsid w:val="00602712"/>
    <w:rsid w:val="0061432D"/>
    <w:rsid w:val="00615A0D"/>
    <w:rsid w:val="0062333D"/>
    <w:rsid w:val="00640BB2"/>
    <w:rsid w:val="00641FAF"/>
    <w:rsid w:val="0064267D"/>
    <w:rsid w:val="0065566C"/>
    <w:rsid w:val="00665094"/>
    <w:rsid w:val="006725D5"/>
    <w:rsid w:val="00684C73"/>
    <w:rsid w:val="0069644F"/>
    <w:rsid w:val="006A1F40"/>
    <w:rsid w:val="006C6402"/>
    <w:rsid w:val="006E2CF4"/>
    <w:rsid w:val="006E3384"/>
    <w:rsid w:val="006F30C4"/>
    <w:rsid w:val="006F57E4"/>
    <w:rsid w:val="00702E72"/>
    <w:rsid w:val="007065AE"/>
    <w:rsid w:val="00713054"/>
    <w:rsid w:val="007261BA"/>
    <w:rsid w:val="007278B4"/>
    <w:rsid w:val="0074533E"/>
    <w:rsid w:val="00745754"/>
    <w:rsid w:val="00761C24"/>
    <w:rsid w:val="0076343D"/>
    <w:rsid w:val="007635F2"/>
    <w:rsid w:val="007825F4"/>
    <w:rsid w:val="007871BA"/>
    <w:rsid w:val="007A1AA5"/>
    <w:rsid w:val="007C10CD"/>
    <w:rsid w:val="007D5B87"/>
    <w:rsid w:val="00803657"/>
    <w:rsid w:val="008104D9"/>
    <w:rsid w:val="00810792"/>
    <w:rsid w:val="008130AC"/>
    <w:rsid w:val="0081718E"/>
    <w:rsid w:val="0082391C"/>
    <w:rsid w:val="00826F80"/>
    <w:rsid w:val="00833D66"/>
    <w:rsid w:val="00833DFE"/>
    <w:rsid w:val="008434DE"/>
    <w:rsid w:val="008562E9"/>
    <w:rsid w:val="008C0762"/>
    <w:rsid w:val="008C0C2F"/>
    <w:rsid w:val="008D311A"/>
    <w:rsid w:val="008D3A4D"/>
    <w:rsid w:val="008E4EF1"/>
    <w:rsid w:val="008E728E"/>
    <w:rsid w:val="008F2476"/>
    <w:rsid w:val="008F386B"/>
    <w:rsid w:val="00906984"/>
    <w:rsid w:val="00906AF8"/>
    <w:rsid w:val="009155AB"/>
    <w:rsid w:val="009164F0"/>
    <w:rsid w:val="00917F03"/>
    <w:rsid w:val="00937755"/>
    <w:rsid w:val="00942712"/>
    <w:rsid w:val="00943CFD"/>
    <w:rsid w:val="00945C19"/>
    <w:rsid w:val="00946385"/>
    <w:rsid w:val="009563EC"/>
    <w:rsid w:val="00961528"/>
    <w:rsid w:val="00961D37"/>
    <w:rsid w:val="009641EA"/>
    <w:rsid w:val="009760A3"/>
    <w:rsid w:val="00976107"/>
    <w:rsid w:val="0098266F"/>
    <w:rsid w:val="0098503E"/>
    <w:rsid w:val="009941DC"/>
    <w:rsid w:val="009D18E6"/>
    <w:rsid w:val="009F4F91"/>
    <w:rsid w:val="00A00B95"/>
    <w:rsid w:val="00A1320D"/>
    <w:rsid w:val="00A150C4"/>
    <w:rsid w:val="00A36B1D"/>
    <w:rsid w:val="00A46122"/>
    <w:rsid w:val="00A528E4"/>
    <w:rsid w:val="00A567F9"/>
    <w:rsid w:val="00A60E31"/>
    <w:rsid w:val="00A6126D"/>
    <w:rsid w:val="00A632D9"/>
    <w:rsid w:val="00A724CE"/>
    <w:rsid w:val="00A83E15"/>
    <w:rsid w:val="00A864DF"/>
    <w:rsid w:val="00A92510"/>
    <w:rsid w:val="00A933FB"/>
    <w:rsid w:val="00AA10B1"/>
    <w:rsid w:val="00AA1BC7"/>
    <w:rsid w:val="00AC7500"/>
    <w:rsid w:val="00AD4474"/>
    <w:rsid w:val="00AD74DC"/>
    <w:rsid w:val="00B01426"/>
    <w:rsid w:val="00B030B4"/>
    <w:rsid w:val="00B05CF7"/>
    <w:rsid w:val="00B07D86"/>
    <w:rsid w:val="00B2728E"/>
    <w:rsid w:val="00B4338B"/>
    <w:rsid w:val="00B507C2"/>
    <w:rsid w:val="00B53558"/>
    <w:rsid w:val="00B72A10"/>
    <w:rsid w:val="00B745A3"/>
    <w:rsid w:val="00B93D23"/>
    <w:rsid w:val="00BD1BEC"/>
    <w:rsid w:val="00BD3346"/>
    <w:rsid w:val="00BE26B8"/>
    <w:rsid w:val="00C145EF"/>
    <w:rsid w:val="00C47D3E"/>
    <w:rsid w:val="00C94270"/>
    <w:rsid w:val="00CD40EC"/>
    <w:rsid w:val="00CE70A5"/>
    <w:rsid w:val="00D00788"/>
    <w:rsid w:val="00D05C67"/>
    <w:rsid w:val="00D109B8"/>
    <w:rsid w:val="00D15BBF"/>
    <w:rsid w:val="00D17A77"/>
    <w:rsid w:val="00D2539F"/>
    <w:rsid w:val="00D3095A"/>
    <w:rsid w:val="00D42567"/>
    <w:rsid w:val="00D6005D"/>
    <w:rsid w:val="00D640B8"/>
    <w:rsid w:val="00D7689A"/>
    <w:rsid w:val="00D8576E"/>
    <w:rsid w:val="00D917E2"/>
    <w:rsid w:val="00D91CD1"/>
    <w:rsid w:val="00D93D8F"/>
    <w:rsid w:val="00DA59ED"/>
    <w:rsid w:val="00DC1893"/>
    <w:rsid w:val="00DC75A5"/>
    <w:rsid w:val="00DD61AE"/>
    <w:rsid w:val="00DD74EC"/>
    <w:rsid w:val="00DE19BA"/>
    <w:rsid w:val="00DE44DD"/>
    <w:rsid w:val="00DE7AEA"/>
    <w:rsid w:val="00DF0A1F"/>
    <w:rsid w:val="00DF401C"/>
    <w:rsid w:val="00DF727D"/>
    <w:rsid w:val="00DF7EC4"/>
    <w:rsid w:val="00E05A7C"/>
    <w:rsid w:val="00E05E61"/>
    <w:rsid w:val="00E172A6"/>
    <w:rsid w:val="00E223D8"/>
    <w:rsid w:val="00E35916"/>
    <w:rsid w:val="00E37B6C"/>
    <w:rsid w:val="00E41FA0"/>
    <w:rsid w:val="00E44978"/>
    <w:rsid w:val="00E735AD"/>
    <w:rsid w:val="00E8272F"/>
    <w:rsid w:val="00E94C2F"/>
    <w:rsid w:val="00EA7E2F"/>
    <w:rsid w:val="00EB4DDF"/>
    <w:rsid w:val="00EB4F60"/>
    <w:rsid w:val="00ED0780"/>
    <w:rsid w:val="00EE3044"/>
    <w:rsid w:val="00EF6F27"/>
    <w:rsid w:val="00F00E9E"/>
    <w:rsid w:val="00F15036"/>
    <w:rsid w:val="00F406AF"/>
    <w:rsid w:val="00F4191B"/>
    <w:rsid w:val="00F54DC7"/>
    <w:rsid w:val="00F57DB3"/>
    <w:rsid w:val="00F944CB"/>
    <w:rsid w:val="00FA077D"/>
    <w:rsid w:val="00FB2BF8"/>
    <w:rsid w:val="00FB7AD3"/>
    <w:rsid w:val="00FC5ADB"/>
    <w:rsid w:val="00FD544D"/>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793F42-F89A-463B-A556-CF6FBBA8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8637">
      <w:bodyDiv w:val="1"/>
      <w:marLeft w:val="0"/>
      <w:marRight w:val="0"/>
      <w:marTop w:val="0"/>
      <w:marBottom w:val="0"/>
      <w:divBdr>
        <w:top w:val="none" w:sz="0" w:space="0" w:color="auto"/>
        <w:left w:val="none" w:sz="0" w:space="0" w:color="auto"/>
        <w:bottom w:val="none" w:sz="0" w:space="0" w:color="auto"/>
        <w:right w:val="none" w:sz="0" w:space="0" w:color="auto"/>
      </w:divBdr>
    </w:div>
    <w:div w:id="292713350">
      <w:bodyDiv w:val="1"/>
      <w:marLeft w:val="0"/>
      <w:marRight w:val="0"/>
      <w:marTop w:val="0"/>
      <w:marBottom w:val="0"/>
      <w:divBdr>
        <w:top w:val="none" w:sz="0" w:space="0" w:color="auto"/>
        <w:left w:val="none" w:sz="0" w:space="0" w:color="auto"/>
        <w:bottom w:val="none" w:sz="0" w:space="0" w:color="auto"/>
        <w:right w:val="none" w:sz="0" w:space="0" w:color="auto"/>
      </w:divBdr>
    </w:div>
    <w:div w:id="561060843">
      <w:bodyDiv w:val="1"/>
      <w:marLeft w:val="0"/>
      <w:marRight w:val="0"/>
      <w:marTop w:val="0"/>
      <w:marBottom w:val="0"/>
      <w:divBdr>
        <w:top w:val="none" w:sz="0" w:space="0" w:color="auto"/>
        <w:left w:val="none" w:sz="0" w:space="0" w:color="auto"/>
        <w:bottom w:val="none" w:sz="0" w:space="0" w:color="auto"/>
        <w:right w:val="none" w:sz="0" w:space="0" w:color="auto"/>
      </w:divBdr>
    </w:div>
    <w:div w:id="1264145339">
      <w:bodyDiv w:val="1"/>
      <w:marLeft w:val="0"/>
      <w:marRight w:val="0"/>
      <w:marTop w:val="0"/>
      <w:marBottom w:val="0"/>
      <w:divBdr>
        <w:top w:val="none" w:sz="0" w:space="0" w:color="auto"/>
        <w:left w:val="none" w:sz="0" w:space="0" w:color="auto"/>
        <w:bottom w:val="none" w:sz="0" w:space="0" w:color="auto"/>
        <w:right w:val="none" w:sz="0" w:space="0" w:color="auto"/>
      </w:divBdr>
    </w:div>
    <w:div w:id="1326981900">
      <w:bodyDiv w:val="1"/>
      <w:marLeft w:val="0"/>
      <w:marRight w:val="0"/>
      <w:marTop w:val="0"/>
      <w:marBottom w:val="0"/>
      <w:divBdr>
        <w:top w:val="none" w:sz="0" w:space="0" w:color="auto"/>
        <w:left w:val="none" w:sz="0" w:space="0" w:color="auto"/>
        <w:bottom w:val="none" w:sz="0" w:space="0" w:color="auto"/>
        <w:right w:val="none" w:sz="0" w:space="0" w:color="auto"/>
      </w:divBdr>
      <w:divsChild>
        <w:div w:id="2076196684">
          <w:marLeft w:val="0"/>
          <w:marRight w:val="0"/>
          <w:marTop w:val="0"/>
          <w:marBottom w:val="0"/>
          <w:divBdr>
            <w:top w:val="none" w:sz="0" w:space="0" w:color="auto"/>
            <w:left w:val="none" w:sz="0" w:space="0" w:color="auto"/>
            <w:bottom w:val="none" w:sz="0" w:space="0" w:color="auto"/>
            <w:right w:val="none" w:sz="0" w:space="0" w:color="auto"/>
          </w:divBdr>
        </w:div>
      </w:divsChild>
    </w:div>
    <w:div w:id="1421098814">
      <w:bodyDiv w:val="1"/>
      <w:marLeft w:val="0"/>
      <w:marRight w:val="0"/>
      <w:marTop w:val="0"/>
      <w:marBottom w:val="0"/>
      <w:divBdr>
        <w:top w:val="none" w:sz="0" w:space="0" w:color="auto"/>
        <w:left w:val="none" w:sz="0" w:space="0" w:color="auto"/>
        <w:bottom w:val="none" w:sz="0" w:space="0" w:color="auto"/>
        <w:right w:val="none" w:sz="0" w:space="0" w:color="auto"/>
      </w:divBdr>
      <w:divsChild>
        <w:div w:id="1954241838">
          <w:marLeft w:val="0"/>
          <w:marRight w:val="0"/>
          <w:marTop w:val="0"/>
          <w:marBottom w:val="0"/>
          <w:divBdr>
            <w:top w:val="none" w:sz="0" w:space="0" w:color="auto"/>
            <w:left w:val="none" w:sz="0" w:space="0" w:color="auto"/>
            <w:bottom w:val="none" w:sz="0" w:space="0" w:color="auto"/>
            <w:right w:val="none" w:sz="0" w:space="0" w:color="auto"/>
          </w:divBdr>
        </w:div>
      </w:divsChild>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wlx122.eth.ericsson.se:8080/EPTF_CORE_REFERENCE_GUIDE/R2/files/Logging/EPTF_CLL_Logging_Functions-ttcnpp.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EPTF CLL Rendezvous, Function Description</vt:lpstr>
    </vt:vector>
  </TitlesOfParts>
  <Company/>
  <LinksUpToDate>false</LinksUpToDate>
  <CharactersWithSpaces>12030</CharactersWithSpaces>
  <SharedDoc>false</SharedDoc>
  <HLinks>
    <vt:vector size="138" baseType="variant">
      <vt:variant>
        <vt:i4>7405639</vt:i4>
      </vt:variant>
      <vt:variant>
        <vt:i4>165</vt:i4>
      </vt:variant>
      <vt:variant>
        <vt:i4>0</vt:i4>
      </vt:variant>
      <vt:variant>
        <vt:i4>5</vt:i4>
      </vt:variant>
      <vt:variant>
        <vt:lpwstr>http://mwlx122.eth.ericsson.se:8080/EPTF_CORE_REFERENCE_GUIDE/R2/files/Logging/EPTF_CLL_Logging_Functions-ttcnpp.html</vt:lpwstr>
      </vt:variant>
      <vt:variant>
        <vt:lpwstr>f_EPTF_Logging_enableLocal</vt:lpwstr>
      </vt:variant>
      <vt:variant>
        <vt:i4>1507381</vt:i4>
      </vt:variant>
      <vt:variant>
        <vt:i4>131</vt:i4>
      </vt:variant>
      <vt:variant>
        <vt:i4>0</vt:i4>
      </vt:variant>
      <vt:variant>
        <vt:i4>5</vt:i4>
      </vt:variant>
      <vt:variant>
        <vt:lpwstr/>
      </vt:variant>
      <vt:variant>
        <vt:lpwstr>_Toc235515333</vt:lpwstr>
      </vt:variant>
      <vt:variant>
        <vt:i4>1507381</vt:i4>
      </vt:variant>
      <vt:variant>
        <vt:i4>125</vt:i4>
      </vt:variant>
      <vt:variant>
        <vt:i4>0</vt:i4>
      </vt:variant>
      <vt:variant>
        <vt:i4>5</vt:i4>
      </vt:variant>
      <vt:variant>
        <vt:lpwstr/>
      </vt:variant>
      <vt:variant>
        <vt:lpwstr>_Toc235515332</vt:lpwstr>
      </vt:variant>
      <vt:variant>
        <vt:i4>1507381</vt:i4>
      </vt:variant>
      <vt:variant>
        <vt:i4>119</vt:i4>
      </vt:variant>
      <vt:variant>
        <vt:i4>0</vt:i4>
      </vt:variant>
      <vt:variant>
        <vt:i4>5</vt:i4>
      </vt:variant>
      <vt:variant>
        <vt:lpwstr/>
      </vt:variant>
      <vt:variant>
        <vt:lpwstr>_Toc235515331</vt:lpwstr>
      </vt:variant>
      <vt:variant>
        <vt:i4>1507381</vt:i4>
      </vt:variant>
      <vt:variant>
        <vt:i4>113</vt:i4>
      </vt:variant>
      <vt:variant>
        <vt:i4>0</vt:i4>
      </vt:variant>
      <vt:variant>
        <vt:i4>5</vt:i4>
      </vt:variant>
      <vt:variant>
        <vt:lpwstr/>
      </vt:variant>
      <vt:variant>
        <vt:lpwstr>_Toc235515330</vt:lpwstr>
      </vt:variant>
      <vt:variant>
        <vt:i4>1441845</vt:i4>
      </vt:variant>
      <vt:variant>
        <vt:i4>107</vt:i4>
      </vt:variant>
      <vt:variant>
        <vt:i4>0</vt:i4>
      </vt:variant>
      <vt:variant>
        <vt:i4>5</vt:i4>
      </vt:variant>
      <vt:variant>
        <vt:lpwstr/>
      </vt:variant>
      <vt:variant>
        <vt:lpwstr>_Toc235515329</vt:lpwstr>
      </vt:variant>
      <vt:variant>
        <vt:i4>1441845</vt:i4>
      </vt:variant>
      <vt:variant>
        <vt:i4>101</vt:i4>
      </vt:variant>
      <vt:variant>
        <vt:i4>0</vt:i4>
      </vt:variant>
      <vt:variant>
        <vt:i4>5</vt:i4>
      </vt:variant>
      <vt:variant>
        <vt:lpwstr/>
      </vt:variant>
      <vt:variant>
        <vt:lpwstr>_Toc235515328</vt:lpwstr>
      </vt:variant>
      <vt:variant>
        <vt:i4>1441845</vt:i4>
      </vt:variant>
      <vt:variant>
        <vt:i4>95</vt:i4>
      </vt:variant>
      <vt:variant>
        <vt:i4>0</vt:i4>
      </vt:variant>
      <vt:variant>
        <vt:i4>5</vt:i4>
      </vt:variant>
      <vt:variant>
        <vt:lpwstr/>
      </vt:variant>
      <vt:variant>
        <vt:lpwstr>_Toc235515327</vt:lpwstr>
      </vt:variant>
      <vt:variant>
        <vt:i4>1441845</vt:i4>
      </vt:variant>
      <vt:variant>
        <vt:i4>89</vt:i4>
      </vt:variant>
      <vt:variant>
        <vt:i4>0</vt:i4>
      </vt:variant>
      <vt:variant>
        <vt:i4>5</vt:i4>
      </vt:variant>
      <vt:variant>
        <vt:lpwstr/>
      </vt:variant>
      <vt:variant>
        <vt:lpwstr>_Toc235515326</vt:lpwstr>
      </vt:variant>
      <vt:variant>
        <vt:i4>1441845</vt:i4>
      </vt:variant>
      <vt:variant>
        <vt:i4>83</vt:i4>
      </vt:variant>
      <vt:variant>
        <vt:i4>0</vt:i4>
      </vt:variant>
      <vt:variant>
        <vt:i4>5</vt:i4>
      </vt:variant>
      <vt:variant>
        <vt:lpwstr/>
      </vt:variant>
      <vt:variant>
        <vt:lpwstr>_Toc235515325</vt:lpwstr>
      </vt:variant>
      <vt:variant>
        <vt:i4>1441845</vt:i4>
      </vt:variant>
      <vt:variant>
        <vt:i4>77</vt:i4>
      </vt:variant>
      <vt:variant>
        <vt:i4>0</vt:i4>
      </vt:variant>
      <vt:variant>
        <vt:i4>5</vt:i4>
      </vt:variant>
      <vt:variant>
        <vt:lpwstr/>
      </vt:variant>
      <vt:variant>
        <vt:lpwstr>_Toc235515324</vt:lpwstr>
      </vt:variant>
      <vt:variant>
        <vt:i4>1441845</vt:i4>
      </vt:variant>
      <vt:variant>
        <vt:i4>71</vt:i4>
      </vt:variant>
      <vt:variant>
        <vt:i4>0</vt:i4>
      </vt:variant>
      <vt:variant>
        <vt:i4>5</vt:i4>
      </vt:variant>
      <vt:variant>
        <vt:lpwstr/>
      </vt:variant>
      <vt:variant>
        <vt:lpwstr>_Toc235515323</vt:lpwstr>
      </vt:variant>
      <vt:variant>
        <vt:i4>1441845</vt:i4>
      </vt:variant>
      <vt:variant>
        <vt:i4>65</vt:i4>
      </vt:variant>
      <vt:variant>
        <vt:i4>0</vt:i4>
      </vt:variant>
      <vt:variant>
        <vt:i4>5</vt:i4>
      </vt:variant>
      <vt:variant>
        <vt:lpwstr/>
      </vt:variant>
      <vt:variant>
        <vt:lpwstr>_Toc235515322</vt:lpwstr>
      </vt:variant>
      <vt:variant>
        <vt:i4>1441845</vt:i4>
      </vt:variant>
      <vt:variant>
        <vt:i4>59</vt:i4>
      </vt:variant>
      <vt:variant>
        <vt:i4>0</vt:i4>
      </vt:variant>
      <vt:variant>
        <vt:i4>5</vt:i4>
      </vt:variant>
      <vt:variant>
        <vt:lpwstr/>
      </vt:variant>
      <vt:variant>
        <vt:lpwstr>_Toc235515321</vt:lpwstr>
      </vt:variant>
      <vt:variant>
        <vt:i4>1441845</vt:i4>
      </vt:variant>
      <vt:variant>
        <vt:i4>53</vt:i4>
      </vt:variant>
      <vt:variant>
        <vt:i4>0</vt:i4>
      </vt:variant>
      <vt:variant>
        <vt:i4>5</vt:i4>
      </vt:variant>
      <vt:variant>
        <vt:lpwstr/>
      </vt:variant>
      <vt:variant>
        <vt:lpwstr>_Toc235515320</vt:lpwstr>
      </vt:variant>
      <vt:variant>
        <vt:i4>1376309</vt:i4>
      </vt:variant>
      <vt:variant>
        <vt:i4>47</vt:i4>
      </vt:variant>
      <vt:variant>
        <vt:i4>0</vt:i4>
      </vt:variant>
      <vt:variant>
        <vt:i4>5</vt:i4>
      </vt:variant>
      <vt:variant>
        <vt:lpwstr/>
      </vt:variant>
      <vt:variant>
        <vt:lpwstr>_Toc235515319</vt:lpwstr>
      </vt:variant>
      <vt:variant>
        <vt:i4>1376309</vt:i4>
      </vt:variant>
      <vt:variant>
        <vt:i4>41</vt:i4>
      </vt:variant>
      <vt:variant>
        <vt:i4>0</vt:i4>
      </vt:variant>
      <vt:variant>
        <vt:i4>5</vt:i4>
      </vt:variant>
      <vt:variant>
        <vt:lpwstr/>
      </vt:variant>
      <vt:variant>
        <vt:lpwstr>_Toc235515318</vt:lpwstr>
      </vt:variant>
      <vt:variant>
        <vt:i4>1376309</vt:i4>
      </vt:variant>
      <vt:variant>
        <vt:i4>35</vt:i4>
      </vt:variant>
      <vt:variant>
        <vt:i4>0</vt:i4>
      </vt:variant>
      <vt:variant>
        <vt:i4>5</vt:i4>
      </vt:variant>
      <vt:variant>
        <vt:lpwstr/>
      </vt:variant>
      <vt:variant>
        <vt:lpwstr>_Toc235515317</vt:lpwstr>
      </vt:variant>
      <vt:variant>
        <vt:i4>1376309</vt:i4>
      </vt:variant>
      <vt:variant>
        <vt:i4>29</vt:i4>
      </vt:variant>
      <vt:variant>
        <vt:i4>0</vt:i4>
      </vt:variant>
      <vt:variant>
        <vt:i4>5</vt:i4>
      </vt:variant>
      <vt:variant>
        <vt:lpwstr/>
      </vt:variant>
      <vt:variant>
        <vt:lpwstr>_Toc235515316</vt:lpwstr>
      </vt:variant>
      <vt:variant>
        <vt:i4>1376309</vt:i4>
      </vt:variant>
      <vt:variant>
        <vt:i4>23</vt:i4>
      </vt:variant>
      <vt:variant>
        <vt:i4>0</vt:i4>
      </vt:variant>
      <vt:variant>
        <vt:i4>5</vt:i4>
      </vt:variant>
      <vt:variant>
        <vt:lpwstr/>
      </vt:variant>
      <vt:variant>
        <vt:lpwstr>_Toc235515315</vt:lpwstr>
      </vt:variant>
      <vt:variant>
        <vt:i4>1376309</vt:i4>
      </vt:variant>
      <vt:variant>
        <vt:i4>17</vt:i4>
      </vt:variant>
      <vt:variant>
        <vt:i4>0</vt:i4>
      </vt:variant>
      <vt:variant>
        <vt:i4>5</vt:i4>
      </vt:variant>
      <vt:variant>
        <vt:lpwstr/>
      </vt:variant>
      <vt:variant>
        <vt:lpwstr>_Toc235515314</vt:lpwstr>
      </vt:variant>
      <vt:variant>
        <vt:i4>1376309</vt:i4>
      </vt:variant>
      <vt:variant>
        <vt:i4>11</vt:i4>
      </vt:variant>
      <vt:variant>
        <vt:i4>0</vt:i4>
      </vt:variant>
      <vt:variant>
        <vt:i4>5</vt:i4>
      </vt:variant>
      <vt:variant>
        <vt:lpwstr/>
      </vt:variant>
      <vt:variant>
        <vt:lpwstr>_Toc235515313</vt:lpwstr>
      </vt:variant>
      <vt:variant>
        <vt:i4>1376309</vt:i4>
      </vt:variant>
      <vt:variant>
        <vt:i4>5</vt:i4>
      </vt:variant>
      <vt:variant>
        <vt:i4>0</vt:i4>
      </vt:variant>
      <vt:variant>
        <vt:i4>5</vt:i4>
      </vt:variant>
      <vt:variant>
        <vt:lpwstr/>
      </vt:variant>
      <vt:variant>
        <vt:lpwstr>_Toc235515312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Rendezvous, Function Description</dc:title>
  <dc:subject/>
  <dc:creator>ETH/RZX Zsolt Szalai (+36 1 437 5449)</dc:creator>
  <cp:keywords>Function Description, TTCN-3, TTCNv3, TTCN3, EPTF, Rendezvous</cp:keywords>
  <dc:description>23/155 16-CNL 113 512_x000d_Rev B</dc:description>
  <cp:lastModifiedBy>Imre Nagy</cp:lastModifiedBy>
  <cp:revision>2</cp:revision>
  <cp:lastPrinted>2009-06-08T12:08:00Z</cp:lastPrinted>
  <dcterms:created xsi:type="dcterms:W3CDTF">2018-06-21T12:11:00Z</dcterms:created>
  <dcterms:modified xsi:type="dcterms:W3CDTF">2018-06-21T12:11:00Z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ETH/RZX Zsolt Szalai (+36 1 437 5449)</vt:lpwstr>
  </property>
  <property fmtid="{D5CDD505-2E9C-101B-9397-08002B2CF9AE}" pid="5" name="DocNo">
    <vt:lpwstr>23/155 16-CNL 113 512</vt:lpwstr>
  </property>
  <property fmtid="{D5CDD505-2E9C-101B-9397-08002B2CF9AE}" pid="6" name="Revision">
    <vt:lpwstr>B</vt:lpwstr>
  </property>
  <property fmtid="{D5CDD505-2E9C-101B-9397-08002B2CF9AE}" pid="7" name="Checked">
    <vt:lpwstr/>
  </property>
  <property fmtid="{D5CDD505-2E9C-101B-9397-08002B2CF9AE}" pid="8" name="Title">
    <vt:lpwstr>EPTF CLL Rendezvous, Function Description</vt:lpwstr>
  </property>
  <property fmtid="{D5CDD505-2E9C-101B-9397-08002B2CF9AE}" pid="9" name="Reference">
    <vt:lpwstr>GASK2</vt:lpwstr>
  </property>
  <property fmtid="{D5CDD505-2E9C-101B-9397-08002B2CF9AE}" pid="10" name="Date">
    <vt:lpwstr>2009-06-08</vt:lpwstr>
  </property>
  <property fmtid="{D5CDD505-2E9C-101B-9397-08002B2CF9AE}" pid="11" name="Keyword">
    <vt:lpwstr>Function Description, TTCN-3, TTCNv3, TTCN3, EPTF, Rendezvous</vt:lpwstr>
  </property>
  <property fmtid="{D5CDD505-2E9C-101B-9397-08002B2CF9AE}" pid="12" name="ApprovedBy">
    <vt:lpwstr>ETH/RZDC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