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F955C2">
        <w:tblPrEx>
          <w:tblCellMar>
            <w:top w:w="0" w:type="dxa"/>
            <w:bottom w:w="0" w:type="dxa"/>
          </w:tblCellMar>
        </w:tblPrEx>
        <w:tc>
          <w:tcPr>
            <w:tcW w:w="5160" w:type="dxa"/>
            <w:noWrap/>
          </w:tcPr>
          <w:p w:rsidR="00F955C2" w:rsidRDefault="00F955C2">
            <w:pPr>
              <w:pStyle w:val="TableStyle"/>
              <w:ind w:left="0"/>
            </w:pPr>
            <w:bookmarkStart w:id="0" w:name="YourInfo"/>
            <w:bookmarkStart w:id="1" w:name="_GoBack"/>
            <w:bookmarkEnd w:id="0"/>
            <w:bookmarkEnd w:id="1"/>
          </w:p>
        </w:tc>
        <w:tc>
          <w:tcPr>
            <w:tcW w:w="5046" w:type="dxa"/>
          </w:tcPr>
          <w:p w:rsidR="00F955C2" w:rsidRDefault="00F955C2">
            <w:pPr>
              <w:pStyle w:val="TableStyle"/>
              <w:ind w:left="0"/>
            </w:pPr>
            <w:bookmarkStart w:id="2" w:name="Present"/>
            <w:bookmarkEnd w:id="2"/>
          </w:p>
        </w:tc>
      </w:tr>
    </w:tbl>
    <w:p w:rsidR="00F955C2" w:rsidRDefault="00F955C2">
      <w:pPr>
        <w:pStyle w:val="TableStyle"/>
      </w:pPr>
    </w:p>
    <w:p w:rsidR="00F955C2" w:rsidRDefault="00F955C2">
      <w:pPr>
        <w:pStyle w:val="BodyText"/>
      </w:pPr>
    </w:p>
    <w:p w:rsidR="00F955C2" w:rsidRDefault="00F955C2">
      <w:pPr>
        <w:pStyle w:val="BodyText"/>
      </w:pPr>
    </w:p>
    <w:p w:rsidR="00F955C2" w:rsidRDefault="00F955C2">
      <w:pPr>
        <w:pStyle w:val="BodyText"/>
      </w:pPr>
    </w:p>
    <w:bookmarkStart w:id="3" w:name="Title"/>
    <w:p w:rsidR="00F955C2" w:rsidRDefault="00F955C2">
      <w:pPr>
        <w:pStyle w:val="Title"/>
        <w:numPr>
          <w:ilvl w:val="0"/>
          <w:numId w:val="0"/>
        </w:numPr>
        <w:ind w:left="2552"/>
      </w:pPr>
      <w:r>
        <w:fldChar w:fldCharType="begin"/>
      </w:r>
      <w:r>
        <w:instrText xml:space="preserve"> DOCPROPERTY "Title" \* MERGEFORMAT </w:instrText>
      </w:r>
      <w:r>
        <w:fldChar w:fldCharType="separate"/>
      </w:r>
      <w:r w:rsidR="004B4759">
        <w:t>SSHCLIENTasp Test Port for TTCN-3 Toolset with TITAN, Function Specification</w:t>
      </w:r>
      <w:r>
        <w:fldChar w:fldCharType="end"/>
      </w:r>
      <w:bookmarkEnd w:id="3"/>
    </w:p>
    <w:p w:rsidR="00F955C2" w:rsidRDefault="00F955C2">
      <w:pPr>
        <w:pStyle w:val="BodyText"/>
      </w:pPr>
    </w:p>
    <w:p w:rsidR="00F955C2" w:rsidRDefault="00F955C2">
      <w:pPr>
        <w:pStyle w:val="Contents"/>
      </w:pPr>
      <w:r>
        <w:t>Contents</w:t>
      </w:r>
    </w:p>
    <w:p w:rsidR="004B4759" w:rsidRDefault="008D654C">
      <w:pPr>
        <w:pStyle w:val="TOC1"/>
        <w:tabs>
          <w:tab w:val="left" w:pos="3402"/>
        </w:tabs>
        <w:rPr>
          <w:rFonts w:ascii="Times New Roman" w:hAnsi="Times New Roman" w:cs="Times New Roman"/>
          <w:sz w:val="24"/>
          <w:szCs w:val="24"/>
          <w:lang w:val="en-US"/>
        </w:rPr>
      </w:pPr>
      <w:r>
        <w:fldChar w:fldCharType="begin"/>
      </w:r>
      <w:r>
        <w:instrText xml:space="preserve"> TOC \o "1-4" \h \z </w:instrText>
      </w:r>
      <w:r>
        <w:fldChar w:fldCharType="separate"/>
      </w:r>
      <w:hyperlink w:anchor="_Toc324832779" w:history="1">
        <w:r w:rsidR="004B4759" w:rsidRPr="00BA19E4">
          <w:rPr>
            <w:rStyle w:val="Hyperlink"/>
          </w:rPr>
          <w:t>1</w:t>
        </w:r>
        <w:r w:rsidR="004B4759">
          <w:rPr>
            <w:rFonts w:ascii="Times New Roman" w:hAnsi="Times New Roman" w:cs="Times New Roman"/>
            <w:sz w:val="24"/>
            <w:szCs w:val="24"/>
            <w:lang w:val="en-US"/>
          </w:rPr>
          <w:tab/>
        </w:r>
        <w:r w:rsidR="004B4759" w:rsidRPr="00BA19E4">
          <w:rPr>
            <w:rStyle w:val="Hyperlink"/>
          </w:rPr>
          <w:t>Introduction</w:t>
        </w:r>
        <w:r w:rsidR="004B4759">
          <w:rPr>
            <w:webHidden/>
          </w:rPr>
          <w:tab/>
        </w:r>
        <w:r w:rsidR="004B4759">
          <w:rPr>
            <w:webHidden/>
          </w:rPr>
          <w:fldChar w:fldCharType="begin"/>
        </w:r>
        <w:r w:rsidR="004B4759">
          <w:rPr>
            <w:webHidden/>
          </w:rPr>
          <w:instrText xml:space="preserve"> PAGEREF _Toc324832779 \h </w:instrText>
        </w:r>
        <w:r w:rsidR="004B4759">
          <w:rPr>
            <w:webHidden/>
          </w:rPr>
          <w:fldChar w:fldCharType="separate"/>
        </w:r>
        <w:r w:rsidR="004B4759">
          <w:rPr>
            <w:webHidden/>
          </w:rPr>
          <w:t>2</w:t>
        </w:r>
        <w:r w:rsidR="004B4759">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80" w:history="1">
        <w:r w:rsidRPr="00BA19E4">
          <w:rPr>
            <w:rStyle w:val="Hyperlink"/>
          </w:rPr>
          <w:t>1.1</w:t>
        </w:r>
        <w:r>
          <w:rPr>
            <w:rFonts w:ascii="Times New Roman" w:hAnsi="Times New Roman" w:cs="Times New Roman"/>
            <w:sz w:val="24"/>
            <w:szCs w:val="24"/>
            <w:lang w:val="en-US"/>
          </w:rPr>
          <w:tab/>
        </w:r>
        <w:r w:rsidRPr="00BA19E4">
          <w:rPr>
            <w:rStyle w:val="Hyperlink"/>
          </w:rPr>
          <w:t>Revision history</w:t>
        </w:r>
        <w:r>
          <w:rPr>
            <w:webHidden/>
          </w:rPr>
          <w:tab/>
        </w:r>
        <w:r>
          <w:rPr>
            <w:webHidden/>
          </w:rPr>
          <w:fldChar w:fldCharType="begin"/>
        </w:r>
        <w:r>
          <w:rPr>
            <w:webHidden/>
          </w:rPr>
          <w:instrText xml:space="preserve"> PAGEREF _Toc324832780 \h </w:instrText>
        </w:r>
        <w:r>
          <w:rPr>
            <w:webHidden/>
          </w:rPr>
          <w:fldChar w:fldCharType="separate"/>
        </w:r>
        <w:r>
          <w:rPr>
            <w:webHidden/>
          </w:rPr>
          <w:t>2</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81" w:history="1">
        <w:r w:rsidRPr="00BA19E4">
          <w:rPr>
            <w:rStyle w:val="Hyperlink"/>
          </w:rPr>
          <w:t>1.2</w:t>
        </w:r>
        <w:r>
          <w:rPr>
            <w:rFonts w:ascii="Times New Roman" w:hAnsi="Times New Roman" w:cs="Times New Roman"/>
            <w:sz w:val="24"/>
            <w:szCs w:val="24"/>
            <w:lang w:val="en-US"/>
          </w:rPr>
          <w:tab/>
        </w:r>
        <w:r w:rsidRPr="00BA19E4">
          <w:rPr>
            <w:rStyle w:val="Hyperlink"/>
          </w:rPr>
          <w:t>How to Read this Document</w:t>
        </w:r>
        <w:r>
          <w:rPr>
            <w:webHidden/>
          </w:rPr>
          <w:tab/>
        </w:r>
        <w:r>
          <w:rPr>
            <w:webHidden/>
          </w:rPr>
          <w:fldChar w:fldCharType="begin"/>
        </w:r>
        <w:r>
          <w:rPr>
            <w:webHidden/>
          </w:rPr>
          <w:instrText xml:space="preserve"> PAGEREF _Toc324832781 \h </w:instrText>
        </w:r>
        <w:r>
          <w:rPr>
            <w:webHidden/>
          </w:rPr>
          <w:fldChar w:fldCharType="separate"/>
        </w:r>
        <w:r>
          <w:rPr>
            <w:webHidden/>
          </w:rPr>
          <w:t>2</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82" w:history="1">
        <w:r w:rsidRPr="00BA19E4">
          <w:rPr>
            <w:rStyle w:val="Hyperlink"/>
            <w:snapToGrid w:val="0"/>
          </w:rPr>
          <w:t>1.3</w:t>
        </w:r>
        <w:r>
          <w:rPr>
            <w:rFonts w:ascii="Times New Roman" w:hAnsi="Times New Roman" w:cs="Times New Roman"/>
            <w:sz w:val="24"/>
            <w:szCs w:val="24"/>
            <w:lang w:val="en-US"/>
          </w:rPr>
          <w:tab/>
        </w:r>
        <w:r w:rsidRPr="00BA19E4">
          <w:rPr>
            <w:rStyle w:val="Hyperlink"/>
            <w:snapToGrid w:val="0"/>
          </w:rPr>
          <w:t>Scope</w:t>
        </w:r>
        <w:r>
          <w:rPr>
            <w:webHidden/>
          </w:rPr>
          <w:tab/>
        </w:r>
        <w:r>
          <w:rPr>
            <w:webHidden/>
          </w:rPr>
          <w:fldChar w:fldCharType="begin"/>
        </w:r>
        <w:r>
          <w:rPr>
            <w:webHidden/>
          </w:rPr>
          <w:instrText xml:space="preserve"> PAGEREF _Toc324832782 \h </w:instrText>
        </w:r>
        <w:r>
          <w:rPr>
            <w:webHidden/>
          </w:rPr>
          <w:fldChar w:fldCharType="separate"/>
        </w:r>
        <w:r>
          <w:rPr>
            <w:webHidden/>
          </w:rPr>
          <w:t>2</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83" w:history="1">
        <w:r w:rsidRPr="00BA19E4">
          <w:rPr>
            <w:rStyle w:val="Hyperlink"/>
          </w:rPr>
          <w:t>1.4</w:t>
        </w:r>
        <w:r>
          <w:rPr>
            <w:rFonts w:ascii="Times New Roman" w:hAnsi="Times New Roman" w:cs="Times New Roman"/>
            <w:sz w:val="24"/>
            <w:szCs w:val="24"/>
            <w:lang w:val="en-US"/>
          </w:rPr>
          <w:tab/>
        </w:r>
        <w:r w:rsidRPr="00BA19E4">
          <w:rPr>
            <w:rStyle w:val="Hyperlink"/>
          </w:rPr>
          <w:t>References</w:t>
        </w:r>
        <w:r>
          <w:rPr>
            <w:webHidden/>
          </w:rPr>
          <w:tab/>
        </w:r>
        <w:r>
          <w:rPr>
            <w:webHidden/>
          </w:rPr>
          <w:fldChar w:fldCharType="begin"/>
        </w:r>
        <w:r>
          <w:rPr>
            <w:webHidden/>
          </w:rPr>
          <w:instrText xml:space="preserve"> PAGEREF _Toc324832783 \h </w:instrText>
        </w:r>
        <w:r>
          <w:rPr>
            <w:webHidden/>
          </w:rPr>
          <w:fldChar w:fldCharType="separate"/>
        </w:r>
        <w:r>
          <w:rPr>
            <w:webHidden/>
          </w:rPr>
          <w:t>2</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84" w:history="1">
        <w:r w:rsidRPr="00BA19E4">
          <w:rPr>
            <w:rStyle w:val="Hyperlink"/>
          </w:rPr>
          <w:t>1.5</w:t>
        </w:r>
        <w:r>
          <w:rPr>
            <w:rFonts w:ascii="Times New Roman" w:hAnsi="Times New Roman" w:cs="Times New Roman"/>
            <w:sz w:val="24"/>
            <w:szCs w:val="24"/>
            <w:lang w:val="en-US"/>
          </w:rPr>
          <w:tab/>
        </w:r>
        <w:r w:rsidRPr="00BA19E4">
          <w:rPr>
            <w:rStyle w:val="Hyperlink"/>
          </w:rPr>
          <w:t>Abbreviations</w:t>
        </w:r>
        <w:r>
          <w:rPr>
            <w:webHidden/>
          </w:rPr>
          <w:tab/>
        </w:r>
        <w:r>
          <w:rPr>
            <w:webHidden/>
          </w:rPr>
          <w:fldChar w:fldCharType="begin"/>
        </w:r>
        <w:r>
          <w:rPr>
            <w:webHidden/>
          </w:rPr>
          <w:instrText xml:space="preserve"> PAGEREF _Toc324832784 \h </w:instrText>
        </w:r>
        <w:r>
          <w:rPr>
            <w:webHidden/>
          </w:rPr>
          <w:fldChar w:fldCharType="separate"/>
        </w:r>
        <w:r>
          <w:rPr>
            <w:webHidden/>
          </w:rPr>
          <w:t>2</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85" w:history="1">
        <w:r w:rsidRPr="00BA19E4">
          <w:rPr>
            <w:rStyle w:val="Hyperlink"/>
          </w:rPr>
          <w:t>1.6</w:t>
        </w:r>
        <w:r>
          <w:rPr>
            <w:rFonts w:ascii="Times New Roman" w:hAnsi="Times New Roman" w:cs="Times New Roman"/>
            <w:sz w:val="24"/>
            <w:szCs w:val="24"/>
            <w:lang w:val="en-US"/>
          </w:rPr>
          <w:tab/>
        </w:r>
        <w:r w:rsidRPr="00BA19E4">
          <w:rPr>
            <w:rStyle w:val="Hyperlink"/>
          </w:rPr>
          <w:t>Terminology</w:t>
        </w:r>
        <w:r>
          <w:rPr>
            <w:webHidden/>
          </w:rPr>
          <w:tab/>
        </w:r>
        <w:r>
          <w:rPr>
            <w:webHidden/>
          </w:rPr>
          <w:fldChar w:fldCharType="begin"/>
        </w:r>
        <w:r>
          <w:rPr>
            <w:webHidden/>
          </w:rPr>
          <w:instrText xml:space="preserve"> PAGEREF _Toc324832785 \h </w:instrText>
        </w:r>
        <w:r>
          <w:rPr>
            <w:webHidden/>
          </w:rPr>
          <w:fldChar w:fldCharType="separate"/>
        </w:r>
        <w:r>
          <w:rPr>
            <w:webHidden/>
          </w:rPr>
          <w:t>3</w:t>
        </w:r>
        <w:r>
          <w:rPr>
            <w:webHidden/>
          </w:rPr>
          <w:fldChar w:fldCharType="end"/>
        </w:r>
      </w:hyperlink>
    </w:p>
    <w:p w:rsidR="004B4759" w:rsidRDefault="004B4759">
      <w:pPr>
        <w:pStyle w:val="TOC1"/>
        <w:tabs>
          <w:tab w:val="left" w:pos="3402"/>
        </w:tabs>
        <w:rPr>
          <w:rFonts w:ascii="Times New Roman" w:hAnsi="Times New Roman" w:cs="Times New Roman"/>
          <w:sz w:val="24"/>
          <w:szCs w:val="24"/>
          <w:lang w:val="en-US"/>
        </w:rPr>
      </w:pPr>
      <w:hyperlink w:anchor="_Toc324832786" w:history="1">
        <w:r w:rsidRPr="00BA19E4">
          <w:rPr>
            <w:rStyle w:val="Hyperlink"/>
          </w:rPr>
          <w:t>2</w:t>
        </w:r>
        <w:r>
          <w:rPr>
            <w:rFonts w:ascii="Times New Roman" w:hAnsi="Times New Roman" w:cs="Times New Roman"/>
            <w:sz w:val="24"/>
            <w:szCs w:val="24"/>
            <w:lang w:val="en-US"/>
          </w:rPr>
          <w:tab/>
        </w:r>
        <w:r w:rsidRPr="00BA19E4">
          <w:rPr>
            <w:rStyle w:val="Hyperlink"/>
          </w:rPr>
          <w:t>General</w:t>
        </w:r>
        <w:r>
          <w:rPr>
            <w:webHidden/>
          </w:rPr>
          <w:tab/>
        </w:r>
        <w:r>
          <w:rPr>
            <w:webHidden/>
          </w:rPr>
          <w:fldChar w:fldCharType="begin"/>
        </w:r>
        <w:r>
          <w:rPr>
            <w:webHidden/>
          </w:rPr>
          <w:instrText xml:space="preserve"> PAGEREF _Toc324832786 \h </w:instrText>
        </w:r>
        <w:r>
          <w:rPr>
            <w:webHidden/>
          </w:rPr>
          <w:fldChar w:fldCharType="separate"/>
        </w:r>
        <w:r>
          <w:rPr>
            <w:webHidden/>
          </w:rPr>
          <w:t>3</w:t>
        </w:r>
        <w:r>
          <w:rPr>
            <w:webHidden/>
          </w:rPr>
          <w:fldChar w:fldCharType="end"/>
        </w:r>
      </w:hyperlink>
    </w:p>
    <w:p w:rsidR="004B4759" w:rsidRDefault="004B4759">
      <w:pPr>
        <w:pStyle w:val="TOC1"/>
        <w:tabs>
          <w:tab w:val="left" w:pos="3402"/>
        </w:tabs>
        <w:rPr>
          <w:rFonts w:ascii="Times New Roman" w:hAnsi="Times New Roman" w:cs="Times New Roman"/>
          <w:sz w:val="24"/>
          <w:szCs w:val="24"/>
          <w:lang w:val="en-US"/>
        </w:rPr>
      </w:pPr>
      <w:hyperlink w:anchor="_Toc324832787" w:history="1">
        <w:r w:rsidRPr="00BA19E4">
          <w:rPr>
            <w:rStyle w:val="Hyperlink"/>
          </w:rPr>
          <w:t>3</w:t>
        </w:r>
        <w:r>
          <w:rPr>
            <w:rFonts w:ascii="Times New Roman" w:hAnsi="Times New Roman" w:cs="Times New Roman"/>
            <w:sz w:val="24"/>
            <w:szCs w:val="24"/>
            <w:lang w:val="en-US"/>
          </w:rPr>
          <w:tab/>
        </w:r>
        <w:r w:rsidRPr="00BA19E4">
          <w:rPr>
            <w:rStyle w:val="Hyperlink"/>
          </w:rPr>
          <w:t>Function Specification</w:t>
        </w:r>
        <w:r>
          <w:rPr>
            <w:webHidden/>
          </w:rPr>
          <w:tab/>
        </w:r>
        <w:r>
          <w:rPr>
            <w:webHidden/>
          </w:rPr>
          <w:fldChar w:fldCharType="begin"/>
        </w:r>
        <w:r>
          <w:rPr>
            <w:webHidden/>
          </w:rPr>
          <w:instrText xml:space="preserve"> PAGEREF _Toc324832787 \h </w:instrText>
        </w:r>
        <w:r>
          <w:rPr>
            <w:webHidden/>
          </w:rPr>
          <w:fldChar w:fldCharType="separate"/>
        </w:r>
        <w:r>
          <w:rPr>
            <w:webHidden/>
          </w:rPr>
          <w:t>3</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88" w:history="1">
        <w:r w:rsidRPr="00BA19E4">
          <w:rPr>
            <w:rStyle w:val="Hyperlink"/>
          </w:rPr>
          <w:t>3.1</w:t>
        </w:r>
        <w:r>
          <w:rPr>
            <w:rFonts w:ascii="Times New Roman" w:hAnsi="Times New Roman" w:cs="Times New Roman"/>
            <w:sz w:val="24"/>
            <w:szCs w:val="24"/>
            <w:lang w:val="en-US"/>
          </w:rPr>
          <w:tab/>
        </w:r>
        <w:r w:rsidRPr="00BA19E4">
          <w:rPr>
            <w:rStyle w:val="Hyperlink"/>
          </w:rPr>
          <w:t>Implemetation</w:t>
        </w:r>
        <w:r>
          <w:rPr>
            <w:webHidden/>
          </w:rPr>
          <w:tab/>
        </w:r>
        <w:r>
          <w:rPr>
            <w:webHidden/>
          </w:rPr>
          <w:fldChar w:fldCharType="begin"/>
        </w:r>
        <w:r>
          <w:rPr>
            <w:webHidden/>
          </w:rPr>
          <w:instrText xml:space="preserve"> PAGEREF _Toc324832788 \h </w:instrText>
        </w:r>
        <w:r>
          <w:rPr>
            <w:webHidden/>
          </w:rPr>
          <w:fldChar w:fldCharType="separate"/>
        </w:r>
        <w:r>
          <w:rPr>
            <w:webHidden/>
          </w:rPr>
          <w:t>3</w:t>
        </w:r>
        <w:r>
          <w:rPr>
            <w:webHidden/>
          </w:rPr>
          <w:fldChar w:fldCharType="end"/>
        </w:r>
      </w:hyperlink>
    </w:p>
    <w:p w:rsidR="004B4759" w:rsidRDefault="004B4759">
      <w:pPr>
        <w:pStyle w:val="TOC3"/>
        <w:tabs>
          <w:tab w:val="left" w:pos="3402"/>
        </w:tabs>
        <w:rPr>
          <w:rFonts w:ascii="Times New Roman" w:hAnsi="Times New Roman" w:cs="Times New Roman"/>
          <w:sz w:val="24"/>
          <w:szCs w:val="24"/>
          <w:lang w:val="en-US"/>
        </w:rPr>
      </w:pPr>
      <w:hyperlink w:anchor="_Toc324832789" w:history="1">
        <w:r w:rsidRPr="00BA19E4">
          <w:rPr>
            <w:rStyle w:val="Hyperlink"/>
          </w:rPr>
          <w:t>3.1.1</w:t>
        </w:r>
        <w:r>
          <w:rPr>
            <w:rFonts w:ascii="Times New Roman" w:hAnsi="Times New Roman" w:cs="Times New Roman"/>
            <w:sz w:val="24"/>
            <w:szCs w:val="24"/>
            <w:lang w:val="en-US"/>
          </w:rPr>
          <w:tab/>
        </w:r>
        <w:r w:rsidRPr="00BA19E4">
          <w:rPr>
            <w:rStyle w:val="Hyperlink"/>
          </w:rPr>
          <w:t>Module structure</w:t>
        </w:r>
        <w:r>
          <w:rPr>
            <w:webHidden/>
          </w:rPr>
          <w:tab/>
        </w:r>
        <w:r>
          <w:rPr>
            <w:webHidden/>
          </w:rPr>
          <w:fldChar w:fldCharType="begin"/>
        </w:r>
        <w:r>
          <w:rPr>
            <w:webHidden/>
          </w:rPr>
          <w:instrText xml:space="preserve"> PAGEREF _Toc324832789 \h </w:instrText>
        </w:r>
        <w:r>
          <w:rPr>
            <w:webHidden/>
          </w:rPr>
          <w:fldChar w:fldCharType="separate"/>
        </w:r>
        <w:r>
          <w:rPr>
            <w:webHidden/>
          </w:rPr>
          <w:t>4</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90" w:history="1">
        <w:r w:rsidRPr="00BA19E4">
          <w:rPr>
            <w:rStyle w:val="Hyperlink"/>
          </w:rPr>
          <w:t>3.2</w:t>
        </w:r>
        <w:r>
          <w:rPr>
            <w:rFonts w:ascii="Times New Roman" w:hAnsi="Times New Roman" w:cs="Times New Roman"/>
            <w:sz w:val="24"/>
            <w:szCs w:val="24"/>
            <w:lang w:val="en-US"/>
          </w:rPr>
          <w:tab/>
        </w:r>
        <w:r w:rsidRPr="00BA19E4">
          <w:rPr>
            <w:rStyle w:val="Hyperlink"/>
          </w:rPr>
          <w:t>Configuration</w:t>
        </w:r>
        <w:r>
          <w:rPr>
            <w:webHidden/>
          </w:rPr>
          <w:tab/>
        </w:r>
        <w:r>
          <w:rPr>
            <w:webHidden/>
          </w:rPr>
          <w:fldChar w:fldCharType="begin"/>
        </w:r>
        <w:r>
          <w:rPr>
            <w:webHidden/>
          </w:rPr>
          <w:instrText xml:space="preserve"> PAGEREF _Toc324832790 \h </w:instrText>
        </w:r>
        <w:r>
          <w:rPr>
            <w:webHidden/>
          </w:rPr>
          <w:fldChar w:fldCharType="separate"/>
        </w:r>
        <w:r>
          <w:rPr>
            <w:webHidden/>
          </w:rPr>
          <w:t>4</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91" w:history="1">
        <w:r w:rsidRPr="00BA19E4">
          <w:rPr>
            <w:rStyle w:val="Hyperlink"/>
          </w:rPr>
          <w:t>3.3</w:t>
        </w:r>
        <w:r>
          <w:rPr>
            <w:rFonts w:ascii="Times New Roman" w:hAnsi="Times New Roman" w:cs="Times New Roman"/>
            <w:sz w:val="24"/>
            <w:szCs w:val="24"/>
            <w:lang w:val="en-US"/>
          </w:rPr>
          <w:tab/>
        </w:r>
        <w:r w:rsidRPr="00BA19E4">
          <w:rPr>
            <w:rStyle w:val="Hyperlink"/>
          </w:rPr>
          <w:t>Start Procedure</w:t>
        </w:r>
        <w:r>
          <w:rPr>
            <w:webHidden/>
          </w:rPr>
          <w:tab/>
        </w:r>
        <w:r>
          <w:rPr>
            <w:webHidden/>
          </w:rPr>
          <w:fldChar w:fldCharType="begin"/>
        </w:r>
        <w:r>
          <w:rPr>
            <w:webHidden/>
          </w:rPr>
          <w:instrText xml:space="preserve"> PAGEREF _Toc324832791 \h </w:instrText>
        </w:r>
        <w:r>
          <w:rPr>
            <w:webHidden/>
          </w:rPr>
          <w:fldChar w:fldCharType="separate"/>
        </w:r>
        <w:r>
          <w:rPr>
            <w:webHidden/>
          </w:rPr>
          <w:t>5</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92" w:history="1">
        <w:r w:rsidRPr="00BA19E4">
          <w:rPr>
            <w:rStyle w:val="Hyperlink"/>
          </w:rPr>
          <w:t>3.4</w:t>
        </w:r>
        <w:r>
          <w:rPr>
            <w:rFonts w:ascii="Times New Roman" w:hAnsi="Times New Roman" w:cs="Times New Roman"/>
            <w:sz w:val="24"/>
            <w:szCs w:val="24"/>
            <w:lang w:val="en-US"/>
          </w:rPr>
          <w:tab/>
        </w:r>
        <w:r w:rsidRPr="00BA19E4">
          <w:rPr>
            <w:rStyle w:val="Hyperlink"/>
          </w:rPr>
          <w:t>Sending/Receiving SSH ASPs</w:t>
        </w:r>
        <w:r>
          <w:rPr>
            <w:webHidden/>
          </w:rPr>
          <w:tab/>
        </w:r>
        <w:r>
          <w:rPr>
            <w:webHidden/>
          </w:rPr>
          <w:fldChar w:fldCharType="begin"/>
        </w:r>
        <w:r>
          <w:rPr>
            <w:webHidden/>
          </w:rPr>
          <w:instrText xml:space="preserve"> PAGEREF _Toc324832792 \h </w:instrText>
        </w:r>
        <w:r>
          <w:rPr>
            <w:webHidden/>
          </w:rPr>
          <w:fldChar w:fldCharType="separate"/>
        </w:r>
        <w:r>
          <w:rPr>
            <w:webHidden/>
          </w:rPr>
          <w:t>5</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93" w:history="1">
        <w:r w:rsidRPr="00BA19E4">
          <w:rPr>
            <w:rStyle w:val="Hyperlink"/>
          </w:rPr>
          <w:t>3.5</w:t>
        </w:r>
        <w:r>
          <w:rPr>
            <w:rFonts w:ascii="Times New Roman" w:hAnsi="Times New Roman" w:cs="Times New Roman"/>
            <w:sz w:val="24"/>
            <w:szCs w:val="24"/>
            <w:lang w:val="en-US"/>
          </w:rPr>
          <w:tab/>
        </w:r>
        <w:r w:rsidRPr="00BA19E4">
          <w:rPr>
            <w:rStyle w:val="Hyperlink"/>
          </w:rPr>
          <w:t>Debugging</w:t>
        </w:r>
        <w:r>
          <w:rPr>
            <w:webHidden/>
          </w:rPr>
          <w:tab/>
        </w:r>
        <w:r>
          <w:rPr>
            <w:webHidden/>
          </w:rPr>
          <w:fldChar w:fldCharType="begin"/>
        </w:r>
        <w:r>
          <w:rPr>
            <w:webHidden/>
          </w:rPr>
          <w:instrText xml:space="preserve"> PAGEREF _Toc324832793 \h </w:instrText>
        </w:r>
        <w:r>
          <w:rPr>
            <w:webHidden/>
          </w:rPr>
          <w:fldChar w:fldCharType="separate"/>
        </w:r>
        <w:r>
          <w:rPr>
            <w:webHidden/>
          </w:rPr>
          <w:t>5</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94" w:history="1">
        <w:r w:rsidRPr="00BA19E4">
          <w:rPr>
            <w:rStyle w:val="Hyperlink"/>
          </w:rPr>
          <w:t>3.6</w:t>
        </w:r>
        <w:r>
          <w:rPr>
            <w:rFonts w:ascii="Times New Roman" w:hAnsi="Times New Roman" w:cs="Times New Roman"/>
            <w:sz w:val="24"/>
            <w:szCs w:val="24"/>
            <w:lang w:val="en-US"/>
          </w:rPr>
          <w:tab/>
        </w:r>
        <w:r w:rsidRPr="00BA19E4">
          <w:rPr>
            <w:rStyle w:val="Hyperlink"/>
          </w:rPr>
          <w:t>Error Handling</w:t>
        </w:r>
        <w:r>
          <w:rPr>
            <w:webHidden/>
          </w:rPr>
          <w:tab/>
        </w:r>
        <w:r>
          <w:rPr>
            <w:webHidden/>
          </w:rPr>
          <w:fldChar w:fldCharType="begin"/>
        </w:r>
        <w:r>
          <w:rPr>
            <w:webHidden/>
          </w:rPr>
          <w:instrText xml:space="preserve"> PAGEREF _Toc324832794 \h </w:instrText>
        </w:r>
        <w:r>
          <w:rPr>
            <w:webHidden/>
          </w:rPr>
          <w:fldChar w:fldCharType="separate"/>
        </w:r>
        <w:r>
          <w:rPr>
            <w:webHidden/>
          </w:rPr>
          <w:t>5</w:t>
        </w:r>
        <w:r>
          <w:rPr>
            <w:webHidden/>
          </w:rPr>
          <w:fldChar w:fldCharType="end"/>
        </w:r>
      </w:hyperlink>
    </w:p>
    <w:p w:rsidR="004B4759" w:rsidRDefault="004B4759">
      <w:pPr>
        <w:pStyle w:val="TOC2"/>
        <w:tabs>
          <w:tab w:val="left" w:pos="3402"/>
        </w:tabs>
        <w:rPr>
          <w:rFonts w:ascii="Times New Roman" w:hAnsi="Times New Roman" w:cs="Times New Roman"/>
          <w:sz w:val="24"/>
          <w:szCs w:val="24"/>
          <w:lang w:val="en-US"/>
        </w:rPr>
      </w:pPr>
      <w:hyperlink w:anchor="_Toc324832795" w:history="1">
        <w:r w:rsidRPr="00BA19E4">
          <w:rPr>
            <w:rStyle w:val="Hyperlink"/>
          </w:rPr>
          <w:t>3.7</w:t>
        </w:r>
        <w:r>
          <w:rPr>
            <w:rFonts w:ascii="Times New Roman" w:hAnsi="Times New Roman" w:cs="Times New Roman"/>
            <w:sz w:val="24"/>
            <w:szCs w:val="24"/>
            <w:lang w:val="en-US"/>
          </w:rPr>
          <w:tab/>
        </w:r>
        <w:r w:rsidRPr="00BA19E4">
          <w:rPr>
            <w:rStyle w:val="Hyperlink"/>
          </w:rPr>
          <w:t>Closing Down</w:t>
        </w:r>
        <w:r>
          <w:rPr>
            <w:webHidden/>
          </w:rPr>
          <w:tab/>
        </w:r>
        <w:r>
          <w:rPr>
            <w:webHidden/>
          </w:rPr>
          <w:fldChar w:fldCharType="begin"/>
        </w:r>
        <w:r>
          <w:rPr>
            <w:webHidden/>
          </w:rPr>
          <w:instrText xml:space="preserve"> PAGEREF _Toc324832795 \h </w:instrText>
        </w:r>
        <w:r>
          <w:rPr>
            <w:webHidden/>
          </w:rPr>
          <w:fldChar w:fldCharType="separate"/>
        </w:r>
        <w:r>
          <w:rPr>
            <w:webHidden/>
          </w:rPr>
          <w:t>5</w:t>
        </w:r>
        <w:r>
          <w:rPr>
            <w:webHidden/>
          </w:rPr>
          <w:fldChar w:fldCharType="end"/>
        </w:r>
      </w:hyperlink>
    </w:p>
    <w:p w:rsidR="004B4759" w:rsidRDefault="004B4759">
      <w:pPr>
        <w:pStyle w:val="TOC1"/>
        <w:tabs>
          <w:tab w:val="left" w:pos="3402"/>
        </w:tabs>
        <w:rPr>
          <w:rFonts w:ascii="Times New Roman" w:hAnsi="Times New Roman" w:cs="Times New Roman"/>
          <w:sz w:val="24"/>
          <w:szCs w:val="24"/>
          <w:lang w:val="en-US"/>
        </w:rPr>
      </w:pPr>
      <w:hyperlink w:anchor="_Toc324832796" w:history="1">
        <w:r w:rsidRPr="00BA19E4">
          <w:rPr>
            <w:rStyle w:val="Hyperlink"/>
          </w:rPr>
          <w:t>4</w:t>
        </w:r>
        <w:r>
          <w:rPr>
            <w:rFonts w:ascii="Times New Roman" w:hAnsi="Times New Roman" w:cs="Times New Roman"/>
            <w:sz w:val="24"/>
            <w:szCs w:val="24"/>
            <w:lang w:val="en-US"/>
          </w:rPr>
          <w:tab/>
        </w:r>
        <w:r w:rsidRPr="00BA19E4">
          <w:rPr>
            <w:rStyle w:val="Hyperlink"/>
          </w:rPr>
          <w:t>Limitations</w:t>
        </w:r>
        <w:r>
          <w:rPr>
            <w:webHidden/>
          </w:rPr>
          <w:tab/>
        </w:r>
        <w:r>
          <w:rPr>
            <w:webHidden/>
          </w:rPr>
          <w:fldChar w:fldCharType="begin"/>
        </w:r>
        <w:r>
          <w:rPr>
            <w:webHidden/>
          </w:rPr>
          <w:instrText xml:space="preserve"> PAGEREF _Toc324832796 \h </w:instrText>
        </w:r>
        <w:r>
          <w:rPr>
            <w:webHidden/>
          </w:rPr>
          <w:fldChar w:fldCharType="separate"/>
        </w:r>
        <w:r>
          <w:rPr>
            <w:webHidden/>
          </w:rPr>
          <w:t>6</w:t>
        </w:r>
        <w:r>
          <w:rPr>
            <w:webHidden/>
          </w:rPr>
          <w:fldChar w:fldCharType="end"/>
        </w:r>
      </w:hyperlink>
    </w:p>
    <w:p w:rsidR="00C12ED6" w:rsidRPr="00C12ED6" w:rsidRDefault="008D654C" w:rsidP="00C12ED6">
      <w:pPr>
        <w:pStyle w:val="Text"/>
      </w:pPr>
      <w:r>
        <w:fldChar w:fldCharType="end"/>
      </w:r>
    </w:p>
    <w:p w:rsidR="00F955C2" w:rsidRDefault="00F955C2">
      <w:pPr>
        <w:pStyle w:val="Heading1"/>
      </w:pPr>
      <w:r>
        <w:br w:type="page"/>
      </w:r>
      <w:bookmarkStart w:id="4" w:name="_Toc53476110"/>
      <w:bookmarkStart w:id="5" w:name="_Toc54171477"/>
      <w:bookmarkStart w:id="6" w:name="_Toc54429235"/>
      <w:bookmarkStart w:id="7" w:name="_Toc81882863"/>
      <w:bookmarkStart w:id="8" w:name="_Toc119831218"/>
      <w:bookmarkStart w:id="9" w:name="_Toc120006415"/>
      <w:bookmarkStart w:id="10" w:name="_Toc120006771"/>
      <w:bookmarkStart w:id="11" w:name="_Toc324832779"/>
      <w:r>
        <w:lastRenderedPageBreak/>
        <w:t>Introduction</w:t>
      </w:r>
      <w:bookmarkEnd w:id="7"/>
      <w:bookmarkEnd w:id="8"/>
      <w:bookmarkEnd w:id="9"/>
      <w:bookmarkEnd w:id="10"/>
      <w:bookmarkEnd w:id="11"/>
    </w:p>
    <w:p w:rsidR="00F955C2" w:rsidRDefault="00F955C2">
      <w:pPr>
        <w:pStyle w:val="Heading2"/>
      </w:pPr>
      <w:bookmarkStart w:id="12" w:name="_Toc81882864"/>
      <w:bookmarkStart w:id="13" w:name="_Toc119831219"/>
      <w:bookmarkStart w:id="14" w:name="_Toc120006416"/>
      <w:bookmarkStart w:id="15" w:name="_Toc120006772"/>
      <w:bookmarkStart w:id="16" w:name="_Toc324832780"/>
      <w:r>
        <w:t>Revision history</w:t>
      </w:r>
      <w:bookmarkEnd w:id="5"/>
      <w:bookmarkEnd w:id="6"/>
      <w:bookmarkEnd w:id="12"/>
      <w:bookmarkEnd w:id="13"/>
      <w:bookmarkEnd w:id="14"/>
      <w:bookmarkEnd w:id="15"/>
      <w:bookmarkEnd w:id="16"/>
    </w:p>
    <w:p w:rsidR="00F955C2" w:rsidRDefault="00F955C2">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F955C2">
        <w:tblPrEx>
          <w:tblCellMar>
            <w:top w:w="0" w:type="dxa"/>
            <w:bottom w:w="0" w:type="dxa"/>
          </w:tblCellMar>
        </w:tblPrEx>
        <w:tc>
          <w:tcPr>
            <w:tcW w:w="1417" w:type="dxa"/>
            <w:shd w:val="clear" w:color="auto" w:fill="B3B3B3"/>
          </w:tcPr>
          <w:p w:rsidR="00F955C2" w:rsidRDefault="00F955C2">
            <w:pPr>
              <w:jc w:val="center"/>
              <w:rPr>
                <w:snapToGrid w:val="0"/>
              </w:rPr>
            </w:pPr>
            <w:r>
              <w:rPr>
                <w:snapToGrid w:val="0"/>
              </w:rPr>
              <w:t>Date</w:t>
            </w:r>
          </w:p>
        </w:tc>
        <w:tc>
          <w:tcPr>
            <w:tcW w:w="993" w:type="dxa"/>
            <w:shd w:val="clear" w:color="auto" w:fill="B3B3B3"/>
          </w:tcPr>
          <w:p w:rsidR="00F955C2" w:rsidRDefault="00F955C2">
            <w:pPr>
              <w:jc w:val="center"/>
              <w:rPr>
                <w:snapToGrid w:val="0"/>
              </w:rPr>
            </w:pPr>
            <w:r>
              <w:rPr>
                <w:snapToGrid w:val="0"/>
              </w:rPr>
              <w:t>Rev</w:t>
            </w:r>
          </w:p>
        </w:tc>
        <w:tc>
          <w:tcPr>
            <w:tcW w:w="3827" w:type="dxa"/>
            <w:shd w:val="clear" w:color="auto" w:fill="B3B3B3"/>
          </w:tcPr>
          <w:p w:rsidR="00F955C2" w:rsidRDefault="00F955C2">
            <w:pPr>
              <w:jc w:val="center"/>
              <w:rPr>
                <w:snapToGrid w:val="0"/>
              </w:rPr>
            </w:pPr>
            <w:r>
              <w:rPr>
                <w:snapToGrid w:val="0"/>
              </w:rPr>
              <w:t>Characteristics</w:t>
            </w:r>
          </w:p>
        </w:tc>
        <w:tc>
          <w:tcPr>
            <w:tcW w:w="1417" w:type="dxa"/>
            <w:shd w:val="clear" w:color="auto" w:fill="B3B3B3"/>
          </w:tcPr>
          <w:p w:rsidR="00F955C2" w:rsidRDefault="00F955C2">
            <w:pPr>
              <w:jc w:val="center"/>
              <w:rPr>
                <w:snapToGrid w:val="0"/>
              </w:rPr>
            </w:pPr>
            <w:r>
              <w:rPr>
                <w:snapToGrid w:val="0"/>
              </w:rPr>
              <w:t>Prepared</w:t>
            </w:r>
          </w:p>
        </w:tc>
      </w:tr>
      <w:tr w:rsidR="00F955C2">
        <w:tblPrEx>
          <w:tblCellMar>
            <w:top w:w="0" w:type="dxa"/>
            <w:bottom w:w="0" w:type="dxa"/>
          </w:tblCellMar>
        </w:tblPrEx>
        <w:tc>
          <w:tcPr>
            <w:tcW w:w="1417" w:type="dxa"/>
          </w:tcPr>
          <w:p w:rsidR="00F955C2" w:rsidRDefault="00C11313">
            <w:pPr>
              <w:rPr>
                <w:snapToGrid w:val="0"/>
              </w:rPr>
            </w:pPr>
            <w:r>
              <w:rPr>
                <w:snapToGrid w:val="0"/>
              </w:rPr>
              <w:t>2005</w:t>
            </w:r>
            <w:r w:rsidR="00F955C2">
              <w:rPr>
                <w:snapToGrid w:val="0"/>
              </w:rPr>
              <w:t>-</w:t>
            </w:r>
            <w:r>
              <w:rPr>
                <w:snapToGrid w:val="0"/>
              </w:rPr>
              <w:t>11</w:t>
            </w:r>
            <w:r w:rsidR="00F955C2">
              <w:rPr>
                <w:snapToGrid w:val="0"/>
              </w:rPr>
              <w:t>-</w:t>
            </w:r>
            <w:r>
              <w:rPr>
                <w:snapToGrid w:val="0"/>
              </w:rPr>
              <w:t>1</w:t>
            </w:r>
            <w:r w:rsidR="00F66533">
              <w:rPr>
                <w:snapToGrid w:val="0"/>
              </w:rPr>
              <w:t>6</w:t>
            </w:r>
          </w:p>
        </w:tc>
        <w:tc>
          <w:tcPr>
            <w:tcW w:w="993" w:type="dxa"/>
          </w:tcPr>
          <w:p w:rsidR="00F955C2" w:rsidRDefault="00F955C2">
            <w:pPr>
              <w:rPr>
                <w:snapToGrid w:val="0"/>
              </w:rPr>
            </w:pPr>
            <w:r>
              <w:rPr>
                <w:snapToGrid w:val="0"/>
              </w:rPr>
              <w:t>PA1</w:t>
            </w:r>
          </w:p>
        </w:tc>
        <w:tc>
          <w:tcPr>
            <w:tcW w:w="3827" w:type="dxa"/>
          </w:tcPr>
          <w:p w:rsidR="00F955C2" w:rsidRDefault="00F955C2">
            <w:pPr>
              <w:rPr>
                <w:snapToGrid w:val="0"/>
              </w:rPr>
            </w:pPr>
            <w:r>
              <w:rPr>
                <w:snapToGrid w:val="0"/>
              </w:rPr>
              <w:t>First draft version</w:t>
            </w:r>
          </w:p>
        </w:tc>
        <w:tc>
          <w:tcPr>
            <w:tcW w:w="1417" w:type="dxa"/>
          </w:tcPr>
          <w:p w:rsidR="00F955C2" w:rsidRDefault="00C11313">
            <w:pPr>
              <w:rPr>
                <w:snapToGrid w:val="0"/>
              </w:rPr>
            </w:pPr>
            <w:r>
              <w:rPr>
                <w:snapToGrid w:val="0"/>
              </w:rPr>
              <w:t>EPTEDIM</w:t>
            </w:r>
          </w:p>
        </w:tc>
      </w:tr>
      <w:tr w:rsidR="00043A6A">
        <w:tblPrEx>
          <w:tblCellMar>
            <w:top w:w="0" w:type="dxa"/>
            <w:bottom w:w="0" w:type="dxa"/>
          </w:tblCellMar>
        </w:tblPrEx>
        <w:tc>
          <w:tcPr>
            <w:tcW w:w="1417" w:type="dxa"/>
          </w:tcPr>
          <w:p w:rsidR="00043A6A" w:rsidRDefault="00043A6A">
            <w:pPr>
              <w:rPr>
                <w:snapToGrid w:val="0"/>
              </w:rPr>
            </w:pPr>
            <w:r>
              <w:rPr>
                <w:snapToGrid w:val="0"/>
              </w:rPr>
              <w:t>2005-11-23</w:t>
            </w:r>
          </w:p>
        </w:tc>
        <w:tc>
          <w:tcPr>
            <w:tcW w:w="993" w:type="dxa"/>
          </w:tcPr>
          <w:p w:rsidR="00043A6A" w:rsidRDefault="00043A6A">
            <w:pPr>
              <w:rPr>
                <w:snapToGrid w:val="0"/>
              </w:rPr>
            </w:pPr>
            <w:r>
              <w:rPr>
                <w:snapToGrid w:val="0"/>
              </w:rPr>
              <w:t>PA2</w:t>
            </w:r>
          </w:p>
        </w:tc>
        <w:tc>
          <w:tcPr>
            <w:tcW w:w="3827" w:type="dxa"/>
          </w:tcPr>
          <w:p w:rsidR="00043A6A" w:rsidRDefault="00043A6A">
            <w:pPr>
              <w:rPr>
                <w:snapToGrid w:val="0"/>
              </w:rPr>
            </w:pPr>
            <w:r>
              <w:rPr>
                <w:snapToGrid w:val="0"/>
              </w:rPr>
              <w:t>Corrected after review</w:t>
            </w:r>
          </w:p>
        </w:tc>
        <w:tc>
          <w:tcPr>
            <w:tcW w:w="1417" w:type="dxa"/>
          </w:tcPr>
          <w:p w:rsidR="00043A6A" w:rsidRDefault="00043A6A">
            <w:pPr>
              <w:rPr>
                <w:snapToGrid w:val="0"/>
              </w:rPr>
            </w:pPr>
            <w:r>
              <w:rPr>
                <w:snapToGrid w:val="0"/>
              </w:rPr>
              <w:t>EPTEDIM</w:t>
            </w:r>
          </w:p>
        </w:tc>
      </w:tr>
      <w:tr w:rsidR="00213205">
        <w:tblPrEx>
          <w:tblCellMar>
            <w:top w:w="0" w:type="dxa"/>
            <w:bottom w:w="0" w:type="dxa"/>
          </w:tblCellMar>
        </w:tblPrEx>
        <w:tc>
          <w:tcPr>
            <w:tcW w:w="1417" w:type="dxa"/>
          </w:tcPr>
          <w:p w:rsidR="00213205" w:rsidRDefault="00213205">
            <w:pPr>
              <w:rPr>
                <w:snapToGrid w:val="0"/>
              </w:rPr>
            </w:pPr>
            <w:r>
              <w:rPr>
                <w:snapToGrid w:val="0"/>
              </w:rPr>
              <w:t>2012-03-01</w:t>
            </w:r>
          </w:p>
        </w:tc>
        <w:tc>
          <w:tcPr>
            <w:tcW w:w="993" w:type="dxa"/>
          </w:tcPr>
          <w:p w:rsidR="00213205" w:rsidRDefault="00213205">
            <w:pPr>
              <w:rPr>
                <w:snapToGrid w:val="0"/>
              </w:rPr>
            </w:pPr>
            <w:r>
              <w:rPr>
                <w:snapToGrid w:val="0"/>
              </w:rPr>
              <w:t>PB1</w:t>
            </w:r>
          </w:p>
        </w:tc>
        <w:tc>
          <w:tcPr>
            <w:tcW w:w="3827" w:type="dxa"/>
          </w:tcPr>
          <w:p w:rsidR="00213205" w:rsidRPr="00213205" w:rsidRDefault="00213205">
            <w:pPr>
              <w:rPr>
                <w:snapToGrid w:val="0"/>
              </w:rPr>
            </w:pPr>
            <w:r>
              <w:rPr>
                <w:snapToGrid w:val="0"/>
              </w:rPr>
              <w:t xml:space="preserve">CR </w:t>
            </w:r>
            <w:r w:rsidRPr="00213205">
              <w:rPr>
                <w:snapToGrid w:val="0"/>
              </w:rPr>
              <w:t>CR_TR00019177</w:t>
            </w:r>
          </w:p>
        </w:tc>
        <w:tc>
          <w:tcPr>
            <w:tcW w:w="1417" w:type="dxa"/>
          </w:tcPr>
          <w:p w:rsidR="00213205" w:rsidRDefault="00213205">
            <w:pPr>
              <w:rPr>
                <w:snapToGrid w:val="0"/>
              </w:rPr>
            </w:pPr>
            <w:r>
              <w:rPr>
                <w:snapToGrid w:val="0"/>
              </w:rPr>
              <w:t>ETHGASZ</w:t>
            </w:r>
          </w:p>
        </w:tc>
      </w:tr>
    </w:tbl>
    <w:p w:rsidR="00F955C2" w:rsidRDefault="00F955C2">
      <w:pPr>
        <w:pStyle w:val="Heading2"/>
      </w:pPr>
      <w:bookmarkStart w:id="17" w:name="_Toc55708645"/>
      <w:bookmarkStart w:id="18" w:name="_Toc81882865"/>
      <w:bookmarkStart w:id="19" w:name="_Toc119831220"/>
      <w:bookmarkStart w:id="20" w:name="_Toc120006417"/>
      <w:bookmarkStart w:id="21" w:name="_Toc120006773"/>
      <w:bookmarkStart w:id="22" w:name="_Toc324832781"/>
      <w:r>
        <w:t>How to Read this Document</w:t>
      </w:r>
      <w:bookmarkEnd w:id="17"/>
      <w:bookmarkEnd w:id="18"/>
      <w:bookmarkEnd w:id="19"/>
      <w:bookmarkEnd w:id="20"/>
      <w:bookmarkEnd w:id="21"/>
      <w:bookmarkEnd w:id="22"/>
    </w:p>
    <w:p w:rsidR="00F955C2" w:rsidRDefault="00F955C2" w:rsidP="00C11313">
      <w:pPr>
        <w:pStyle w:val="BodyText"/>
      </w:pPr>
      <w:r>
        <w:t xml:space="preserve">This is the Function Specification for the </w:t>
      </w:r>
      <w:r w:rsidR="00C11313">
        <w:t>SSHCLIENTasp</w:t>
      </w:r>
      <w:r>
        <w:t xml:space="preserve"> test port. The </w:t>
      </w:r>
      <w:r w:rsidR="00C11313">
        <w:t>SSHCLIENTasp</w:t>
      </w:r>
      <w:r>
        <w:t xml:space="preserve"> test port is developed for the TTCN-3 Toolset with TITAN. This document should be read together with Product Revision Information</w:t>
      </w:r>
      <w:r w:rsidR="00C11313">
        <w:t xml:space="preserve"> [4]</w:t>
      </w:r>
      <w:r>
        <w:t>.</w:t>
      </w:r>
    </w:p>
    <w:p w:rsidR="00F955C2" w:rsidRDefault="00F955C2">
      <w:pPr>
        <w:pStyle w:val="Heading2"/>
        <w:rPr>
          <w:snapToGrid w:val="0"/>
        </w:rPr>
      </w:pPr>
      <w:bookmarkStart w:id="23" w:name="_Toc81882866"/>
      <w:bookmarkStart w:id="24" w:name="_Toc119831221"/>
      <w:bookmarkStart w:id="25" w:name="_Toc120006418"/>
      <w:bookmarkStart w:id="26" w:name="_Toc120006774"/>
      <w:bookmarkStart w:id="27" w:name="_Toc324832782"/>
      <w:r>
        <w:rPr>
          <w:snapToGrid w:val="0"/>
        </w:rPr>
        <w:t>Scope</w:t>
      </w:r>
      <w:bookmarkEnd w:id="4"/>
      <w:bookmarkEnd w:id="23"/>
      <w:bookmarkEnd w:id="24"/>
      <w:bookmarkEnd w:id="25"/>
      <w:bookmarkEnd w:id="26"/>
      <w:bookmarkEnd w:id="27"/>
    </w:p>
    <w:p w:rsidR="000E3B7F" w:rsidRDefault="00F955C2" w:rsidP="00595320">
      <w:pPr>
        <w:pStyle w:val="BodyText"/>
      </w:pPr>
      <w:r>
        <w:t xml:space="preserve">The purpose of this document is to specify the functionality of the </w:t>
      </w:r>
      <w:r w:rsidR="00C11313">
        <w:t>SSHCLIENTasp</w:t>
      </w:r>
      <w:r>
        <w:t xml:space="preserve"> test port.</w:t>
      </w:r>
      <w:r w:rsidR="000E3B7F" w:rsidRPr="000E3B7F">
        <w:t xml:space="preserve"> </w:t>
      </w:r>
      <w:r w:rsidR="000E3B7F">
        <w:t xml:space="preserve">The document is primarily addressed to the end users of the product. Basic knowledge of TTCN-3 and TITAN TTCN-3 Test Executor is valuable when reading this document (see </w:t>
      </w:r>
      <w:r w:rsidR="00A128E7">
        <w:t xml:space="preserve">[1] </w:t>
      </w:r>
      <w:r w:rsidR="000E3B7F">
        <w:t>and [</w:t>
      </w:r>
      <w:r w:rsidR="00A128E7">
        <w:t>2</w:t>
      </w:r>
      <w:r w:rsidR="000E3B7F">
        <w:t>]).</w:t>
      </w:r>
    </w:p>
    <w:p w:rsidR="00F955C2" w:rsidRDefault="00F955C2">
      <w:pPr>
        <w:pStyle w:val="Heading2"/>
      </w:pPr>
      <w:bookmarkStart w:id="28" w:name="_Toc53476119"/>
      <w:bookmarkStart w:id="29" w:name="_Toc81882867"/>
      <w:bookmarkStart w:id="30" w:name="_Toc119831222"/>
      <w:bookmarkStart w:id="31" w:name="_Toc120006419"/>
      <w:bookmarkStart w:id="32" w:name="_Toc120006775"/>
      <w:bookmarkStart w:id="33" w:name="_Toc324832783"/>
      <w:r>
        <w:t>References</w:t>
      </w:r>
      <w:bookmarkEnd w:id="28"/>
      <w:bookmarkEnd w:id="29"/>
      <w:bookmarkEnd w:id="30"/>
      <w:bookmarkEnd w:id="31"/>
      <w:bookmarkEnd w:id="32"/>
      <w:bookmarkEnd w:id="33"/>
    </w:p>
    <w:p w:rsidR="00C11313" w:rsidRDefault="00C11313" w:rsidP="00C11313">
      <w:pPr>
        <w:pStyle w:val="List"/>
      </w:pPr>
      <w:bookmarkStart w:id="34" w:name="_Toc81882868"/>
      <w:bookmarkStart w:id="35" w:name="_Ref55708574"/>
      <w:bookmarkStart w:id="36" w:name="_Ref45513518"/>
      <w:r>
        <w:t>ETSI ES 201 873-1 v3.1.1 (2005-06)</w:t>
      </w:r>
      <w:r>
        <w:br/>
        <w:t>The Testing and Test Control Notation version 3; Part 1: Core Language</w:t>
      </w:r>
      <w:bookmarkEnd w:id="36"/>
    </w:p>
    <w:p w:rsidR="00C11313" w:rsidRDefault="00C11313" w:rsidP="00C11313">
      <w:pPr>
        <w:pStyle w:val="List"/>
      </w:pPr>
      <w:r>
        <w:t>1/198 17-CRL 113 200 Uen</w:t>
      </w:r>
      <w:r>
        <w:br/>
        <w:t>TITAN User Guide</w:t>
      </w:r>
    </w:p>
    <w:p w:rsidR="00C11313" w:rsidRDefault="00C11313" w:rsidP="00C11313">
      <w:pPr>
        <w:pStyle w:val="List"/>
      </w:pPr>
      <w:bookmarkStart w:id="37" w:name="_Ref57018458"/>
      <w:r>
        <w:t>2/198 17-CRL 113 200 Uen</w:t>
      </w:r>
      <w:r>
        <w:br/>
        <w:t>Programmer’s Technical Reference for TITAN TTCN-3 Test Executor</w:t>
      </w:r>
      <w:bookmarkEnd w:id="37"/>
    </w:p>
    <w:p w:rsidR="00C11313" w:rsidRDefault="00C11313" w:rsidP="00520D6C">
      <w:pPr>
        <w:pStyle w:val="List"/>
      </w:pPr>
      <w:bookmarkStart w:id="38" w:name="_Ref55710948"/>
      <w:r>
        <w:t>109 21-</w:t>
      </w:r>
      <w:r w:rsidR="00520D6C">
        <w:t xml:space="preserve">CNL </w:t>
      </w:r>
      <w:r>
        <w:t>113 4</w:t>
      </w:r>
      <w:r w:rsidR="00520D6C">
        <w:t>84-1</w:t>
      </w:r>
      <w:r>
        <w:t xml:space="preserve"> Uen</w:t>
      </w:r>
      <w:r>
        <w:br/>
      </w:r>
      <w:smartTag w:uri="urn:schemas-microsoft-com:office:smarttags" w:element="place">
        <w:smartTag w:uri="urn:schemas-microsoft-com:office:smarttags" w:element="PlaceName">
          <w:r>
            <w:t>SCTPasp</w:t>
          </w:r>
        </w:smartTag>
        <w:r>
          <w:t xml:space="preserve"> </w:t>
        </w:r>
        <w:smartTag w:uri="urn:schemas-microsoft-com:office:smarttags" w:element="PlaceName">
          <w:r>
            <w:t>Test</w:t>
          </w:r>
        </w:smartTag>
        <w:r>
          <w:t xml:space="preserve"> </w:t>
        </w:r>
        <w:smartTag w:uri="urn:schemas-microsoft-com:office:smarttags" w:element="PlaceType">
          <w:smartTag w:uri="urn:schemas-microsoft-com:office:smarttags" w:element="Street">
            <w:r>
              <w:t>Port</w:t>
            </w:r>
          </w:smartTag>
        </w:smartTag>
      </w:smartTag>
      <w:r>
        <w:t xml:space="preserve"> for TTCN-3 Toolset with TITAN, Product Revision Information</w:t>
      </w:r>
      <w:bookmarkEnd w:id="35"/>
      <w:bookmarkEnd w:id="38"/>
    </w:p>
    <w:p w:rsidR="00C11313" w:rsidRDefault="00C11313" w:rsidP="00520D6C">
      <w:pPr>
        <w:pStyle w:val="List"/>
      </w:pPr>
      <w:bookmarkStart w:id="39" w:name="_Ref76874883"/>
      <w:r>
        <w:t>198 17-</w:t>
      </w:r>
      <w:r w:rsidR="00520D6C">
        <w:t xml:space="preserve">CNL </w:t>
      </w:r>
      <w:r>
        <w:t>113 4</w:t>
      </w:r>
      <w:r w:rsidR="00520D6C">
        <w:t>84</w:t>
      </w:r>
      <w:r>
        <w:t xml:space="preserve"> Uen</w:t>
      </w:r>
      <w:r>
        <w:br/>
        <w:t>SCTPasp Test Port for TTCN-3 Toolset with TITAN, User’s Guide</w:t>
      </w:r>
      <w:bookmarkEnd w:id="39"/>
    </w:p>
    <w:p w:rsidR="00F955C2" w:rsidRDefault="00F955C2">
      <w:pPr>
        <w:pStyle w:val="Heading2"/>
      </w:pPr>
      <w:bookmarkStart w:id="40" w:name="_Toc119831223"/>
      <w:bookmarkStart w:id="41" w:name="_Toc120006420"/>
      <w:bookmarkStart w:id="42" w:name="_Toc120006776"/>
      <w:bookmarkStart w:id="43" w:name="_Toc324832784"/>
      <w:r>
        <w:t>Abbreviations</w:t>
      </w:r>
      <w:bookmarkEnd w:id="34"/>
      <w:bookmarkEnd w:id="40"/>
      <w:bookmarkEnd w:id="41"/>
      <w:bookmarkEnd w:id="42"/>
      <w:bookmarkEnd w:id="43"/>
    </w:p>
    <w:p w:rsidR="00F955C2" w:rsidRDefault="00F955C2">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E52A00" w:rsidRPr="00BD5BD9" w:rsidRDefault="00E52A00" w:rsidP="00E52A00">
      <w:pPr>
        <w:pStyle w:val="BodyText"/>
      </w:pPr>
      <w:r>
        <w:t>OpenSSH</w:t>
      </w:r>
      <w:r>
        <w:tab/>
        <w:t>Open Secure Shell</w:t>
      </w:r>
    </w:p>
    <w:p w:rsidR="004A5A7D" w:rsidRDefault="004A5A7D">
      <w:pPr>
        <w:pStyle w:val="BodyText"/>
        <w:tabs>
          <w:tab w:val="clear" w:pos="2552"/>
          <w:tab w:val="clear" w:pos="3856"/>
          <w:tab w:val="left" w:pos="3870"/>
        </w:tabs>
        <w:ind w:left="3870" w:hanging="1318"/>
        <w:rPr>
          <w:rFonts w:cs="Arial"/>
        </w:rPr>
      </w:pPr>
      <w:r>
        <w:rPr>
          <w:rFonts w:cs="Arial"/>
        </w:rPr>
        <w:t>SSH</w:t>
      </w:r>
      <w:r>
        <w:rPr>
          <w:rFonts w:cs="Arial"/>
        </w:rPr>
        <w:tab/>
        <w:t>Secure Shell</w:t>
      </w:r>
    </w:p>
    <w:p w:rsidR="00F955C2" w:rsidRDefault="00F955C2">
      <w:pPr>
        <w:pStyle w:val="BodyText"/>
        <w:tabs>
          <w:tab w:val="clear" w:pos="2552"/>
          <w:tab w:val="clear" w:pos="3856"/>
          <w:tab w:val="left" w:pos="3870"/>
        </w:tabs>
        <w:ind w:left="3870" w:hanging="1318"/>
        <w:rPr>
          <w:rFonts w:cs="Arial"/>
        </w:rPr>
      </w:pPr>
      <w:r>
        <w:rPr>
          <w:rFonts w:cs="Arial"/>
        </w:rPr>
        <w:t>SUT</w:t>
      </w:r>
      <w:r>
        <w:rPr>
          <w:rFonts w:cs="Arial"/>
        </w:rPr>
        <w:tab/>
        <w:t>System Under Test</w:t>
      </w:r>
    </w:p>
    <w:p w:rsidR="009444DB" w:rsidRDefault="009444DB" w:rsidP="009444DB">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F955C2" w:rsidRDefault="00F955C2">
      <w:pPr>
        <w:pStyle w:val="Heading2"/>
      </w:pPr>
      <w:bookmarkStart w:id="44" w:name="_Toc53476120"/>
      <w:bookmarkStart w:id="45" w:name="_Toc81882869"/>
      <w:bookmarkStart w:id="46" w:name="_Toc119831224"/>
      <w:bookmarkStart w:id="47" w:name="_Toc120006421"/>
      <w:bookmarkStart w:id="48" w:name="_Toc120006777"/>
      <w:bookmarkStart w:id="49" w:name="_Toc324832785"/>
      <w:r>
        <w:lastRenderedPageBreak/>
        <w:t>Terminology</w:t>
      </w:r>
      <w:bookmarkEnd w:id="44"/>
      <w:bookmarkEnd w:id="45"/>
      <w:bookmarkEnd w:id="46"/>
      <w:bookmarkEnd w:id="47"/>
      <w:bookmarkEnd w:id="48"/>
      <w:bookmarkEnd w:id="49"/>
    </w:p>
    <w:p w:rsidR="00D47241" w:rsidRPr="00D47241" w:rsidRDefault="00D47241" w:rsidP="00D47241">
      <w:pPr>
        <w:pStyle w:val="BodyText"/>
      </w:pPr>
      <w:r w:rsidRPr="00D47241">
        <w:t xml:space="preserve">Pseudo terminal: </w:t>
      </w:r>
      <w:r>
        <w:t>i</w:t>
      </w:r>
      <w:r w:rsidRPr="00D47241">
        <w:t xml:space="preserve">n </w:t>
      </w:r>
      <w:hyperlink r:id="rId7" w:tooltip="Unix" w:history="1">
        <w:r w:rsidRPr="00D47241">
          <w:t>Unix</w:t>
        </w:r>
      </w:hyperlink>
      <w:r w:rsidRPr="00D47241">
        <w:t xml:space="preserve">, a pseudo terminal is a </w:t>
      </w:r>
      <w:hyperlink r:id="rId8" w:tooltip="Kernel (computer science)" w:history="1">
        <w:r w:rsidRPr="00D47241">
          <w:t>kernel</w:t>
        </w:r>
      </w:hyperlink>
      <w:r w:rsidRPr="00D47241">
        <w:t xml:space="preserve"> device pair that simulates an ordinary </w:t>
      </w:r>
      <w:hyperlink r:id="rId9" w:tooltip="Computer terminal" w:history="1">
        <w:r w:rsidRPr="00D47241">
          <w:t>terminal</w:t>
        </w:r>
      </w:hyperlink>
      <w:r w:rsidRPr="00D47241">
        <w:t xml:space="preserve"> but without the associated terminal hardware. Instead, a </w:t>
      </w:r>
      <w:hyperlink r:id="rId10" w:tooltip="Computer process" w:history="1">
        <w:r w:rsidRPr="00D47241">
          <w:t>process</w:t>
        </w:r>
      </w:hyperlink>
      <w:r w:rsidRPr="00D47241">
        <w:t xml:space="preserve"> replaces the role of the underlying hardware for the pseudo terminal session.</w:t>
      </w:r>
    </w:p>
    <w:p w:rsidR="00F955C2" w:rsidRDefault="00F955C2">
      <w:pPr>
        <w:pStyle w:val="Heading1"/>
      </w:pPr>
      <w:bookmarkStart w:id="50" w:name="_Toc53476111"/>
      <w:bookmarkStart w:id="51" w:name="_Toc81882870"/>
      <w:bookmarkStart w:id="52" w:name="_Toc119831225"/>
      <w:bookmarkStart w:id="53" w:name="_Toc120006422"/>
      <w:bookmarkStart w:id="54" w:name="_Toc120006778"/>
      <w:bookmarkStart w:id="55" w:name="_Toc324832786"/>
      <w:r>
        <w:t>General</w:t>
      </w:r>
      <w:bookmarkEnd w:id="50"/>
      <w:bookmarkEnd w:id="51"/>
      <w:bookmarkEnd w:id="52"/>
      <w:bookmarkEnd w:id="53"/>
      <w:bookmarkEnd w:id="54"/>
      <w:bookmarkEnd w:id="55"/>
    </w:p>
    <w:p w:rsidR="004D546A" w:rsidRDefault="00F955C2" w:rsidP="000A49CF">
      <w:pPr>
        <w:pStyle w:val="BodyText"/>
      </w:pPr>
      <w:r>
        <w:t xml:space="preserve">The purpose of the </w:t>
      </w:r>
      <w:r w:rsidR="00DE1C11">
        <w:t>SSHCLIENTasp t</w:t>
      </w:r>
      <w:r>
        <w:t xml:space="preserve">est </w:t>
      </w:r>
      <w:r w:rsidR="00DE1C11">
        <w:t>p</w:t>
      </w:r>
      <w:r>
        <w:t xml:space="preserve">ort is to adapt TITAN abstract test components </w:t>
      </w:r>
      <w:r w:rsidR="00760FAD">
        <w:t>using</w:t>
      </w:r>
      <w:r w:rsidR="00DE1C11">
        <w:t xml:space="preserve"> SSH connections </w:t>
      </w:r>
      <w:r>
        <w:t xml:space="preserve">to the real test system interface. The </w:t>
      </w:r>
      <w:r w:rsidR="00DE1C11">
        <w:t>SSHCLIENTasp</w:t>
      </w:r>
      <w:r>
        <w:t xml:space="preserve"> </w:t>
      </w:r>
      <w:r w:rsidR="00DE1C11">
        <w:t>t</w:t>
      </w:r>
      <w:r>
        <w:t xml:space="preserve">est </w:t>
      </w:r>
      <w:r w:rsidR="00DE1C11">
        <w:t>p</w:t>
      </w:r>
      <w:r>
        <w:t xml:space="preserve">ort makes it possible to use remote </w:t>
      </w:r>
      <w:r w:rsidR="002763CC">
        <w:t>SSH</w:t>
      </w:r>
      <w:r>
        <w:t xml:space="preserve"> login from TTCN-3 via the </w:t>
      </w:r>
      <w:r w:rsidR="000A49CF">
        <w:t>Open</w:t>
      </w:r>
      <w:r w:rsidR="002763CC">
        <w:t>SSH</w:t>
      </w:r>
      <w:r w:rsidR="00FB0412">
        <w:t xml:space="preserve"> client</w:t>
      </w:r>
      <w:r w:rsidR="00DE1C11">
        <w:t xml:space="preserve"> utility</w:t>
      </w:r>
      <w:r>
        <w:t xml:space="preserve"> </w:t>
      </w:r>
      <w:r w:rsidR="000A49CF">
        <w:t xml:space="preserve">that is present in </w:t>
      </w:r>
      <w:r w:rsidR="00E9776B">
        <w:t>U</w:t>
      </w:r>
      <w:r w:rsidR="003967E6">
        <w:t>nix</w:t>
      </w:r>
      <w:r>
        <w:t xml:space="preserve"> system</w:t>
      </w:r>
      <w:r w:rsidR="000A49CF">
        <w:t>s</w:t>
      </w:r>
      <w:r>
        <w:t>.</w:t>
      </w:r>
      <w:r w:rsidR="004D546A">
        <w:t xml:space="preserve"> The test port offers SSH primitives to the test suite and communicates with the SUT.</w:t>
      </w:r>
    </w:p>
    <w:p w:rsidR="004D546A" w:rsidRDefault="004D546A" w:rsidP="00813F9B">
      <w:pPr>
        <w:pStyle w:val="BodyText"/>
      </w:pPr>
      <w:r>
        <w:t>The communication between the SSHCLIENTasp test port and the TITAN RTE is done by using the API functions described in [3].</w:t>
      </w:r>
    </w:p>
    <w:p w:rsidR="00F955C2" w:rsidRDefault="00F955C2" w:rsidP="00861F9C">
      <w:pPr>
        <w:pStyle w:val="BodyText"/>
      </w:pPr>
      <w:r>
        <w:t>The test port sup</w:t>
      </w:r>
      <w:r w:rsidR="00861F9C">
        <w:t>ports only client mode.</w:t>
      </w:r>
    </w:p>
    <w:p w:rsidR="00813F9B" w:rsidRDefault="00813F9B" w:rsidP="00813F9B">
      <w:pPr>
        <w:pStyle w:val="BodyText"/>
      </w:pPr>
      <w:r>
        <w:t>The figure 1 shows the overview of the system:</w:t>
      </w:r>
    </w:p>
    <w:bookmarkStart w:id="56" w:name="_MON_1130831543"/>
    <w:bookmarkStart w:id="57" w:name="_MON_1130831571"/>
    <w:bookmarkStart w:id="58" w:name="_MON_1130831854"/>
    <w:bookmarkStart w:id="59" w:name="_MON_1130831862"/>
    <w:bookmarkStart w:id="60" w:name="_MON_1130832184"/>
    <w:bookmarkStart w:id="61" w:name="_MON_1130832194"/>
    <w:bookmarkStart w:id="62" w:name="_MON_1130832393"/>
    <w:bookmarkStart w:id="63" w:name="_MON_1130832395"/>
    <w:bookmarkStart w:id="64" w:name="_MON_1130832468"/>
    <w:bookmarkStart w:id="65" w:name="_MON_1130832529"/>
    <w:bookmarkStart w:id="66" w:name="_MON_1130832558"/>
    <w:bookmarkStart w:id="67" w:name="_MON_1130832566"/>
    <w:bookmarkStart w:id="68" w:name="_MON_1130832666"/>
    <w:bookmarkStart w:id="69" w:name="_MON_1130832718"/>
    <w:bookmarkStart w:id="70" w:name="_MON_1130832767"/>
    <w:bookmarkStart w:id="71" w:name="_MON_1130832769"/>
    <w:bookmarkStart w:id="72" w:name="_MON_1130832791"/>
    <w:bookmarkStart w:id="73" w:name="_MON_1130832795"/>
    <w:bookmarkStart w:id="74" w:name="_MON_1130832811"/>
    <w:bookmarkStart w:id="75" w:name="_MON_1130832815"/>
    <w:bookmarkStart w:id="76" w:name="_MON_1130832876"/>
    <w:bookmarkStart w:id="77" w:name="_MON_1130833016"/>
    <w:bookmarkStart w:id="78" w:name="_MON_1130833030"/>
    <w:bookmarkStart w:id="79" w:name="_MON_1130833053"/>
    <w:bookmarkStart w:id="80" w:name="_MON_1130833106"/>
    <w:bookmarkStart w:id="81" w:name="_MON_1130836292"/>
    <w:bookmarkStart w:id="82" w:name="_MON_1130845416"/>
    <w:bookmarkStart w:id="83" w:name="_MON_1132661537"/>
    <w:bookmarkStart w:id="84" w:name="_MON_1132661672"/>
    <w:bookmarkStart w:id="85" w:name="_MON_1132661701"/>
    <w:bookmarkStart w:id="86" w:name="_MON_1133358676"/>
    <w:bookmarkStart w:id="87" w:name="_MON_1135520157"/>
    <w:bookmarkStart w:id="88" w:name="_MON_1135520260"/>
    <w:bookmarkStart w:id="89" w:name="_MON_1135520288"/>
    <w:bookmarkStart w:id="90" w:name="_MON_1135520576"/>
    <w:bookmarkStart w:id="91" w:name="_MON_1147087025"/>
    <w:bookmarkStart w:id="92" w:name="_MON_1150876582"/>
    <w:bookmarkStart w:id="93" w:name="_MON_1150876634"/>
    <w:bookmarkStart w:id="94" w:name="_MON_1150876651"/>
    <w:bookmarkStart w:id="95" w:name="_MON_1150876777"/>
    <w:bookmarkStart w:id="96" w:name="_MON_1150876832"/>
    <w:bookmarkStart w:id="97" w:name="_MON_1188212629"/>
    <w:bookmarkStart w:id="98" w:name="_MON_1188213374"/>
    <w:bookmarkStart w:id="99" w:name="_MON_1188213821"/>
    <w:bookmarkStart w:id="100" w:name="_MON_1188213824"/>
    <w:bookmarkStart w:id="101" w:name="_MON_1188213904"/>
    <w:bookmarkStart w:id="102" w:name="_MON_1188213911"/>
    <w:bookmarkStart w:id="103" w:name="_MON_1188214040"/>
    <w:bookmarkStart w:id="104" w:name="_MON_1188214043"/>
    <w:bookmarkStart w:id="105" w:name="_MON_1188214118"/>
    <w:bookmarkStart w:id="106" w:name="_MON_1188214133"/>
    <w:bookmarkStart w:id="107" w:name="_MON_1188214186"/>
    <w:bookmarkStart w:id="108" w:name="_MON_1188214189"/>
    <w:bookmarkStart w:id="109" w:name="_MON_1188214210"/>
    <w:bookmarkStart w:id="110" w:name="_MON_1188214247"/>
    <w:bookmarkStart w:id="111" w:name="_MON_1188214282"/>
    <w:bookmarkStart w:id="112" w:name="_MON_1188214310"/>
    <w:bookmarkStart w:id="113" w:name="_MON_1188214341"/>
    <w:bookmarkStart w:id="114" w:name="_MON_1188214367"/>
    <w:bookmarkStart w:id="115" w:name="_MON_1188214370"/>
    <w:bookmarkStart w:id="116" w:name="_MON_1193558788"/>
    <w:bookmarkStart w:id="117" w:name="_MON_1193558807"/>
    <w:bookmarkStart w:id="118" w:name="_MON_1193558913"/>
    <w:bookmarkStart w:id="119" w:name="_MON_1193558923"/>
    <w:bookmarkStart w:id="120" w:name="_MON_1193558933"/>
    <w:bookmarkStart w:id="121" w:name="_MON_1193559127"/>
    <w:bookmarkStart w:id="122" w:name="_MON_1193559131"/>
    <w:bookmarkStart w:id="123" w:name="_MON_1193559255"/>
    <w:bookmarkStart w:id="124" w:name="_MON_1193559261"/>
    <w:bookmarkStart w:id="125" w:name="_MON_1193559393"/>
    <w:bookmarkStart w:id="126" w:name="_MON_1193559404"/>
    <w:bookmarkStart w:id="127" w:name="_MON_1193559419"/>
    <w:bookmarkStart w:id="128" w:name="_MON_1193559454"/>
    <w:bookmarkStart w:id="129" w:name="_MON_1193559463"/>
    <w:bookmarkStart w:id="130" w:name="_MON_119372478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rsidR="00FB0412" w:rsidRDefault="00EC5B1D" w:rsidP="00813F9B">
      <w:pPr>
        <w:pStyle w:val="BodyText"/>
      </w:pPr>
      <w:r>
        <w:object w:dxaOrig="5505"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5.1pt;height:185.1pt" o:ole="">
            <v:imagedata r:id="rId11" o:title=""/>
          </v:shape>
          <o:OLEObject Type="Embed" ProgID="Word.Picture.8" ShapeID="_x0000_i1026" DrawAspect="Content" ObjectID="_1587200712" r:id="rId12"/>
        </w:object>
      </w:r>
    </w:p>
    <w:p w:rsidR="00B5678D" w:rsidRDefault="00B5678D" w:rsidP="00B5678D">
      <w:pPr>
        <w:pStyle w:val="BodyText"/>
        <w:jc w:val="center"/>
      </w:pPr>
      <w:r>
        <w:t>Figure 1.</w:t>
      </w:r>
    </w:p>
    <w:p w:rsidR="00F955C2" w:rsidRDefault="00F955C2">
      <w:pPr>
        <w:pStyle w:val="Heading1"/>
      </w:pPr>
      <w:bookmarkStart w:id="131" w:name="_Toc53476112"/>
      <w:bookmarkStart w:id="132" w:name="_Toc81882872"/>
      <w:bookmarkStart w:id="133" w:name="_Toc119831226"/>
      <w:bookmarkStart w:id="134" w:name="_Toc120006423"/>
      <w:bookmarkStart w:id="135" w:name="_Toc120006779"/>
      <w:bookmarkStart w:id="136" w:name="_Toc324832787"/>
      <w:r>
        <w:t>Function Specification</w:t>
      </w:r>
      <w:bookmarkEnd w:id="131"/>
      <w:bookmarkEnd w:id="132"/>
      <w:bookmarkEnd w:id="133"/>
      <w:bookmarkEnd w:id="134"/>
      <w:bookmarkEnd w:id="135"/>
      <w:bookmarkEnd w:id="136"/>
    </w:p>
    <w:p w:rsidR="00A433A4" w:rsidRDefault="00A433A4">
      <w:pPr>
        <w:pStyle w:val="Heading2"/>
      </w:pPr>
      <w:bookmarkStart w:id="137" w:name="_Toc81882873"/>
      <w:bookmarkStart w:id="138" w:name="_Toc119831227"/>
      <w:bookmarkStart w:id="139" w:name="_Toc120006424"/>
      <w:bookmarkStart w:id="140" w:name="_Toc120006780"/>
      <w:bookmarkStart w:id="141" w:name="_Toc324832788"/>
      <w:r>
        <w:t>Implemetation</w:t>
      </w:r>
      <w:bookmarkEnd w:id="138"/>
      <w:bookmarkEnd w:id="139"/>
      <w:bookmarkEnd w:id="140"/>
      <w:bookmarkEnd w:id="141"/>
    </w:p>
    <w:p w:rsidR="00D47241" w:rsidRDefault="00DE0856" w:rsidP="00E9776B">
      <w:pPr>
        <w:pStyle w:val="BodyText"/>
      </w:pPr>
      <w:r>
        <w:t xml:space="preserve">The test port implements the communication between the TITAN RTE and the SUT with the help of an external </w:t>
      </w:r>
      <w:r w:rsidR="00E9776B">
        <w:t>Open</w:t>
      </w:r>
      <w:r w:rsidR="00D47241">
        <w:t>SSH</w:t>
      </w:r>
      <w:r>
        <w:t xml:space="preserve"> client utility</w:t>
      </w:r>
      <w:r w:rsidR="00825A14">
        <w:t>.</w:t>
      </w:r>
      <w:r w:rsidR="00D47241">
        <w:t xml:space="preserve"> The </w:t>
      </w:r>
      <w:r w:rsidR="00E9776B">
        <w:t>Open</w:t>
      </w:r>
      <w:r w:rsidR="00D47241">
        <w:t>SSH client is executed in a pseudo terminal as a child process.</w:t>
      </w:r>
    </w:p>
    <w:p w:rsidR="00275593" w:rsidRPr="00275593" w:rsidRDefault="00D47241" w:rsidP="00E9776B">
      <w:pPr>
        <w:pStyle w:val="BodyText"/>
      </w:pPr>
      <w:r>
        <w:lastRenderedPageBreak/>
        <w:t>The</w:t>
      </w:r>
      <w:r w:rsidR="00825A14">
        <w:t xml:space="preserve"> </w:t>
      </w:r>
      <w:r w:rsidR="00E9776B">
        <w:t>Open</w:t>
      </w:r>
      <w:r>
        <w:t>SSH</w:t>
      </w:r>
      <w:r w:rsidR="00825A14">
        <w:t xml:space="preserve"> client is widely available on standard </w:t>
      </w:r>
      <w:r w:rsidR="00E9776B">
        <w:t>U</w:t>
      </w:r>
      <w:r w:rsidR="003967E6">
        <w:t>nix</w:t>
      </w:r>
      <w:r w:rsidR="00825A14">
        <w:t xml:space="preserve"> platforms, therefore in most of the cases no further configuration is needed.</w:t>
      </w:r>
    </w:p>
    <w:p w:rsidR="00275593" w:rsidRDefault="00275593" w:rsidP="00275593">
      <w:pPr>
        <w:pStyle w:val="Heading3"/>
      </w:pPr>
      <w:bookmarkStart w:id="142" w:name="_Toc54516985"/>
      <w:bookmarkStart w:id="143" w:name="_Toc55206808"/>
      <w:bookmarkStart w:id="144" w:name="_Toc115513413"/>
      <w:bookmarkStart w:id="145" w:name="_Toc119831228"/>
      <w:bookmarkStart w:id="146" w:name="_Toc120006425"/>
      <w:bookmarkStart w:id="147" w:name="_Toc120006781"/>
      <w:bookmarkStart w:id="148" w:name="_Toc324832789"/>
      <w:r>
        <w:t>Module structure</w:t>
      </w:r>
      <w:bookmarkEnd w:id="142"/>
      <w:bookmarkEnd w:id="143"/>
      <w:bookmarkEnd w:id="144"/>
      <w:bookmarkEnd w:id="145"/>
      <w:bookmarkEnd w:id="146"/>
      <w:bookmarkEnd w:id="147"/>
      <w:bookmarkEnd w:id="148"/>
    </w:p>
    <w:p w:rsidR="00275593" w:rsidRDefault="00275593" w:rsidP="00275593">
      <w:pPr>
        <w:pStyle w:val="BodyText"/>
        <w:rPr>
          <w:rFonts w:ascii="Courier" w:hAnsi="Courier"/>
          <w:noProof/>
        </w:rPr>
      </w:pPr>
      <w:r>
        <w:t>The SSHCLIENTasp test port is implemented in the following TTCN-3 blocks:</w:t>
      </w:r>
    </w:p>
    <w:p w:rsidR="00275593" w:rsidRDefault="00275593" w:rsidP="00275593">
      <w:pPr>
        <w:pStyle w:val="BodyText"/>
        <w:numPr>
          <w:ilvl w:val="0"/>
          <w:numId w:val="28"/>
        </w:numPr>
        <w:rPr>
          <w:rFonts w:ascii="Courier" w:hAnsi="Courier"/>
          <w:noProof/>
        </w:rPr>
      </w:pPr>
      <w:r w:rsidRPr="00275593">
        <w:rPr>
          <w:rFonts w:ascii="Courier" w:hAnsi="Courier"/>
          <w:noProof/>
        </w:rPr>
        <w:t>SSHCLIENTasp</w:t>
      </w:r>
      <w:r>
        <w:rPr>
          <w:rFonts w:ascii="Courier" w:hAnsi="Courier"/>
          <w:noProof/>
        </w:rPr>
        <w:t>_Types.ttcn</w:t>
      </w:r>
    </w:p>
    <w:p w:rsidR="00275593" w:rsidRDefault="00275593" w:rsidP="00275593">
      <w:pPr>
        <w:pStyle w:val="BodyText"/>
        <w:numPr>
          <w:ilvl w:val="0"/>
          <w:numId w:val="28"/>
        </w:numPr>
        <w:rPr>
          <w:rFonts w:ascii="Courier" w:hAnsi="Courier"/>
          <w:noProof/>
        </w:rPr>
      </w:pPr>
      <w:r w:rsidRPr="00275593">
        <w:rPr>
          <w:rFonts w:ascii="Courier" w:hAnsi="Courier"/>
          <w:noProof/>
        </w:rPr>
        <w:t>SSHCLIENTasp</w:t>
      </w:r>
      <w:r>
        <w:rPr>
          <w:rFonts w:ascii="Courier" w:hAnsi="Courier"/>
          <w:noProof/>
        </w:rPr>
        <w:t>_PortType.ttcn</w:t>
      </w:r>
    </w:p>
    <w:p w:rsidR="00275593" w:rsidRDefault="00275593" w:rsidP="00DE0856">
      <w:pPr>
        <w:pStyle w:val="BodyText"/>
        <w:rPr>
          <w:noProof/>
        </w:rPr>
      </w:pPr>
      <w:bookmarkStart w:id="149" w:name="_Toc54516986"/>
      <w:r>
        <w:rPr>
          <w:rFonts w:cs="Arial"/>
          <w:noProof/>
        </w:rPr>
        <w:t xml:space="preserve">The file </w:t>
      </w:r>
      <w:r w:rsidRPr="00275593">
        <w:rPr>
          <w:rFonts w:ascii="Courier" w:hAnsi="Courier"/>
          <w:noProof/>
        </w:rPr>
        <w:t>SSHCLIENTasp</w:t>
      </w:r>
      <w:r>
        <w:rPr>
          <w:rFonts w:ascii="Courier" w:hAnsi="Courier"/>
          <w:noProof/>
        </w:rPr>
        <w:t>_Types.ttcn</w:t>
      </w:r>
      <w:r>
        <w:rPr>
          <w:noProof/>
        </w:rPr>
        <w:t xml:space="preserve"> defines the SSH ASPs. The port type is defined in </w:t>
      </w:r>
      <w:r w:rsidRPr="00275593">
        <w:rPr>
          <w:rFonts w:ascii="Courier" w:hAnsi="Courier"/>
          <w:noProof/>
        </w:rPr>
        <w:t>SSHCLIENTasp</w:t>
      </w:r>
      <w:r>
        <w:rPr>
          <w:rFonts w:ascii="Courier" w:hAnsi="Courier"/>
          <w:noProof/>
        </w:rPr>
        <w:t>_PortType.ttcn</w:t>
      </w:r>
      <w:r>
        <w:rPr>
          <w:noProof/>
        </w:rPr>
        <w:t>.</w:t>
      </w:r>
      <w:bookmarkEnd w:id="149"/>
    </w:p>
    <w:p w:rsidR="00275593" w:rsidRDefault="00275593" w:rsidP="00275593">
      <w:pPr>
        <w:pStyle w:val="BodyText"/>
        <w:rPr>
          <w:noProof/>
        </w:rPr>
      </w:pPr>
      <w:r>
        <w:rPr>
          <w:noProof/>
        </w:rPr>
        <w:t>The C++ implementation of the test port is contained in the following files:</w:t>
      </w:r>
    </w:p>
    <w:p w:rsidR="00275593" w:rsidRDefault="00275593" w:rsidP="00275593">
      <w:pPr>
        <w:pStyle w:val="BodyText"/>
        <w:numPr>
          <w:ilvl w:val="0"/>
          <w:numId w:val="29"/>
        </w:numPr>
        <w:rPr>
          <w:rFonts w:ascii="Courier" w:hAnsi="Courier"/>
        </w:rPr>
      </w:pPr>
      <w:r w:rsidRPr="00275593">
        <w:rPr>
          <w:rFonts w:ascii="Courier" w:hAnsi="Courier"/>
          <w:noProof/>
        </w:rPr>
        <w:t>SSHCLIENTasp</w:t>
      </w:r>
      <w:r>
        <w:rPr>
          <w:rFonts w:ascii="Courier" w:hAnsi="Courier"/>
        </w:rPr>
        <w:t>_PT.hh</w:t>
      </w:r>
    </w:p>
    <w:p w:rsidR="00275593" w:rsidRDefault="00275593" w:rsidP="00275593">
      <w:pPr>
        <w:pStyle w:val="BodyText"/>
        <w:numPr>
          <w:ilvl w:val="0"/>
          <w:numId w:val="29"/>
        </w:numPr>
      </w:pPr>
      <w:r w:rsidRPr="00275593">
        <w:rPr>
          <w:rFonts w:ascii="Courier" w:hAnsi="Courier"/>
          <w:noProof/>
        </w:rPr>
        <w:t>SSHCLIENTasp</w:t>
      </w:r>
      <w:r>
        <w:rPr>
          <w:rFonts w:ascii="Courier" w:hAnsi="Courier"/>
        </w:rPr>
        <w:t>_PT.cc</w:t>
      </w:r>
    </w:p>
    <w:p w:rsidR="00F955C2" w:rsidRDefault="00F955C2">
      <w:pPr>
        <w:pStyle w:val="Heading2"/>
      </w:pPr>
      <w:bookmarkStart w:id="150" w:name="_Toc119831229"/>
      <w:bookmarkStart w:id="151" w:name="_Toc120006426"/>
      <w:bookmarkStart w:id="152" w:name="_Toc120006782"/>
      <w:bookmarkStart w:id="153" w:name="_Toc324832790"/>
      <w:r>
        <w:t>Configuration</w:t>
      </w:r>
      <w:bookmarkEnd w:id="137"/>
      <w:bookmarkEnd w:id="150"/>
      <w:bookmarkEnd w:id="151"/>
      <w:bookmarkEnd w:id="152"/>
      <w:bookmarkEnd w:id="153"/>
    </w:p>
    <w:p w:rsidR="00825A14" w:rsidRDefault="00825A14" w:rsidP="006812A8">
      <w:pPr>
        <w:pStyle w:val="BodyText"/>
      </w:pPr>
      <w:r>
        <w:t xml:space="preserve">The configuration of the </w:t>
      </w:r>
      <w:r w:rsidR="006812A8">
        <w:t>SSHCLIENTasp</w:t>
      </w:r>
      <w:r>
        <w:t xml:space="preserve"> test port is done by the TITAN RTE configuration file. </w:t>
      </w:r>
    </w:p>
    <w:p w:rsidR="00F955C2" w:rsidRDefault="00F955C2" w:rsidP="006812A8">
      <w:pPr>
        <w:pStyle w:val="BodyText"/>
      </w:pPr>
      <w:r>
        <w:t xml:space="preserve">The configuration file contains the following information for the </w:t>
      </w:r>
      <w:r w:rsidR="006812A8">
        <w:t>SSHCLIENTasp t</w:t>
      </w:r>
      <w:r>
        <w:t xml:space="preserve">est </w:t>
      </w:r>
      <w:r w:rsidR="006812A8">
        <w:t>p</w:t>
      </w:r>
      <w:r>
        <w:t>ort:</w:t>
      </w:r>
    </w:p>
    <w:p w:rsidR="00F955C2" w:rsidRDefault="00F955C2">
      <w:pPr>
        <w:pStyle w:val="BodyText"/>
        <w:numPr>
          <w:ilvl w:val="0"/>
          <w:numId w:val="27"/>
        </w:numPr>
      </w:pPr>
      <w:r>
        <w:t>Host name of the SUT/IUT.</w:t>
      </w:r>
    </w:p>
    <w:p w:rsidR="00F955C2" w:rsidRDefault="006812A8">
      <w:pPr>
        <w:pStyle w:val="BodyText"/>
        <w:numPr>
          <w:ilvl w:val="0"/>
          <w:numId w:val="27"/>
        </w:numPr>
      </w:pPr>
      <w:r>
        <w:t>P</w:t>
      </w:r>
      <w:r w:rsidR="00F955C2">
        <w:t>ort number of the SUT/IUT.</w:t>
      </w:r>
    </w:p>
    <w:p w:rsidR="00F955C2" w:rsidRDefault="00F955C2">
      <w:pPr>
        <w:pStyle w:val="BodyText"/>
        <w:numPr>
          <w:ilvl w:val="0"/>
          <w:numId w:val="27"/>
        </w:numPr>
      </w:pPr>
      <w:r>
        <w:t xml:space="preserve">Username used for </w:t>
      </w:r>
      <w:r w:rsidR="00B66FA5">
        <w:t xml:space="preserve">SSH </w:t>
      </w:r>
      <w:r>
        <w:t>login.</w:t>
      </w:r>
    </w:p>
    <w:p w:rsidR="00F955C2" w:rsidRDefault="00F955C2">
      <w:pPr>
        <w:pStyle w:val="BodyText"/>
        <w:numPr>
          <w:ilvl w:val="0"/>
          <w:numId w:val="27"/>
        </w:numPr>
      </w:pPr>
      <w:r>
        <w:t xml:space="preserve">Password used for </w:t>
      </w:r>
      <w:r w:rsidR="00B66FA5">
        <w:t xml:space="preserve">SSH </w:t>
      </w:r>
      <w:r>
        <w:t>login.</w:t>
      </w:r>
    </w:p>
    <w:p w:rsidR="00B66FA5" w:rsidRDefault="00B66FA5" w:rsidP="00B66FA5">
      <w:pPr>
        <w:pStyle w:val="BodyText"/>
        <w:numPr>
          <w:ilvl w:val="0"/>
          <w:numId w:val="27"/>
        </w:numPr>
      </w:pPr>
      <w:r>
        <w:t>IP protocol version</w:t>
      </w:r>
    </w:p>
    <w:p w:rsidR="006812A8" w:rsidRDefault="00F955C2" w:rsidP="006812A8">
      <w:pPr>
        <w:pStyle w:val="BodyText"/>
        <w:numPr>
          <w:ilvl w:val="0"/>
          <w:numId w:val="27"/>
        </w:numPr>
      </w:pPr>
      <w:r>
        <w:t>Read mode</w:t>
      </w:r>
    </w:p>
    <w:p w:rsidR="00F955C2" w:rsidRDefault="00F955C2" w:rsidP="006812A8">
      <w:pPr>
        <w:pStyle w:val="BodyText"/>
        <w:numPr>
          <w:ilvl w:val="0"/>
          <w:numId w:val="27"/>
        </w:numPr>
      </w:pPr>
      <w:r>
        <w:t>Possible prompt strings</w:t>
      </w:r>
    </w:p>
    <w:p w:rsidR="006812A8" w:rsidRDefault="00B66FA5" w:rsidP="00B66FA5">
      <w:pPr>
        <w:pStyle w:val="BodyText"/>
        <w:numPr>
          <w:ilvl w:val="0"/>
          <w:numId w:val="27"/>
        </w:numPr>
      </w:pPr>
      <w:r>
        <w:t>Suppress prompt</w:t>
      </w:r>
    </w:p>
    <w:p w:rsidR="00B66FA5" w:rsidRDefault="00B66FA5" w:rsidP="006812A8">
      <w:pPr>
        <w:pStyle w:val="BodyText"/>
        <w:numPr>
          <w:ilvl w:val="0"/>
          <w:numId w:val="27"/>
        </w:numPr>
      </w:pPr>
      <w:r>
        <w:t>Suppress echo</w:t>
      </w:r>
    </w:p>
    <w:p w:rsidR="00B66FA5" w:rsidRDefault="00B66FA5" w:rsidP="006812A8">
      <w:pPr>
        <w:pStyle w:val="BodyText"/>
        <w:numPr>
          <w:ilvl w:val="0"/>
          <w:numId w:val="27"/>
        </w:numPr>
      </w:pPr>
      <w:r>
        <w:t>Assign EOL</w:t>
      </w:r>
    </w:p>
    <w:p w:rsidR="00B66FA5" w:rsidRDefault="00B66FA5" w:rsidP="006812A8">
      <w:pPr>
        <w:pStyle w:val="BodyText"/>
        <w:numPr>
          <w:ilvl w:val="0"/>
          <w:numId w:val="27"/>
        </w:numPr>
      </w:pPr>
      <w:r>
        <w:t>Pseudo prompt</w:t>
      </w:r>
    </w:p>
    <w:p w:rsidR="00E1651C" w:rsidRDefault="00E1651C" w:rsidP="00E1651C">
      <w:pPr>
        <w:pStyle w:val="BodyText"/>
        <w:numPr>
          <w:ilvl w:val="0"/>
          <w:numId w:val="27"/>
        </w:numPr>
      </w:pPr>
      <w:r>
        <w:t>Debug mode</w:t>
      </w:r>
    </w:p>
    <w:p w:rsidR="000336D8" w:rsidRDefault="000336D8" w:rsidP="00E1651C">
      <w:pPr>
        <w:pStyle w:val="BodyText"/>
        <w:numPr>
          <w:ilvl w:val="0"/>
          <w:numId w:val="27"/>
        </w:numPr>
      </w:pPr>
      <w:r>
        <w:lastRenderedPageBreak/>
        <w:t>Status on success</w:t>
      </w:r>
    </w:p>
    <w:p w:rsidR="00B66FA5" w:rsidRDefault="00B66FA5" w:rsidP="006812A8">
      <w:pPr>
        <w:pStyle w:val="BodyText"/>
        <w:numPr>
          <w:ilvl w:val="0"/>
          <w:numId w:val="27"/>
        </w:numPr>
      </w:pPr>
      <w:r>
        <w:t>Additional parameters (one arbitrary parameter)</w:t>
      </w:r>
    </w:p>
    <w:p w:rsidR="00FF0B5E" w:rsidRDefault="00FF0B5E" w:rsidP="00FF0B5E">
      <w:pPr>
        <w:pStyle w:val="Heading2"/>
      </w:pPr>
      <w:bookmarkStart w:id="154" w:name="_Toc115513415"/>
      <w:bookmarkStart w:id="155" w:name="_Toc119831230"/>
      <w:bookmarkStart w:id="156" w:name="_Toc120006427"/>
      <w:bookmarkStart w:id="157" w:name="_Toc120006783"/>
      <w:bookmarkStart w:id="158" w:name="_Toc324832791"/>
      <w:r>
        <w:t>Start Procedure</w:t>
      </w:r>
      <w:bookmarkEnd w:id="154"/>
      <w:bookmarkEnd w:id="155"/>
      <w:bookmarkEnd w:id="156"/>
      <w:bookmarkEnd w:id="157"/>
      <w:bookmarkEnd w:id="158"/>
    </w:p>
    <w:p w:rsidR="0052006C" w:rsidRDefault="0052006C" w:rsidP="0052006C">
      <w:pPr>
        <w:pStyle w:val="BodyText"/>
      </w:pPr>
      <w:r>
        <w:t>After the configuration is done, the user has to make sure that the target system is up and running. The SSH connection will not be initiated with the map operation. The connection can</w:t>
      </w:r>
      <w:r w:rsidR="0005487B">
        <w:t xml:space="preserve"> only</w:t>
      </w:r>
      <w:r>
        <w:t xml:space="preserve"> be established by sending out an ASP_SSH_Connect ASP.</w:t>
      </w:r>
    </w:p>
    <w:p w:rsidR="00FF0B5E" w:rsidRDefault="00FF0B5E" w:rsidP="00FF0B5E">
      <w:pPr>
        <w:pStyle w:val="Heading2"/>
      </w:pPr>
      <w:bookmarkStart w:id="159" w:name="_Toc115513417"/>
      <w:bookmarkStart w:id="160" w:name="_Toc119831231"/>
      <w:bookmarkStart w:id="161" w:name="_Toc120006428"/>
      <w:bookmarkStart w:id="162" w:name="_Toc120006784"/>
      <w:bookmarkStart w:id="163" w:name="_Toc324832792"/>
      <w:r>
        <w:t>Sending/Receiving SSH ASPs</w:t>
      </w:r>
      <w:bookmarkEnd w:id="159"/>
      <w:bookmarkEnd w:id="160"/>
      <w:bookmarkEnd w:id="161"/>
      <w:bookmarkEnd w:id="162"/>
      <w:bookmarkEnd w:id="163"/>
    </w:p>
    <w:p w:rsidR="00F50C54" w:rsidRDefault="00F50C54" w:rsidP="002763CC">
      <w:pPr>
        <w:pStyle w:val="BodyText"/>
      </w:pPr>
      <w:r>
        <w:t>For information about available ASPs and there usage please refer to</w:t>
      </w:r>
      <w:r w:rsidR="002763CC">
        <w:t xml:space="preserve"> [5]</w:t>
      </w:r>
      <w:r>
        <w:t>.</w:t>
      </w:r>
    </w:p>
    <w:p w:rsidR="00DF7995" w:rsidRDefault="00DF7995" w:rsidP="00DF7995">
      <w:pPr>
        <w:pStyle w:val="Heading2"/>
      </w:pPr>
      <w:bookmarkStart w:id="164" w:name="_Toc115513418"/>
      <w:bookmarkStart w:id="165" w:name="_Toc119831232"/>
      <w:bookmarkStart w:id="166" w:name="_Toc120006429"/>
      <w:bookmarkStart w:id="167" w:name="_Toc120006785"/>
      <w:bookmarkStart w:id="168" w:name="_Toc324832793"/>
      <w:r>
        <w:t>Debugging</w:t>
      </w:r>
      <w:bookmarkEnd w:id="164"/>
      <w:bookmarkEnd w:id="165"/>
      <w:bookmarkEnd w:id="166"/>
      <w:bookmarkEnd w:id="167"/>
      <w:bookmarkEnd w:id="168"/>
    </w:p>
    <w:p w:rsidR="00DF7995" w:rsidRDefault="00DF7995" w:rsidP="00DF7995">
      <w:pPr>
        <w:pStyle w:val="BodyText"/>
      </w:pPr>
      <w:r>
        <w:t>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w:t>
      </w:r>
      <w:r w:rsidR="00F354C5">
        <w:t xml:space="preserve"> in the TITAN RTE configuration file</w:t>
      </w:r>
      <w:r>
        <w:t>.</w:t>
      </w:r>
    </w:p>
    <w:p w:rsidR="00F354C5" w:rsidRDefault="00F354C5" w:rsidP="00DF7995">
      <w:pPr>
        <w:pStyle w:val="BodyText"/>
      </w:pPr>
      <w:r>
        <w:t>For more information please refer to [3] and [5].</w:t>
      </w:r>
    </w:p>
    <w:p w:rsidR="00DF7995" w:rsidRDefault="00DF7995" w:rsidP="00DF7995">
      <w:pPr>
        <w:pStyle w:val="Heading2"/>
      </w:pPr>
      <w:bookmarkStart w:id="169" w:name="_Toc115513419"/>
      <w:bookmarkStart w:id="170" w:name="_Toc119831233"/>
      <w:bookmarkStart w:id="171" w:name="_Toc120006430"/>
      <w:bookmarkStart w:id="172" w:name="_Toc120006786"/>
      <w:bookmarkStart w:id="173" w:name="_Toc324832794"/>
      <w:r>
        <w:t>Error Handling</w:t>
      </w:r>
      <w:bookmarkEnd w:id="169"/>
      <w:bookmarkEnd w:id="170"/>
      <w:bookmarkEnd w:id="171"/>
      <w:bookmarkEnd w:id="172"/>
      <w:bookmarkEnd w:id="173"/>
    </w:p>
    <w:p w:rsidR="00DF7995" w:rsidRDefault="00DF7995" w:rsidP="00E35DCE">
      <w:pPr>
        <w:pStyle w:val="BodyText"/>
      </w:pPr>
      <w:r>
        <w:t xml:space="preserve">Erroneous behaviour detected during runtime </w:t>
      </w:r>
      <w:r w:rsidR="00207DCE">
        <w:t>can be</w:t>
      </w:r>
      <w:r>
        <w:t xml:space="preserve"> shown on the console and directed into the RTE log file</w:t>
      </w:r>
      <w:r w:rsidR="00207DCE">
        <w:t xml:space="preserve"> based on the logging configuration</w:t>
      </w:r>
      <w:r w:rsidR="00E35DCE">
        <w:t xml:space="preserve"> section of</w:t>
      </w:r>
      <w:r w:rsidR="00207DCE">
        <w:t xml:space="preserve"> the TITAN RTE configuration file</w:t>
      </w:r>
      <w:r>
        <w:t>. The following two types of messages are taken care of:</w:t>
      </w:r>
    </w:p>
    <w:p w:rsidR="00DF7995" w:rsidRDefault="00DF7995" w:rsidP="00DF7995">
      <w:pPr>
        <w:pStyle w:val="BodyText"/>
        <w:numPr>
          <w:ilvl w:val="0"/>
          <w:numId w:val="30"/>
        </w:numPr>
      </w:pPr>
      <w:r>
        <w:t>Errors: information about errors detected is provided. If an error occurs the execution will stop immediately.</w:t>
      </w:r>
    </w:p>
    <w:p w:rsidR="00DF7995" w:rsidRDefault="00DF7995" w:rsidP="00DF7995">
      <w:pPr>
        <w:pStyle w:val="BodyText"/>
        <w:numPr>
          <w:ilvl w:val="0"/>
          <w:numId w:val="30"/>
        </w:numPr>
      </w:pPr>
      <w:r>
        <w:t>Warnings: information about warnings detected is provided. The execution continues after the warning is shown.</w:t>
      </w:r>
    </w:p>
    <w:p w:rsidR="00DF7995" w:rsidRDefault="00DF7995" w:rsidP="00DF7995">
      <w:pPr>
        <w:pStyle w:val="Heading2"/>
      </w:pPr>
      <w:bookmarkStart w:id="174" w:name="_Toc115513420"/>
      <w:bookmarkStart w:id="175" w:name="_Toc119831234"/>
      <w:bookmarkStart w:id="176" w:name="_Toc120006431"/>
      <w:bookmarkStart w:id="177" w:name="_Toc120006787"/>
      <w:bookmarkStart w:id="178" w:name="_Toc324832795"/>
      <w:r>
        <w:t>Closing Down</w:t>
      </w:r>
      <w:bookmarkEnd w:id="174"/>
      <w:bookmarkEnd w:id="175"/>
      <w:bookmarkEnd w:id="176"/>
      <w:bookmarkEnd w:id="177"/>
      <w:bookmarkEnd w:id="178"/>
    </w:p>
    <w:p w:rsidR="00E35DCE" w:rsidRDefault="00E35DCE" w:rsidP="0086269B">
      <w:pPr>
        <w:pStyle w:val="BodyText"/>
      </w:pPr>
      <w:r>
        <w:t>The test port will stop automatically and terminate before the end of each test case executed</w:t>
      </w:r>
      <w:r w:rsidR="0086269B">
        <w:t>. As this test port is implemented with an external OpenSSH client which is executed in a forked pseudo terminal, it is recommended to explicitly close the SSH session at the end of each test case. This can be done with proper shell commands, e. g. logout, exit.</w:t>
      </w:r>
    </w:p>
    <w:p w:rsidR="00DF7995" w:rsidRDefault="00DF7995" w:rsidP="002C2E5B">
      <w:pPr>
        <w:pStyle w:val="BodyText"/>
      </w:pPr>
      <w:r>
        <w:t>The execution of the test suite can be stopped at any time by pressing &lt;</w:t>
      </w:r>
      <w:r>
        <w:rPr>
          <w:rFonts w:ascii="Courier" w:hAnsi="Courier"/>
        </w:rPr>
        <w:t>Ctrl&gt;-c</w:t>
      </w:r>
      <w:r>
        <w:t xml:space="preserve">. </w:t>
      </w:r>
      <w:r w:rsidR="004D4E86">
        <w:t>W</w:t>
      </w:r>
      <w:r>
        <w:t>hen execution is interrupted with &lt;</w:t>
      </w:r>
      <w:r>
        <w:rPr>
          <w:rFonts w:ascii="Courier" w:hAnsi="Courier"/>
        </w:rPr>
        <w:t>Ctrl&gt;-c</w:t>
      </w:r>
      <w:r w:rsidR="004D4E86">
        <w:t xml:space="preserve"> the </w:t>
      </w:r>
      <w:r w:rsidR="002C2E5B">
        <w:t>SSH</w:t>
      </w:r>
      <w:r w:rsidR="004D4E86">
        <w:t xml:space="preserve"> child process will be intact. It should be stopped manually.</w:t>
      </w:r>
    </w:p>
    <w:p w:rsidR="00861F9C" w:rsidRDefault="00861F9C" w:rsidP="00861F9C">
      <w:pPr>
        <w:pStyle w:val="Heading1"/>
      </w:pPr>
      <w:bookmarkStart w:id="179" w:name="_Toc119831235"/>
      <w:bookmarkStart w:id="180" w:name="_Toc120006432"/>
      <w:bookmarkStart w:id="181" w:name="_Toc120006788"/>
      <w:bookmarkStart w:id="182" w:name="_Toc324832796"/>
      <w:r>
        <w:lastRenderedPageBreak/>
        <w:t>Limitations</w:t>
      </w:r>
      <w:bookmarkEnd w:id="179"/>
      <w:bookmarkEnd w:id="180"/>
      <w:bookmarkEnd w:id="181"/>
      <w:bookmarkEnd w:id="182"/>
    </w:p>
    <w:p w:rsidR="00FF0B5E" w:rsidRDefault="00FF0B5E" w:rsidP="0086269B">
      <w:pPr>
        <w:pStyle w:val="BodyText"/>
      </w:pPr>
      <w:r>
        <w:t xml:space="preserve">The test port </w:t>
      </w:r>
      <w:r w:rsidR="0086269B">
        <w:t>does not</w:t>
      </w:r>
      <w:r>
        <w:t xml:space="preserve"> support </w:t>
      </w:r>
      <w:r w:rsidR="0086269B">
        <w:t>server</w:t>
      </w:r>
      <w:r>
        <w:t xml:space="preserve"> mode.</w:t>
      </w:r>
    </w:p>
    <w:p w:rsidR="00FF0B5E" w:rsidRDefault="00FF0B5E" w:rsidP="00CB7A6B">
      <w:pPr>
        <w:pStyle w:val="BodyText"/>
      </w:pPr>
      <w:r>
        <w:t>The test port does not handle the messages about</w:t>
      </w:r>
      <w:r w:rsidR="008207CB">
        <w:t xml:space="preserve"> </w:t>
      </w:r>
      <w:r>
        <w:t xml:space="preserve">the fingerprint of the remote host. </w:t>
      </w:r>
      <w:r w:rsidR="00CB7A6B">
        <w:t>Before the test execution t</w:t>
      </w:r>
      <w:r>
        <w:t>he remote host should be properly authenticated</w:t>
      </w:r>
      <w:r w:rsidR="00CB7A6B">
        <w:t>,</w:t>
      </w:r>
      <w:r>
        <w:t xml:space="preserve"> and there should be a corresponding r</w:t>
      </w:r>
      <w:r w:rsidR="008207CB">
        <w:t>ecord</w:t>
      </w:r>
      <w:r>
        <w:t xml:space="preserve"> in the ~/.ssh/known_hosts file</w:t>
      </w:r>
      <w:r w:rsidR="00CB7A6B">
        <w:t xml:space="preserve"> (e.g. invoking ssh manually)</w:t>
      </w:r>
      <w:r>
        <w:t>.</w:t>
      </w:r>
    </w:p>
    <w:p w:rsidR="008207CB" w:rsidRPr="00FF0B5E" w:rsidRDefault="008207CB" w:rsidP="002763CC">
      <w:pPr>
        <w:pStyle w:val="BodyText"/>
      </w:pPr>
      <w:r>
        <w:t xml:space="preserve">As this port is not a native implementation the limitations of the underlying </w:t>
      </w:r>
      <w:r w:rsidR="009022C4">
        <w:t>Open</w:t>
      </w:r>
      <w:r w:rsidR="002763CC">
        <w:t>SSH</w:t>
      </w:r>
      <w:r>
        <w:t xml:space="preserve"> client utility is also included.</w:t>
      </w:r>
    </w:p>
    <w:p w:rsidR="00F955C2" w:rsidRDefault="00F955C2">
      <w:pPr>
        <w:pStyle w:val="BodyText"/>
        <w:tabs>
          <w:tab w:val="clear" w:pos="1247"/>
          <w:tab w:val="clear" w:pos="2552"/>
          <w:tab w:val="clear" w:pos="3856"/>
          <w:tab w:val="left" w:pos="2160"/>
        </w:tabs>
        <w:spacing w:before="0"/>
        <w:ind w:left="0"/>
        <w:rPr>
          <w:rFonts w:ascii="Courier New" w:hAnsi="Courier New" w:cs="Courier New"/>
        </w:rPr>
      </w:pPr>
    </w:p>
    <w:sectPr w:rsidR="00F955C2">
      <w:headerReference w:type="even" r:id="rId13"/>
      <w:headerReference w:type="default" r:id="rId14"/>
      <w:footerReference w:type="even" r:id="rId15"/>
      <w:footerReference w:type="default" r:id="rId16"/>
      <w:headerReference w:type="first" r:id="rId17"/>
      <w:footerReference w:type="first" r:id="rId18"/>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D22" w:rsidRDefault="001A1D22">
      <w:r>
        <w:separator/>
      </w:r>
    </w:p>
  </w:endnote>
  <w:endnote w:type="continuationSeparator" w:id="0">
    <w:p w:rsidR="001A1D22" w:rsidRDefault="001A1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205" w:rsidRDefault="00213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205" w:rsidRDefault="00213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205" w:rsidRDefault="00213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D22" w:rsidRDefault="001A1D22">
      <w:r>
        <w:separator/>
      </w:r>
    </w:p>
  </w:footnote>
  <w:footnote w:type="continuationSeparator" w:id="0">
    <w:p w:rsidR="001A1D22" w:rsidRDefault="001A1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205" w:rsidRDefault="00213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F955C2" w:rsidRPr="004B4759">
      <w:tblPrEx>
        <w:tblCellMar>
          <w:top w:w="0" w:type="dxa"/>
          <w:bottom w:w="0" w:type="dxa"/>
        </w:tblCellMar>
      </w:tblPrEx>
      <w:trPr>
        <w:gridAfter w:val="1"/>
        <w:wAfter w:w="11" w:type="dxa"/>
        <w:hidden/>
      </w:trPr>
      <w:tc>
        <w:tcPr>
          <w:tcW w:w="5145" w:type="dxa"/>
          <w:gridSpan w:val="2"/>
        </w:tcPr>
        <w:p w:rsidR="00F955C2" w:rsidRPr="004B4759" w:rsidRDefault="00F955C2">
          <w:pPr>
            <w:pStyle w:val="Header"/>
            <w:tabs>
              <w:tab w:val="left" w:pos="3048"/>
            </w:tabs>
            <w:rPr>
              <w:vanish/>
              <w:sz w:val="20"/>
            </w:rPr>
          </w:pPr>
        </w:p>
      </w:tc>
      <w:tc>
        <w:tcPr>
          <w:tcW w:w="3927" w:type="dxa"/>
          <w:gridSpan w:val="3"/>
        </w:tcPr>
        <w:p w:rsidR="00F955C2" w:rsidRPr="004B4759" w:rsidRDefault="00F955C2">
          <w:pPr>
            <w:pStyle w:val="Header"/>
            <w:rPr>
              <w:sz w:val="20"/>
            </w:rPr>
          </w:pPr>
          <w:r w:rsidRPr="004B4759">
            <w:rPr>
              <w:sz w:val="20"/>
            </w:rPr>
            <w:fldChar w:fldCharType="begin"/>
          </w:r>
          <w:r w:rsidRPr="004B4759">
            <w:rPr>
              <w:sz w:val="20"/>
            </w:rPr>
            <w:instrText xml:space="preserve"> DOCPROPERTY "Information"  \* MERGEFORMAT </w:instrText>
          </w:r>
          <w:r w:rsidRPr="004B4759">
            <w:rPr>
              <w:sz w:val="20"/>
            </w:rPr>
            <w:fldChar w:fldCharType="end"/>
          </w:r>
        </w:p>
      </w:tc>
      <w:tc>
        <w:tcPr>
          <w:tcW w:w="1134" w:type="dxa"/>
        </w:tcPr>
        <w:p w:rsidR="00F955C2" w:rsidRPr="004B4759" w:rsidRDefault="00F955C2">
          <w:pPr>
            <w:pStyle w:val="Header"/>
            <w:rPr>
              <w:sz w:val="20"/>
            </w:rPr>
          </w:pPr>
        </w:p>
      </w:tc>
    </w:tr>
    <w:tr w:rsidR="00F955C2" w:rsidRPr="004B4759">
      <w:tblPrEx>
        <w:tblCellMar>
          <w:top w:w="0" w:type="dxa"/>
          <w:bottom w:w="0" w:type="dxa"/>
        </w:tblCellMar>
      </w:tblPrEx>
      <w:trPr>
        <w:gridAfter w:val="1"/>
        <w:wAfter w:w="11" w:type="dxa"/>
        <w:trHeight w:val="480"/>
      </w:trPr>
      <w:tc>
        <w:tcPr>
          <w:tcW w:w="5145" w:type="dxa"/>
          <w:gridSpan w:val="2"/>
        </w:tcPr>
        <w:p w:rsidR="00F955C2" w:rsidRPr="004B4759" w:rsidRDefault="00D4258D">
          <w:pPr>
            <w:pStyle w:val="Header"/>
          </w:pPr>
          <w:r w:rsidRPr="004B4759">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F955C2" w:rsidRPr="004B4759" w:rsidRDefault="00F955C2">
          <w:pPr>
            <w:pStyle w:val="Header"/>
            <w:rPr>
              <w:sz w:val="20"/>
            </w:rPr>
          </w:pPr>
          <w:r w:rsidRPr="004B4759">
            <w:rPr>
              <w:sz w:val="20"/>
            </w:rPr>
            <w:fldChar w:fldCharType="begin"/>
          </w:r>
          <w:r w:rsidRPr="004B4759">
            <w:rPr>
              <w:sz w:val="20"/>
            </w:rPr>
            <w:instrText xml:space="preserve"> DOCPROPERTY "SecurityClass" \* MERGEFORMAT </w:instrText>
          </w:r>
          <w:r w:rsidRPr="004B4759">
            <w:rPr>
              <w:sz w:val="20"/>
            </w:rPr>
            <w:fldChar w:fldCharType="separate"/>
          </w:r>
          <w:r w:rsidR="004B4759" w:rsidRPr="004B4759">
            <w:rPr>
              <w:sz w:val="20"/>
            </w:rPr>
            <w:t>Ericssonwide Internal</w:t>
          </w:r>
          <w:r w:rsidRPr="004B4759">
            <w:rPr>
              <w:sz w:val="20"/>
            </w:rPr>
            <w:fldChar w:fldCharType="end"/>
          </w:r>
        </w:p>
        <w:p w:rsidR="00F955C2" w:rsidRPr="004B4759" w:rsidRDefault="00F955C2">
          <w:pPr>
            <w:pStyle w:val="Header"/>
            <w:rPr>
              <w:caps/>
              <w:sz w:val="20"/>
            </w:rPr>
          </w:pPr>
          <w:r w:rsidRPr="004B4759">
            <w:rPr>
              <w:caps/>
              <w:sz w:val="20"/>
            </w:rPr>
            <w:fldChar w:fldCharType="begin"/>
          </w:r>
          <w:r w:rsidRPr="004B4759">
            <w:rPr>
              <w:caps/>
              <w:sz w:val="20"/>
            </w:rPr>
            <w:instrText xml:space="preserve"> DOCPROPERTY "DocName" \* MERGEFORMAT </w:instrText>
          </w:r>
          <w:r w:rsidRPr="004B4759">
            <w:rPr>
              <w:caps/>
              <w:sz w:val="20"/>
            </w:rPr>
            <w:fldChar w:fldCharType="separate"/>
          </w:r>
          <w:r w:rsidR="004B4759" w:rsidRPr="004B4759">
            <w:rPr>
              <w:caps/>
              <w:sz w:val="20"/>
            </w:rPr>
            <w:t>FUNCTION SPECIFICATION</w:t>
          </w:r>
          <w:r w:rsidRPr="004B4759">
            <w:rPr>
              <w:caps/>
              <w:sz w:val="20"/>
            </w:rPr>
            <w:fldChar w:fldCharType="end"/>
          </w:r>
        </w:p>
      </w:tc>
      <w:tc>
        <w:tcPr>
          <w:tcW w:w="1134" w:type="dxa"/>
        </w:tcPr>
        <w:p w:rsidR="00F955C2" w:rsidRPr="004B4759" w:rsidRDefault="00F955C2">
          <w:pPr>
            <w:pStyle w:val="Header"/>
            <w:jc w:val="right"/>
            <w:rPr>
              <w:sz w:val="20"/>
            </w:rPr>
          </w:pPr>
        </w:p>
        <w:p w:rsidR="00F955C2" w:rsidRPr="004B4759" w:rsidRDefault="00F955C2">
          <w:pPr>
            <w:pStyle w:val="Header"/>
            <w:jc w:val="right"/>
            <w:rPr>
              <w:sz w:val="20"/>
            </w:rPr>
          </w:pPr>
          <w:r w:rsidRPr="004B4759">
            <w:rPr>
              <w:sz w:val="20"/>
            </w:rPr>
            <w:fldChar w:fldCharType="begin"/>
          </w:r>
          <w:r w:rsidRPr="004B4759">
            <w:rPr>
              <w:sz w:val="20"/>
            </w:rPr>
            <w:instrText>\PAGE arab</w:instrText>
          </w:r>
          <w:r w:rsidRPr="004B4759">
            <w:rPr>
              <w:sz w:val="20"/>
            </w:rPr>
            <w:fldChar w:fldCharType="separate"/>
          </w:r>
          <w:r w:rsidR="00D4258D">
            <w:rPr>
              <w:sz w:val="20"/>
            </w:rPr>
            <w:t>1</w:t>
          </w:r>
          <w:r w:rsidRPr="004B4759">
            <w:rPr>
              <w:sz w:val="20"/>
            </w:rPr>
            <w:fldChar w:fldCharType="end"/>
          </w:r>
          <w:r w:rsidRPr="004B4759">
            <w:rPr>
              <w:sz w:val="20"/>
            </w:rPr>
            <w:t xml:space="preserve"> (</w:t>
          </w:r>
          <w:r w:rsidRPr="004B4759">
            <w:rPr>
              <w:sz w:val="20"/>
            </w:rPr>
            <w:fldChar w:fldCharType="begin"/>
          </w:r>
          <w:r w:rsidRPr="004B4759">
            <w:rPr>
              <w:sz w:val="20"/>
            </w:rPr>
            <w:instrText xml:space="preserve">\NUMPAGES </w:instrText>
          </w:r>
          <w:r w:rsidRPr="004B4759">
            <w:rPr>
              <w:sz w:val="20"/>
            </w:rPr>
            <w:fldChar w:fldCharType="separate"/>
          </w:r>
          <w:r w:rsidR="00D4258D">
            <w:rPr>
              <w:sz w:val="20"/>
            </w:rPr>
            <w:t>6</w:t>
          </w:r>
          <w:r w:rsidRPr="004B4759">
            <w:rPr>
              <w:sz w:val="20"/>
            </w:rPr>
            <w:fldChar w:fldCharType="end"/>
          </w:r>
          <w:r w:rsidRPr="004B4759">
            <w:rPr>
              <w:sz w:val="20"/>
            </w:rPr>
            <w:t>)</w:t>
          </w:r>
        </w:p>
      </w:tc>
    </w:tr>
    <w:tr w:rsidR="00F955C2" w:rsidRPr="004B4759">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F955C2" w:rsidRPr="004B4759" w:rsidRDefault="00F955C2">
          <w:pPr>
            <w:pStyle w:val="NoSpellcheck"/>
          </w:pPr>
          <w:r w:rsidRPr="004B4759">
            <w:t>Prepared (also subject responsible if other)</w:t>
          </w:r>
        </w:p>
      </w:tc>
      <w:tc>
        <w:tcPr>
          <w:tcW w:w="5060" w:type="dxa"/>
          <w:gridSpan w:val="4"/>
          <w:tcBorders>
            <w:top w:val="single" w:sz="6" w:space="0" w:color="auto"/>
          </w:tcBorders>
        </w:tcPr>
        <w:p w:rsidR="00F955C2" w:rsidRPr="004B4759" w:rsidRDefault="00F955C2">
          <w:pPr>
            <w:pStyle w:val="NoSpellcheck"/>
          </w:pPr>
          <w:r w:rsidRPr="004B4759">
            <w:t>No.</w:t>
          </w:r>
        </w:p>
      </w:tc>
    </w:tr>
    <w:tr w:rsidR="00F955C2" w:rsidRPr="004B4759">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F955C2" w:rsidRPr="004B4759" w:rsidRDefault="00F955C2">
          <w:pPr>
            <w:pStyle w:val="Header"/>
            <w:tabs>
              <w:tab w:val="clear" w:pos="4320"/>
              <w:tab w:val="clear" w:pos="8640"/>
              <w:tab w:val="left" w:pos="2381"/>
              <w:tab w:val="left" w:pos="2609"/>
              <w:tab w:val="left" w:pos="2835"/>
              <w:tab w:val="left" w:pos="3062"/>
            </w:tabs>
            <w:spacing w:before="40"/>
            <w:rPr>
              <w:sz w:val="20"/>
            </w:rPr>
          </w:pPr>
          <w:r w:rsidRPr="004B4759">
            <w:rPr>
              <w:sz w:val="20"/>
            </w:rPr>
            <w:fldChar w:fldCharType="begin"/>
          </w:r>
          <w:r w:rsidRPr="004B4759">
            <w:rPr>
              <w:sz w:val="20"/>
            </w:rPr>
            <w:instrText xml:space="preserve"> DOCPROPERTY "Prepared" \* MERGEFORMAT </w:instrText>
          </w:r>
          <w:r w:rsidRPr="004B4759">
            <w:rPr>
              <w:sz w:val="20"/>
            </w:rPr>
            <w:fldChar w:fldCharType="separate"/>
          </w:r>
          <w:r w:rsidR="004B4759" w:rsidRPr="004B4759">
            <w:rPr>
              <w:sz w:val="20"/>
            </w:rPr>
            <w:t>ETH/XZR Gábor Szalai +36 1 4397591</w:t>
          </w:r>
          <w:r w:rsidRPr="004B4759">
            <w:rPr>
              <w:sz w:val="20"/>
            </w:rPr>
            <w:fldChar w:fldCharType="end"/>
          </w:r>
        </w:p>
      </w:tc>
      <w:tc>
        <w:tcPr>
          <w:tcW w:w="5060" w:type="dxa"/>
          <w:gridSpan w:val="4"/>
          <w:tcBorders>
            <w:bottom w:val="single" w:sz="6" w:space="0" w:color="auto"/>
          </w:tcBorders>
        </w:tcPr>
        <w:p w:rsidR="00F955C2" w:rsidRPr="004B4759" w:rsidRDefault="00F955C2">
          <w:pPr>
            <w:pStyle w:val="Header"/>
            <w:spacing w:before="40"/>
            <w:rPr>
              <w:sz w:val="20"/>
            </w:rPr>
          </w:pPr>
          <w:r w:rsidRPr="004B4759">
            <w:rPr>
              <w:sz w:val="20"/>
            </w:rPr>
            <w:fldChar w:fldCharType="begin"/>
          </w:r>
          <w:r w:rsidRPr="004B4759">
            <w:rPr>
              <w:sz w:val="20"/>
            </w:rPr>
            <w:instrText xml:space="preserve"> DOCPROPERTY "DocNo"  "LangCode" \* MERGEFORMAT </w:instrText>
          </w:r>
          <w:r w:rsidRPr="004B4759">
            <w:rPr>
              <w:sz w:val="20"/>
            </w:rPr>
            <w:fldChar w:fldCharType="separate"/>
          </w:r>
          <w:r w:rsidR="004B4759" w:rsidRPr="004B4759">
            <w:rPr>
              <w:sz w:val="20"/>
            </w:rPr>
            <w:t>155 17-CNL 113 484 Uen</w:t>
          </w:r>
          <w:r w:rsidRPr="004B4759">
            <w:rPr>
              <w:sz w:val="20"/>
            </w:rPr>
            <w:fldChar w:fldCharType="end"/>
          </w:r>
        </w:p>
      </w:tc>
    </w:tr>
    <w:tr w:rsidR="00F955C2" w:rsidRPr="004B4759">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F955C2" w:rsidRPr="004B4759" w:rsidRDefault="00F955C2">
          <w:pPr>
            <w:pStyle w:val="NoSpellcheck"/>
          </w:pPr>
          <w:r w:rsidRPr="004B4759">
            <w:t>Approved</w:t>
          </w:r>
        </w:p>
      </w:tc>
      <w:tc>
        <w:tcPr>
          <w:tcW w:w="1319" w:type="dxa"/>
          <w:tcBorders>
            <w:top w:val="single" w:sz="6" w:space="0" w:color="auto"/>
            <w:right w:val="single" w:sz="6" w:space="0" w:color="auto"/>
          </w:tcBorders>
        </w:tcPr>
        <w:p w:rsidR="00F955C2" w:rsidRPr="004B4759" w:rsidRDefault="00F955C2">
          <w:pPr>
            <w:pStyle w:val="NoSpellcheck"/>
          </w:pPr>
          <w:r w:rsidRPr="004B4759">
            <w:t>Checked</w:t>
          </w:r>
        </w:p>
      </w:tc>
      <w:tc>
        <w:tcPr>
          <w:tcW w:w="1516" w:type="dxa"/>
          <w:tcBorders>
            <w:right w:val="single" w:sz="6" w:space="0" w:color="auto"/>
          </w:tcBorders>
        </w:tcPr>
        <w:p w:rsidR="00F955C2" w:rsidRPr="004B4759" w:rsidRDefault="00F955C2">
          <w:pPr>
            <w:pStyle w:val="NoSpellcheck"/>
          </w:pPr>
          <w:r w:rsidRPr="004B4759">
            <w:t>Date</w:t>
          </w:r>
        </w:p>
      </w:tc>
      <w:tc>
        <w:tcPr>
          <w:tcW w:w="964" w:type="dxa"/>
        </w:tcPr>
        <w:p w:rsidR="00F955C2" w:rsidRPr="004B4759" w:rsidRDefault="00F955C2">
          <w:pPr>
            <w:pStyle w:val="NoSpellcheck"/>
          </w:pPr>
          <w:r w:rsidRPr="004B4759">
            <w:t>Rev</w:t>
          </w:r>
        </w:p>
      </w:tc>
      <w:tc>
        <w:tcPr>
          <w:tcW w:w="2579" w:type="dxa"/>
          <w:gridSpan w:val="2"/>
          <w:tcBorders>
            <w:left w:val="single" w:sz="6" w:space="0" w:color="auto"/>
          </w:tcBorders>
        </w:tcPr>
        <w:p w:rsidR="00F955C2" w:rsidRPr="004B4759" w:rsidRDefault="00F955C2">
          <w:pPr>
            <w:pStyle w:val="NoSpellcheck"/>
          </w:pPr>
          <w:r w:rsidRPr="004B4759">
            <w:t>Reference</w:t>
          </w:r>
        </w:p>
      </w:tc>
    </w:tr>
    <w:tr w:rsidR="00F955C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F955C2" w:rsidRPr="004B4759" w:rsidRDefault="00F955C2">
          <w:pPr>
            <w:pStyle w:val="Header"/>
            <w:spacing w:before="40"/>
            <w:rPr>
              <w:sz w:val="20"/>
            </w:rPr>
          </w:pPr>
          <w:r w:rsidRPr="004B4759">
            <w:rPr>
              <w:sz w:val="20"/>
            </w:rPr>
            <w:fldChar w:fldCharType="begin"/>
          </w:r>
          <w:r w:rsidRPr="004B4759">
            <w:rPr>
              <w:sz w:val="20"/>
            </w:rPr>
            <w:instrText xml:space="preserve"> DOCPROPERTY "ApprovedBy" \* MERGEFORMAT </w:instrText>
          </w:r>
          <w:r w:rsidRPr="004B4759">
            <w:rPr>
              <w:sz w:val="20"/>
            </w:rPr>
            <w:fldChar w:fldCharType="separate"/>
          </w:r>
          <w:r w:rsidR="004B4759" w:rsidRPr="004B4759">
            <w:rPr>
              <w:sz w:val="20"/>
            </w:rPr>
            <w:t>ETH/XZRC (Roland Gecse)</w:t>
          </w:r>
          <w:r w:rsidRPr="004B4759">
            <w:rPr>
              <w:sz w:val="20"/>
            </w:rPr>
            <w:fldChar w:fldCharType="end"/>
          </w:r>
        </w:p>
      </w:tc>
      <w:tc>
        <w:tcPr>
          <w:tcW w:w="1318" w:type="dxa"/>
          <w:tcBorders>
            <w:left w:val="nil"/>
            <w:bottom w:val="single" w:sz="6" w:space="0" w:color="auto"/>
            <w:right w:val="single" w:sz="6" w:space="0" w:color="auto"/>
          </w:tcBorders>
        </w:tcPr>
        <w:p w:rsidR="00F955C2" w:rsidRPr="004B4759" w:rsidRDefault="00F955C2">
          <w:pPr>
            <w:pStyle w:val="Header"/>
            <w:spacing w:before="40"/>
            <w:rPr>
              <w:sz w:val="20"/>
            </w:rPr>
          </w:pPr>
          <w:r w:rsidRPr="004B4759">
            <w:rPr>
              <w:sz w:val="20"/>
            </w:rPr>
            <w:fldChar w:fldCharType="begin"/>
          </w:r>
          <w:r w:rsidRPr="004B4759">
            <w:rPr>
              <w:sz w:val="20"/>
            </w:rPr>
            <w:instrText xml:space="preserve"> DOCPROPERTY "Checked" \* MERGEFORMAT </w:instrText>
          </w:r>
          <w:r w:rsidR="00043A6A" w:rsidRPr="004B4759">
            <w:rPr>
              <w:sz w:val="20"/>
            </w:rPr>
            <w:fldChar w:fldCharType="separate"/>
          </w:r>
          <w:r w:rsidR="004B4759" w:rsidRPr="004B4759">
            <w:rPr>
              <w:sz w:val="20"/>
            </w:rPr>
            <w:t>ETHGRY</w:t>
          </w:r>
          <w:r w:rsidRPr="004B4759">
            <w:rPr>
              <w:sz w:val="20"/>
            </w:rPr>
            <w:fldChar w:fldCharType="end"/>
          </w:r>
        </w:p>
      </w:tc>
      <w:tc>
        <w:tcPr>
          <w:tcW w:w="1518" w:type="dxa"/>
          <w:tcBorders>
            <w:bottom w:val="single" w:sz="6" w:space="0" w:color="auto"/>
          </w:tcBorders>
        </w:tcPr>
        <w:p w:rsidR="00F955C2" w:rsidRPr="004B4759" w:rsidRDefault="00F955C2">
          <w:pPr>
            <w:pStyle w:val="Header"/>
            <w:spacing w:before="40"/>
            <w:rPr>
              <w:sz w:val="20"/>
            </w:rPr>
          </w:pPr>
          <w:r w:rsidRPr="004B4759">
            <w:rPr>
              <w:sz w:val="20"/>
            </w:rPr>
            <w:fldChar w:fldCharType="begin"/>
          </w:r>
          <w:r w:rsidRPr="004B4759">
            <w:rPr>
              <w:sz w:val="20"/>
            </w:rPr>
            <w:instrText xml:space="preserve"> DOCPROPERTY "Date" \* MERGEFORMAT </w:instrText>
          </w:r>
          <w:r w:rsidRPr="004B4759">
            <w:rPr>
              <w:sz w:val="20"/>
            </w:rPr>
            <w:fldChar w:fldCharType="separate"/>
          </w:r>
          <w:r w:rsidR="004B4759" w:rsidRPr="004B4759">
            <w:rPr>
              <w:sz w:val="20"/>
            </w:rPr>
            <w:t>2012-05-15</w:t>
          </w:r>
          <w:r w:rsidRPr="004B4759">
            <w:rPr>
              <w:sz w:val="20"/>
            </w:rPr>
            <w:fldChar w:fldCharType="end"/>
          </w:r>
        </w:p>
      </w:tc>
      <w:tc>
        <w:tcPr>
          <w:tcW w:w="964" w:type="dxa"/>
          <w:tcBorders>
            <w:bottom w:val="single" w:sz="6" w:space="0" w:color="auto"/>
          </w:tcBorders>
        </w:tcPr>
        <w:p w:rsidR="00F955C2" w:rsidRPr="004B4759" w:rsidRDefault="00F955C2">
          <w:pPr>
            <w:pStyle w:val="Header"/>
            <w:spacing w:before="40"/>
            <w:rPr>
              <w:sz w:val="20"/>
            </w:rPr>
          </w:pPr>
          <w:r w:rsidRPr="004B4759">
            <w:rPr>
              <w:sz w:val="20"/>
            </w:rPr>
            <w:fldChar w:fldCharType="begin"/>
          </w:r>
          <w:r w:rsidRPr="004B4759">
            <w:rPr>
              <w:sz w:val="20"/>
            </w:rPr>
            <w:instrText xml:space="preserve"> DOCPROPERTY "Revision" \* MERGEFORMAT </w:instrText>
          </w:r>
          <w:r w:rsidRPr="004B4759">
            <w:rPr>
              <w:sz w:val="20"/>
            </w:rPr>
            <w:fldChar w:fldCharType="separate"/>
          </w:r>
          <w:r w:rsidR="004B4759" w:rsidRPr="004B4759">
            <w:rPr>
              <w:sz w:val="20"/>
            </w:rPr>
            <w:t>B</w:t>
          </w:r>
          <w:r w:rsidRPr="004B4759">
            <w:rPr>
              <w:sz w:val="20"/>
            </w:rPr>
            <w:fldChar w:fldCharType="end"/>
          </w:r>
        </w:p>
      </w:tc>
      <w:tc>
        <w:tcPr>
          <w:tcW w:w="2589" w:type="dxa"/>
          <w:gridSpan w:val="3"/>
          <w:tcBorders>
            <w:left w:val="single" w:sz="6" w:space="0" w:color="auto"/>
            <w:bottom w:val="single" w:sz="6" w:space="0" w:color="auto"/>
          </w:tcBorders>
        </w:tcPr>
        <w:p w:rsidR="00F955C2" w:rsidRPr="004B4759" w:rsidRDefault="00F955C2">
          <w:pPr>
            <w:pStyle w:val="Header"/>
            <w:spacing w:before="40"/>
            <w:rPr>
              <w:sz w:val="20"/>
            </w:rPr>
          </w:pPr>
          <w:r w:rsidRPr="004B4759">
            <w:rPr>
              <w:sz w:val="20"/>
            </w:rPr>
            <w:fldChar w:fldCharType="begin"/>
          </w:r>
          <w:r w:rsidRPr="004B4759">
            <w:rPr>
              <w:sz w:val="20"/>
            </w:rPr>
            <w:instrText xml:space="preserve"> DOCPROPERTY "Reference" \* MERGEFORMAT </w:instrText>
          </w:r>
          <w:r w:rsidRPr="004B4759">
            <w:rPr>
              <w:sz w:val="20"/>
            </w:rPr>
            <w:fldChar w:fldCharType="separate"/>
          </w:r>
          <w:r w:rsidR="004B4759" w:rsidRPr="004B4759">
            <w:rPr>
              <w:sz w:val="20"/>
            </w:rPr>
            <w:t>GASK2</w:t>
          </w:r>
          <w:r w:rsidRPr="004B4759">
            <w:rPr>
              <w:sz w:val="20"/>
            </w:rPr>
            <w:fldChar w:fldCharType="end"/>
          </w:r>
        </w:p>
      </w:tc>
    </w:tr>
  </w:tbl>
  <w:p w:rsidR="00F955C2" w:rsidRDefault="00F955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205" w:rsidRDefault="00213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602F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C4895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272DD3E"/>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D082C8B8"/>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3720333E"/>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B7EE99E4"/>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2173EA"/>
    <w:multiLevelType w:val="hybridMultilevel"/>
    <w:tmpl w:val="4274E82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260E3179"/>
    <w:multiLevelType w:val="multilevel"/>
    <w:tmpl w:val="30E2DAB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6"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2F2B3915"/>
    <w:multiLevelType w:val="hybridMultilevel"/>
    <w:tmpl w:val="2154F3B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4" w15:restartNumberingAfterBreak="0">
    <w:nsid w:val="70B93A97"/>
    <w:multiLevelType w:val="hybridMultilevel"/>
    <w:tmpl w:val="FC2CE382"/>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23"/>
  </w:num>
  <w:num w:numId="6">
    <w:abstractNumId w:val="15"/>
  </w:num>
  <w:num w:numId="7">
    <w:abstractNumId w:val="9"/>
  </w:num>
  <w:num w:numId="8">
    <w:abstractNumId w:val="19"/>
  </w:num>
  <w:num w:numId="9">
    <w:abstractNumId w:val="11"/>
  </w:num>
  <w:num w:numId="10">
    <w:abstractNumId w:val="26"/>
  </w:num>
  <w:num w:numId="11">
    <w:abstractNumId w:val="7"/>
  </w:num>
  <w:num w:numId="12">
    <w:abstractNumId w:val="21"/>
  </w:num>
  <w:num w:numId="13">
    <w:abstractNumId w:val="10"/>
  </w:num>
  <w:num w:numId="14">
    <w:abstractNumId w:val="6"/>
  </w:num>
  <w:num w:numId="15">
    <w:abstractNumId w:val="13"/>
  </w:num>
  <w:num w:numId="16">
    <w:abstractNumId w:val="22"/>
  </w:num>
  <w:num w:numId="17">
    <w:abstractNumId w:val="12"/>
  </w:num>
  <w:num w:numId="18">
    <w:abstractNumId w:val="2"/>
  </w:num>
  <w:num w:numId="19">
    <w:abstractNumId w:val="16"/>
  </w:num>
  <w:num w:numId="20">
    <w:abstractNumId w:val="25"/>
  </w:num>
  <w:num w:numId="21">
    <w:abstractNumId w:val="20"/>
  </w:num>
  <w:num w:numId="22">
    <w:abstractNumId w:val="5"/>
  </w:num>
  <w:num w:numId="23">
    <w:abstractNumId w:val="4"/>
  </w:num>
  <w:num w:numId="24">
    <w:abstractNumId w:val="3"/>
  </w:num>
  <w:num w:numId="25">
    <w:abstractNumId w:val="1"/>
  </w:num>
  <w:num w:numId="26">
    <w:abstractNumId w:val="0"/>
  </w:num>
  <w:num w:numId="27">
    <w:abstractNumId w:val="24"/>
  </w:num>
  <w:num w:numId="28">
    <w:abstractNumId w:val="18"/>
  </w:num>
  <w:num w:numId="29">
    <w:abstractNumId w:val="14"/>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EB"/>
    <w:rsid w:val="000336D8"/>
    <w:rsid w:val="00043A6A"/>
    <w:rsid w:val="0005487B"/>
    <w:rsid w:val="000635AB"/>
    <w:rsid w:val="000837F9"/>
    <w:rsid w:val="000A49CF"/>
    <w:rsid w:val="000C7816"/>
    <w:rsid w:val="000D633C"/>
    <w:rsid w:val="000E30D1"/>
    <w:rsid w:val="000E3B7F"/>
    <w:rsid w:val="0014475F"/>
    <w:rsid w:val="001A1D22"/>
    <w:rsid w:val="00207DCE"/>
    <w:rsid w:val="00213205"/>
    <w:rsid w:val="00275593"/>
    <w:rsid w:val="002763CC"/>
    <w:rsid w:val="002C2E5B"/>
    <w:rsid w:val="00395EA5"/>
    <w:rsid w:val="003967E6"/>
    <w:rsid w:val="00433651"/>
    <w:rsid w:val="004A1C61"/>
    <w:rsid w:val="004A5A7D"/>
    <w:rsid w:val="004B4759"/>
    <w:rsid w:val="004D4E86"/>
    <w:rsid w:val="004D546A"/>
    <w:rsid w:val="0050248B"/>
    <w:rsid w:val="0052006C"/>
    <w:rsid w:val="00520D6C"/>
    <w:rsid w:val="00524F08"/>
    <w:rsid w:val="00530D49"/>
    <w:rsid w:val="00570823"/>
    <w:rsid w:val="00595320"/>
    <w:rsid w:val="006812A8"/>
    <w:rsid w:val="00683190"/>
    <w:rsid w:val="007243EB"/>
    <w:rsid w:val="00760FAD"/>
    <w:rsid w:val="007D390D"/>
    <w:rsid w:val="00802E81"/>
    <w:rsid w:val="008100A3"/>
    <w:rsid w:val="00813CF7"/>
    <w:rsid w:val="00813F9B"/>
    <w:rsid w:val="008207CB"/>
    <w:rsid w:val="00825A14"/>
    <w:rsid w:val="00833330"/>
    <w:rsid w:val="00861F9C"/>
    <w:rsid w:val="0086269B"/>
    <w:rsid w:val="008D654C"/>
    <w:rsid w:val="009022C4"/>
    <w:rsid w:val="009259C2"/>
    <w:rsid w:val="009374C1"/>
    <w:rsid w:val="009444DB"/>
    <w:rsid w:val="009E02ED"/>
    <w:rsid w:val="00A128E7"/>
    <w:rsid w:val="00A433A4"/>
    <w:rsid w:val="00B47F76"/>
    <w:rsid w:val="00B5678D"/>
    <w:rsid w:val="00B66FA5"/>
    <w:rsid w:val="00BA1A80"/>
    <w:rsid w:val="00BC72CC"/>
    <w:rsid w:val="00C11313"/>
    <w:rsid w:val="00C12ED6"/>
    <w:rsid w:val="00CB7A6B"/>
    <w:rsid w:val="00CC5838"/>
    <w:rsid w:val="00D10C71"/>
    <w:rsid w:val="00D4258D"/>
    <w:rsid w:val="00D47241"/>
    <w:rsid w:val="00DE0856"/>
    <w:rsid w:val="00DE1C11"/>
    <w:rsid w:val="00DF7995"/>
    <w:rsid w:val="00E1651C"/>
    <w:rsid w:val="00E35DCE"/>
    <w:rsid w:val="00E52A00"/>
    <w:rsid w:val="00E70C7E"/>
    <w:rsid w:val="00E9776B"/>
    <w:rsid w:val="00EC5B1D"/>
    <w:rsid w:val="00EE24E5"/>
    <w:rsid w:val="00F354C5"/>
    <w:rsid w:val="00F50C54"/>
    <w:rsid w:val="00F66533"/>
    <w:rsid w:val="00F955C2"/>
    <w:rsid w:val="00FB0412"/>
    <w:rsid w:val="00FE253D"/>
    <w:rsid w:val="00FF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6C247F37-B358-483B-8599-2450A157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2" w:hanging="850"/>
    </w:pPr>
    <w:rPr>
      <w:rFonts w:ascii="Arial" w:hAnsi="Arial" w:cs="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22"/>
      </w:numPr>
    </w:pPr>
  </w:style>
  <w:style w:type="paragraph" w:styleId="ListBullet4">
    <w:name w:val="List Bullet 4"/>
    <w:basedOn w:val="Normal"/>
    <w:autoRedefine/>
    <w:pPr>
      <w:numPr>
        <w:numId w:val="23"/>
      </w:numPr>
    </w:pPr>
  </w:style>
  <w:style w:type="paragraph" w:styleId="ListBullet5">
    <w:name w:val="List Bullet 5"/>
    <w:basedOn w:val="Normal"/>
    <w:autoRedefine/>
    <w:pPr>
      <w:numPr>
        <w:numId w:val="24"/>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8"/>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997272">
      <w:bodyDiv w:val="1"/>
      <w:marLeft w:val="0"/>
      <w:marRight w:val="0"/>
      <w:marTop w:val="0"/>
      <w:marBottom w:val="0"/>
      <w:divBdr>
        <w:top w:val="none" w:sz="0" w:space="0" w:color="auto"/>
        <w:left w:val="none" w:sz="0" w:space="0" w:color="auto"/>
        <w:bottom w:val="none" w:sz="0" w:space="0" w:color="auto"/>
        <w:right w:val="none" w:sz="0" w:space="0" w:color="auto"/>
      </w:divBdr>
      <w:divsChild>
        <w:div w:id="952907922">
          <w:marLeft w:val="0"/>
          <w:marRight w:val="0"/>
          <w:marTop w:val="0"/>
          <w:marBottom w:val="0"/>
          <w:divBdr>
            <w:top w:val="none" w:sz="0" w:space="0" w:color="auto"/>
            <w:left w:val="none" w:sz="0" w:space="0" w:color="auto"/>
            <w:bottom w:val="none" w:sz="0" w:space="0" w:color="auto"/>
            <w:right w:val="none" w:sz="0" w:space="0" w:color="auto"/>
          </w:divBdr>
          <w:divsChild>
            <w:div w:id="1109398581">
              <w:marLeft w:val="0"/>
              <w:marRight w:val="0"/>
              <w:marTop w:val="0"/>
              <w:marBottom w:val="0"/>
              <w:divBdr>
                <w:top w:val="none" w:sz="0" w:space="0" w:color="auto"/>
                <w:left w:val="none" w:sz="0" w:space="0" w:color="auto"/>
                <w:bottom w:val="none" w:sz="0" w:space="0" w:color="auto"/>
                <w:right w:val="none" w:sz="0" w:space="0" w:color="auto"/>
              </w:divBdr>
              <w:divsChild>
                <w:div w:id="260332719">
                  <w:marLeft w:val="2928"/>
                  <w:marRight w:val="0"/>
                  <w:marTop w:val="720"/>
                  <w:marBottom w:val="0"/>
                  <w:divBdr>
                    <w:top w:val="none" w:sz="0" w:space="0" w:color="auto"/>
                    <w:left w:val="none" w:sz="0" w:space="0" w:color="auto"/>
                    <w:bottom w:val="none" w:sz="0" w:space="0" w:color="auto"/>
                    <w:right w:val="none" w:sz="0" w:space="0" w:color="auto"/>
                  </w:divBdr>
                  <w:divsChild>
                    <w:div w:id="160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ernel_%28computer_science%29"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Unix" TargetMode="Externa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n.wikipedia.org/wiki/Computer_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omputer_termina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SSHCLIENTasp Test Port for TTCN-3 Toolset with TITAN, Function Specification</vt:lpstr>
    </vt:vector>
  </TitlesOfParts>
  <Company/>
  <LinksUpToDate>false</LinksUpToDate>
  <CharactersWithSpaces>7908</CharactersWithSpaces>
  <SharedDoc>false</SharedDoc>
  <HLinks>
    <vt:vector size="132" baseType="variant">
      <vt:variant>
        <vt:i4>3932246</vt:i4>
      </vt:variant>
      <vt:variant>
        <vt:i4>123</vt:i4>
      </vt:variant>
      <vt:variant>
        <vt:i4>0</vt:i4>
      </vt:variant>
      <vt:variant>
        <vt:i4>5</vt:i4>
      </vt:variant>
      <vt:variant>
        <vt:lpwstr>http://en.wikipedia.org/wiki/Computer_process</vt:lpwstr>
      </vt:variant>
      <vt:variant>
        <vt:lpwstr/>
      </vt:variant>
      <vt:variant>
        <vt:i4>5505058</vt:i4>
      </vt:variant>
      <vt:variant>
        <vt:i4>120</vt:i4>
      </vt:variant>
      <vt:variant>
        <vt:i4>0</vt:i4>
      </vt:variant>
      <vt:variant>
        <vt:i4>5</vt:i4>
      </vt:variant>
      <vt:variant>
        <vt:lpwstr>http://en.wikipedia.org/wiki/Computer_terminal</vt:lpwstr>
      </vt:variant>
      <vt:variant>
        <vt:lpwstr/>
      </vt:variant>
      <vt:variant>
        <vt:i4>3539061</vt:i4>
      </vt:variant>
      <vt:variant>
        <vt:i4>117</vt:i4>
      </vt:variant>
      <vt:variant>
        <vt:i4>0</vt:i4>
      </vt:variant>
      <vt:variant>
        <vt:i4>5</vt:i4>
      </vt:variant>
      <vt:variant>
        <vt:lpwstr>http://en.wikipedia.org/wiki/Kernel_%28computer_science%29</vt:lpwstr>
      </vt:variant>
      <vt:variant>
        <vt:lpwstr/>
      </vt:variant>
      <vt:variant>
        <vt:i4>196699</vt:i4>
      </vt:variant>
      <vt:variant>
        <vt:i4>114</vt:i4>
      </vt:variant>
      <vt:variant>
        <vt:i4>0</vt:i4>
      </vt:variant>
      <vt:variant>
        <vt:i4>5</vt:i4>
      </vt:variant>
      <vt:variant>
        <vt:lpwstr>http://en.wikipedia.org/wiki/Unix</vt:lpwstr>
      </vt:variant>
      <vt:variant>
        <vt:lpwstr/>
      </vt:variant>
      <vt:variant>
        <vt:i4>1441843</vt:i4>
      </vt:variant>
      <vt:variant>
        <vt:i4>107</vt:i4>
      </vt:variant>
      <vt:variant>
        <vt:i4>0</vt:i4>
      </vt:variant>
      <vt:variant>
        <vt:i4>5</vt:i4>
      </vt:variant>
      <vt:variant>
        <vt:lpwstr/>
      </vt:variant>
      <vt:variant>
        <vt:lpwstr>_Toc324832796</vt:lpwstr>
      </vt:variant>
      <vt:variant>
        <vt:i4>1441843</vt:i4>
      </vt:variant>
      <vt:variant>
        <vt:i4>101</vt:i4>
      </vt:variant>
      <vt:variant>
        <vt:i4>0</vt:i4>
      </vt:variant>
      <vt:variant>
        <vt:i4>5</vt:i4>
      </vt:variant>
      <vt:variant>
        <vt:lpwstr/>
      </vt:variant>
      <vt:variant>
        <vt:lpwstr>_Toc324832795</vt:lpwstr>
      </vt:variant>
      <vt:variant>
        <vt:i4>1441843</vt:i4>
      </vt:variant>
      <vt:variant>
        <vt:i4>95</vt:i4>
      </vt:variant>
      <vt:variant>
        <vt:i4>0</vt:i4>
      </vt:variant>
      <vt:variant>
        <vt:i4>5</vt:i4>
      </vt:variant>
      <vt:variant>
        <vt:lpwstr/>
      </vt:variant>
      <vt:variant>
        <vt:lpwstr>_Toc324832794</vt:lpwstr>
      </vt:variant>
      <vt:variant>
        <vt:i4>1441843</vt:i4>
      </vt:variant>
      <vt:variant>
        <vt:i4>89</vt:i4>
      </vt:variant>
      <vt:variant>
        <vt:i4>0</vt:i4>
      </vt:variant>
      <vt:variant>
        <vt:i4>5</vt:i4>
      </vt:variant>
      <vt:variant>
        <vt:lpwstr/>
      </vt:variant>
      <vt:variant>
        <vt:lpwstr>_Toc324832793</vt:lpwstr>
      </vt:variant>
      <vt:variant>
        <vt:i4>1441843</vt:i4>
      </vt:variant>
      <vt:variant>
        <vt:i4>83</vt:i4>
      </vt:variant>
      <vt:variant>
        <vt:i4>0</vt:i4>
      </vt:variant>
      <vt:variant>
        <vt:i4>5</vt:i4>
      </vt:variant>
      <vt:variant>
        <vt:lpwstr/>
      </vt:variant>
      <vt:variant>
        <vt:lpwstr>_Toc324832792</vt:lpwstr>
      </vt:variant>
      <vt:variant>
        <vt:i4>1441843</vt:i4>
      </vt:variant>
      <vt:variant>
        <vt:i4>77</vt:i4>
      </vt:variant>
      <vt:variant>
        <vt:i4>0</vt:i4>
      </vt:variant>
      <vt:variant>
        <vt:i4>5</vt:i4>
      </vt:variant>
      <vt:variant>
        <vt:lpwstr/>
      </vt:variant>
      <vt:variant>
        <vt:lpwstr>_Toc324832791</vt:lpwstr>
      </vt:variant>
      <vt:variant>
        <vt:i4>1441843</vt:i4>
      </vt:variant>
      <vt:variant>
        <vt:i4>71</vt:i4>
      </vt:variant>
      <vt:variant>
        <vt:i4>0</vt:i4>
      </vt:variant>
      <vt:variant>
        <vt:i4>5</vt:i4>
      </vt:variant>
      <vt:variant>
        <vt:lpwstr/>
      </vt:variant>
      <vt:variant>
        <vt:lpwstr>_Toc324832790</vt:lpwstr>
      </vt:variant>
      <vt:variant>
        <vt:i4>1507379</vt:i4>
      </vt:variant>
      <vt:variant>
        <vt:i4>65</vt:i4>
      </vt:variant>
      <vt:variant>
        <vt:i4>0</vt:i4>
      </vt:variant>
      <vt:variant>
        <vt:i4>5</vt:i4>
      </vt:variant>
      <vt:variant>
        <vt:lpwstr/>
      </vt:variant>
      <vt:variant>
        <vt:lpwstr>_Toc324832789</vt:lpwstr>
      </vt:variant>
      <vt:variant>
        <vt:i4>1507379</vt:i4>
      </vt:variant>
      <vt:variant>
        <vt:i4>59</vt:i4>
      </vt:variant>
      <vt:variant>
        <vt:i4>0</vt:i4>
      </vt:variant>
      <vt:variant>
        <vt:i4>5</vt:i4>
      </vt:variant>
      <vt:variant>
        <vt:lpwstr/>
      </vt:variant>
      <vt:variant>
        <vt:lpwstr>_Toc324832788</vt:lpwstr>
      </vt:variant>
      <vt:variant>
        <vt:i4>1507379</vt:i4>
      </vt:variant>
      <vt:variant>
        <vt:i4>53</vt:i4>
      </vt:variant>
      <vt:variant>
        <vt:i4>0</vt:i4>
      </vt:variant>
      <vt:variant>
        <vt:i4>5</vt:i4>
      </vt:variant>
      <vt:variant>
        <vt:lpwstr/>
      </vt:variant>
      <vt:variant>
        <vt:lpwstr>_Toc324832787</vt:lpwstr>
      </vt:variant>
      <vt:variant>
        <vt:i4>1507379</vt:i4>
      </vt:variant>
      <vt:variant>
        <vt:i4>47</vt:i4>
      </vt:variant>
      <vt:variant>
        <vt:i4>0</vt:i4>
      </vt:variant>
      <vt:variant>
        <vt:i4>5</vt:i4>
      </vt:variant>
      <vt:variant>
        <vt:lpwstr/>
      </vt:variant>
      <vt:variant>
        <vt:lpwstr>_Toc324832786</vt:lpwstr>
      </vt:variant>
      <vt:variant>
        <vt:i4>1507379</vt:i4>
      </vt:variant>
      <vt:variant>
        <vt:i4>41</vt:i4>
      </vt:variant>
      <vt:variant>
        <vt:i4>0</vt:i4>
      </vt:variant>
      <vt:variant>
        <vt:i4>5</vt:i4>
      </vt:variant>
      <vt:variant>
        <vt:lpwstr/>
      </vt:variant>
      <vt:variant>
        <vt:lpwstr>_Toc324832785</vt:lpwstr>
      </vt:variant>
      <vt:variant>
        <vt:i4>1507379</vt:i4>
      </vt:variant>
      <vt:variant>
        <vt:i4>35</vt:i4>
      </vt:variant>
      <vt:variant>
        <vt:i4>0</vt:i4>
      </vt:variant>
      <vt:variant>
        <vt:i4>5</vt:i4>
      </vt:variant>
      <vt:variant>
        <vt:lpwstr/>
      </vt:variant>
      <vt:variant>
        <vt:lpwstr>_Toc324832784</vt:lpwstr>
      </vt:variant>
      <vt:variant>
        <vt:i4>1507379</vt:i4>
      </vt:variant>
      <vt:variant>
        <vt:i4>29</vt:i4>
      </vt:variant>
      <vt:variant>
        <vt:i4>0</vt:i4>
      </vt:variant>
      <vt:variant>
        <vt:i4>5</vt:i4>
      </vt:variant>
      <vt:variant>
        <vt:lpwstr/>
      </vt:variant>
      <vt:variant>
        <vt:lpwstr>_Toc324832783</vt:lpwstr>
      </vt:variant>
      <vt:variant>
        <vt:i4>1507379</vt:i4>
      </vt:variant>
      <vt:variant>
        <vt:i4>23</vt:i4>
      </vt:variant>
      <vt:variant>
        <vt:i4>0</vt:i4>
      </vt:variant>
      <vt:variant>
        <vt:i4>5</vt:i4>
      </vt:variant>
      <vt:variant>
        <vt:lpwstr/>
      </vt:variant>
      <vt:variant>
        <vt:lpwstr>_Toc324832782</vt:lpwstr>
      </vt:variant>
      <vt:variant>
        <vt:i4>1507379</vt:i4>
      </vt:variant>
      <vt:variant>
        <vt:i4>17</vt:i4>
      </vt:variant>
      <vt:variant>
        <vt:i4>0</vt:i4>
      </vt:variant>
      <vt:variant>
        <vt:i4>5</vt:i4>
      </vt:variant>
      <vt:variant>
        <vt:lpwstr/>
      </vt:variant>
      <vt:variant>
        <vt:lpwstr>_Toc324832781</vt:lpwstr>
      </vt:variant>
      <vt:variant>
        <vt:i4>1507379</vt:i4>
      </vt:variant>
      <vt:variant>
        <vt:i4>11</vt:i4>
      </vt:variant>
      <vt:variant>
        <vt:i4>0</vt:i4>
      </vt:variant>
      <vt:variant>
        <vt:i4>5</vt:i4>
      </vt:variant>
      <vt:variant>
        <vt:lpwstr/>
      </vt:variant>
      <vt:variant>
        <vt:lpwstr>_Toc324832780</vt:lpwstr>
      </vt:variant>
      <vt:variant>
        <vt:i4>1572915</vt:i4>
      </vt:variant>
      <vt:variant>
        <vt:i4>5</vt:i4>
      </vt:variant>
      <vt:variant>
        <vt:i4>0</vt:i4>
      </vt:variant>
      <vt:variant>
        <vt:i4>5</vt:i4>
      </vt:variant>
      <vt:variant>
        <vt:lpwstr/>
      </vt:variant>
      <vt:variant>
        <vt:lpwstr>_Toc324832779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SSHCLIENTasp Test Port for TTCN-3 Toolset with TITAN, Function Specification</dc:title>
  <dc:subject/>
  <dc:creator>ETH/XZR Gábor Szalai +36 1 4397591</dc:creator>
  <cp:keywords>TTCN-3, TTCNv3, TTCN3, Test Port, Function Specification, FS</cp:keywords>
  <dc:description>155 17-CNL 113 484 Uen_x000d_Rev B</dc:description>
  <cp:lastModifiedBy>Imre Nagy</cp:lastModifiedBy>
  <cp:revision>2</cp:revision>
  <cp:lastPrinted>2006-02-06T15:31:00Z</cp:lastPrinted>
  <dcterms:created xsi:type="dcterms:W3CDTF">2018-05-07T10:18:00Z</dcterms:created>
  <dcterms:modified xsi:type="dcterms:W3CDTF">2018-05-07T10:18:00Z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ETH/XZR Gábor Szalai +36 1 4397591</vt:lpwstr>
  </property>
  <property fmtid="{D5CDD505-2E9C-101B-9397-08002B2CF9AE}" pid="5" name="DocNo">
    <vt:lpwstr>155 17-CNL 113 484 Uen</vt:lpwstr>
  </property>
  <property fmtid="{D5CDD505-2E9C-101B-9397-08002B2CF9AE}" pid="6" name="Revision">
    <vt:lpwstr>B</vt:lpwstr>
  </property>
  <property fmtid="{D5CDD505-2E9C-101B-9397-08002B2CF9AE}" pid="7" name="Checked">
    <vt:lpwstr>ETHGRY</vt:lpwstr>
  </property>
  <property fmtid="{D5CDD505-2E9C-101B-9397-08002B2CF9AE}" pid="8" name="Title">
    <vt:lpwstr>SSHCLIENTasp Test Port for TTCN-3 Toolset with TITAN, Function Specification</vt:lpwstr>
  </property>
  <property fmtid="{D5CDD505-2E9C-101B-9397-08002B2CF9AE}" pid="9" name="Reference">
    <vt:lpwstr>GASK2</vt:lpwstr>
  </property>
  <property fmtid="{D5CDD505-2E9C-101B-9397-08002B2CF9AE}" pid="10" name="Date">
    <vt:lpwstr>2012-05-15</vt:lpwstr>
  </property>
  <property fmtid="{D5CDD505-2E9C-101B-9397-08002B2CF9AE}" pid="11" name="Keyword">
    <vt:lpwstr>TTCN-3, TTCNv3, TTCN3, Test Port, Function Specification, FS</vt:lpwstr>
  </property>
  <property fmtid="{D5CDD505-2E9C-101B-9397-08002B2CF9AE}" pid="12" name="ApprovedBy">
    <vt:lpwstr>ETH/XZRC (Roland Gecse)</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