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9C" w:rsidRDefault="00E6399C">
      <w:pPr>
        <w:pStyle w:val="TableStyle"/>
      </w:pPr>
      <w:bookmarkStart w:id="0" w:name="_GoBack"/>
      <w:bookmarkEnd w:id="0"/>
    </w:p>
    <w:p w:rsidR="00E6399C" w:rsidRDefault="00E6399C">
      <w:pPr>
        <w:pStyle w:val="BodyText"/>
      </w:pPr>
    </w:p>
    <w:p w:rsidR="00E6399C" w:rsidRDefault="00E6399C">
      <w:pPr>
        <w:pStyle w:val="BodyText"/>
      </w:pPr>
    </w:p>
    <w:p w:rsidR="00E6399C" w:rsidRDefault="00E6399C">
      <w:pPr>
        <w:pStyle w:val="BodyText"/>
      </w:pPr>
    </w:p>
    <w:p w:rsidR="003B45B2" w:rsidRDefault="00431652" w:rsidP="00431652">
      <w:pPr>
        <w:pStyle w:val="Title"/>
        <w:numPr>
          <w:ilvl w:val="0"/>
          <w:numId w:val="0"/>
        </w:numPr>
        <w:ind w:left="2552"/>
      </w:pPr>
      <w:fldSimple w:instr=" DOCPROPERTY &quot;Title&quot;  \* MERGEFORMAT ">
        <w:r w:rsidR="009E7E95">
          <w:t>STUN RFC5389 Protocol Modules for TTCN-3 Toolset with TITAN, Function Description</w:t>
        </w:r>
      </w:fldSimple>
    </w:p>
    <w:p w:rsidR="009E7E95" w:rsidRDefault="00E6399C" w:rsidP="00431652">
      <w:pPr>
        <w:pStyle w:val="Title"/>
        <w:numPr>
          <w:ilvl w:val="0"/>
          <w:numId w:val="0"/>
        </w:numPr>
        <w:ind w:left="2552"/>
        <w:rPr>
          <w:noProof/>
        </w:rPr>
      </w:pPr>
      <w:r w:rsidRPr="003B45B2">
        <w:rPr>
          <w:sz w:val="22"/>
          <w:szCs w:val="22"/>
        </w:rPr>
        <w:t>Contents</w:t>
      </w:r>
      <w:r w:rsidRPr="003B45B2">
        <w:rPr>
          <w:sz w:val="22"/>
          <w:szCs w:val="22"/>
        </w:rPr>
        <w:fldChar w:fldCharType="begin"/>
      </w:r>
      <w:r w:rsidRPr="003B45B2">
        <w:rPr>
          <w:sz w:val="22"/>
          <w:szCs w:val="22"/>
        </w:rPr>
        <w:instrText xml:space="preserve"> TOC \o "1-3" </w:instrText>
      </w:r>
      <w:r w:rsidRPr="003B45B2">
        <w:rPr>
          <w:sz w:val="22"/>
          <w:szCs w:val="22"/>
        </w:rPr>
        <w:fldChar w:fldCharType="separate"/>
      </w:r>
    </w:p>
    <w:p w:rsidR="009E7E95" w:rsidRPr="0089734F" w:rsidRDefault="009E7E95">
      <w:pPr>
        <w:pStyle w:val="TOC1"/>
        <w:tabs>
          <w:tab w:val="left" w:pos="3118"/>
        </w:tabs>
        <w:rPr>
          <w:rFonts w:ascii="Calibri" w:hAnsi="Calibri"/>
          <w:b w:val="0"/>
          <w:szCs w:val="22"/>
          <w:lang w:val="en-US"/>
        </w:rPr>
      </w:pPr>
      <w:r>
        <w:t>1</w:t>
      </w:r>
      <w:r w:rsidRPr="0089734F">
        <w:rPr>
          <w:rFonts w:ascii="Calibri" w:hAnsi="Calibri"/>
          <w:b w:val="0"/>
          <w:szCs w:val="22"/>
          <w:lang w:val="en-US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_Toc357417502 \h </w:instrText>
      </w:r>
      <w:r>
        <w:fldChar w:fldCharType="separate"/>
      </w:r>
      <w:r>
        <w:t>2</w:t>
      </w:r>
      <w:r>
        <w:fldChar w:fldCharType="end"/>
      </w:r>
    </w:p>
    <w:p w:rsidR="009E7E95" w:rsidRPr="0089734F" w:rsidRDefault="009E7E95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1.1</w:t>
      </w:r>
      <w:r w:rsidRPr="0089734F">
        <w:rPr>
          <w:rFonts w:ascii="Calibri" w:hAnsi="Calibri"/>
          <w:szCs w:val="22"/>
          <w:lang w:val="en-US"/>
        </w:rPr>
        <w:tab/>
      </w:r>
      <w:r>
        <w:t>Revision history</w:t>
      </w:r>
      <w:r>
        <w:tab/>
      </w:r>
      <w:r>
        <w:fldChar w:fldCharType="begin"/>
      </w:r>
      <w:r>
        <w:instrText xml:space="preserve"> PAGEREF _Toc357417503 \h </w:instrText>
      </w:r>
      <w:r>
        <w:fldChar w:fldCharType="separate"/>
      </w:r>
      <w:r>
        <w:t>2</w:t>
      </w:r>
      <w:r>
        <w:fldChar w:fldCharType="end"/>
      </w:r>
    </w:p>
    <w:p w:rsidR="009E7E95" w:rsidRPr="0089734F" w:rsidRDefault="009E7E95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1.2</w:t>
      </w:r>
      <w:r w:rsidRPr="0089734F">
        <w:rPr>
          <w:rFonts w:ascii="Calibri" w:hAnsi="Calibri"/>
          <w:szCs w:val="22"/>
          <w:lang w:val="en-US"/>
        </w:rPr>
        <w:tab/>
      </w:r>
      <w:r>
        <w:t>How to Read this Document</w:t>
      </w:r>
      <w:r>
        <w:tab/>
      </w:r>
      <w:r>
        <w:fldChar w:fldCharType="begin"/>
      </w:r>
      <w:r>
        <w:instrText xml:space="preserve"> PAGEREF _Toc357417504 \h </w:instrText>
      </w:r>
      <w:r>
        <w:fldChar w:fldCharType="separate"/>
      </w:r>
      <w:r>
        <w:t>2</w:t>
      </w:r>
      <w:r>
        <w:fldChar w:fldCharType="end"/>
      </w:r>
    </w:p>
    <w:p w:rsidR="009E7E95" w:rsidRPr="0089734F" w:rsidRDefault="009E7E95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 w:rsidRPr="00447691">
        <w:rPr>
          <w:snapToGrid w:val="0"/>
        </w:rPr>
        <w:t>1.3</w:t>
      </w:r>
      <w:r w:rsidRPr="0089734F">
        <w:rPr>
          <w:rFonts w:ascii="Calibri" w:hAnsi="Calibri"/>
          <w:szCs w:val="22"/>
          <w:lang w:val="en-US"/>
        </w:rPr>
        <w:tab/>
      </w:r>
      <w:r w:rsidRPr="00447691">
        <w:rPr>
          <w:snapToGrid w:val="0"/>
        </w:rPr>
        <w:t>Scope</w:t>
      </w:r>
      <w:r>
        <w:tab/>
      </w:r>
      <w:r>
        <w:fldChar w:fldCharType="begin"/>
      </w:r>
      <w:r>
        <w:instrText xml:space="preserve"> PAGEREF _Toc357417505 \h </w:instrText>
      </w:r>
      <w:r>
        <w:fldChar w:fldCharType="separate"/>
      </w:r>
      <w:r>
        <w:t>2</w:t>
      </w:r>
      <w:r>
        <w:fldChar w:fldCharType="end"/>
      </w:r>
    </w:p>
    <w:p w:rsidR="009E7E95" w:rsidRPr="0089734F" w:rsidRDefault="009E7E95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1.4</w:t>
      </w:r>
      <w:r w:rsidRPr="0089734F">
        <w:rPr>
          <w:rFonts w:ascii="Calibri" w:hAnsi="Calibri"/>
          <w:szCs w:val="22"/>
          <w:lang w:val="en-US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_Toc357417506 \h </w:instrText>
      </w:r>
      <w:r>
        <w:fldChar w:fldCharType="separate"/>
      </w:r>
      <w:r>
        <w:t>2</w:t>
      </w:r>
      <w:r>
        <w:fldChar w:fldCharType="end"/>
      </w:r>
    </w:p>
    <w:p w:rsidR="009E7E95" w:rsidRPr="0089734F" w:rsidRDefault="009E7E95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 w:rsidRPr="00447691">
        <w:rPr>
          <w:rFonts w:cs="Arial"/>
        </w:rPr>
        <w:t>1.5</w:t>
      </w:r>
      <w:r w:rsidRPr="0089734F">
        <w:rPr>
          <w:rFonts w:ascii="Calibri" w:hAnsi="Calibri"/>
          <w:szCs w:val="22"/>
          <w:lang w:val="en-US"/>
        </w:rPr>
        <w:tab/>
      </w:r>
      <w:r>
        <w:t>Abbreviations</w:t>
      </w:r>
      <w:r>
        <w:tab/>
      </w:r>
      <w:r>
        <w:fldChar w:fldCharType="begin"/>
      </w:r>
      <w:r>
        <w:instrText xml:space="preserve"> PAGEREF _Toc357417507 \h </w:instrText>
      </w:r>
      <w:r>
        <w:fldChar w:fldCharType="separate"/>
      </w:r>
      <w:r>
        <w:t>3</w:t>
      </w:r>
      <w:r>
        <w:fldChar w:fldCharType="end"/>
      </w:r>
    </w:p>
    <w:p w:rsidR="009E7E95" w:rsidRPr="0089734F" w:rsidRDefault="009E7E95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1.6</w:t>
      </w:r>
      <w:r w:rsidRPr="0089734F">
        <w:rPr>
          <w:rFonts w:ascii="Calibri" w:hAnsi="Calibri"/>
          <w:szCs w:val="22"/>
          <w:lang w:val="en-US"/>
        </w:rPr>
        <w:tab/>
      </w:r>
      <w:r>
        <w:t>Terminology</w:t>
      </w:r>
      <w:r>
        <w:tab/>
      </w:r>
      <w:r>
        <w:fldChar w:fldCharType="begin"/>
      </w:r>
      <w:r>
        <w:instrText xml:space="preserve"> PAGEREF _Toc357417508 \h </w:instrText>
      </w:r>
      <w:r>
        <w:fldChar w:fldCharType="separate"/>
      </w:r>
      <w:r>
        <w:t>3</w:t>
      </w:r>
      <w:r>
        <w:fldChar w:fldCharType="end"/>
      </w:r>
    </w:p>
    <w:p w:rsidR="009E7E95" w:rsidRPr="0089734F" w:rsidRDefault="009E7E95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1.7</w:t>
      </w:r>
      <w:r w:rsidRPr="0089734F">
        <w:rPr>
          <w:rFonts w:ascii="Calibri" w:hAnsi="Calibri"/>
          <w:szCs w:val="22"/>
          <w:lang w:val="en-US"/>
        </w:rPr>
        <w:tab/>
      </w:r>
      <w:r>
        <w:t>System Requirements</w:t>
      </w:r>
      <w:r>
        <w:tab/>
      </w:r>
      <w:r>
        <w:fldChar w:fldCharType="begin"/>
      </w:r>
      <w:r>
        <w:instrText xml:space="preserve"> PAGEREF _Toc357417509 \h </w:instrText>
      </w:r>
      <w:r>
        <w:fldChar w:fldCharType="separate"/>
      </w:r>
      <w:r>
        <w:t>3</w:t>
      </w:r>
      <w:r>
        <w:fldChar w:fldCharType="end"/>
      </w:r>
    </w:p>
    <w:p w:rsidR="009E7E95" w:rsidRPr="0089734F" w:rsidRDefault="009E7E95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1.8</w:t>
      </w:r>
      <w:r w:rsidRPr="0089734F">
        <w:rPr>
          <w:rFonts w:ascii="Calibri" w:hAnsi="Calibri"/>
          <w:szCs w:val="22"/>
          <w:lang w:val="en-US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_Toc357417510 \h </w:instrText>
      </w:r>
      <w:r>
        <w:fldChar w:fldCharType="separate"/>
      </w:r>
      <w:r>
        <w:t>3</w:t>
      </w:r>
      <w:r>
        <w:fldChar w:fldCharType="end"/>
      </w:r>
    </w:p>
    <w:p w:rsidR="009E7E95" w:rsidRPr="0089734F" w:rsidRDefault="009E7E95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1.9</w:t>
      </w:r>
      <w:r w:rsidRPr="0089734F">
        <w:rPr>
          <w:rFonts w:ascii="Calibri" w:hAnsi="Calibri"/>
          <w:szCs w:val="22"/>
          <w:lang w:val="en-US"/>
        </w:rPr>
        <w:tab/>
      </w:r>
      <w:r>
        <w:t>Installation</w:t>
      </w:r>
      <w:r>
        <w:tab/>
      </w:r>
      <w:r>
        <w:fldChar w:fldCharType="begin"/>
      </w:r>
      <w:r>
        <w:instrText xml:space="preserve"> PAGEREF _Toc357417511 \h </w:instrText>
      </w:r>
      <w:r>
        <w:fldChar w:fldCharType="separate"/>
      </w:r>
      <w:r>
        <w:t>3</w:t>
      </w:r>
      <w:r>
        <w:fldChar w:fldCharType="end"/>
      </w:r>
    </w:p>
    <w:p w:rsidR="009E7E95" w:rsidRPr="0089734F" w:rsidRDefault="009E7E95">
      <w:pPr>
        <w:pStyle w:val="TOC1"/>
        <w:tabs>
          <w:tab w:val="left" w:pos="3118"/>
        </w:tabs>
        <w:rPr>
          <w:rFonts w:ascii="Calibri" w:hAnsi="Calibri"/>
          <w:b w:val="0"/>
          <w:szCs w:val="22"/>
          <w:lang w:val="en-US"/>
        </w:rPr>
      </w:pPr>
      <w:r>
        <w:t>2</w:t>
      </w:r>
      <w:r w:rsidRPr="0089734F">
        <w:rPr>
          <w:rFonts w:ascii="Calibri" w:hAnsi="Calibri"/>
          <w:b w:val="0"/>
          <w:szCs w:val="22"/>
          <w:lang w:val="en-US"/>
        </w:rPr>
        <w:tab/>
      </w:r>
      <w:r>
        <w:t>General</w:t>
      </w:r>
      <w:r>
        <w:tab/>
      </w:r>
      <w:r>
        <w:fldChar w:fldCharType="begin"/>
      </w:r>
      <w:r>
        <w:instrText xml:space="preserve"> PAGEREF _Toc357417512 \h </w:instrText>
      </w:r>
      <w:r>
        <w:fldChar w:fldCharType="separate"/>
      </w:r>
      <w:r>
        <w:t>4</w:t>
      </w:r>
      <w:r>
        <w:fldChar w:fldCharType="end"/>
      </w:r>
    </w:p>
    <w:p w:rsidR="009E7E95" w:rsidRPr="0089734F" w:rsidRDefault="009E7E95">
      <w:pPr>
        <w:pStyle w:val="TOC1"/>
        <w:tabs>
          <w:tab w:val="left" w:pos="3118"/>
        </w:tabs>
        <w:rPr>
          <w:rFonts w:ascii="Calibri" w:hAnsi="Calibri"/>
          <w:b w:val="0"/>
          <w:szCs w:val="22"/>
          <w:lang w:val="en-US"/>
        </w:rPr>
      </w:pPr>
      <w:r>
        <w:t>3</w:t>
      </w:r>
      <w:r w:rsidRPr="0089734F">
        <w:rPr>
          <w:rFonts w:ascii="Calibri" w:hAnsi="Calibri"/>
          <w:b w:val="0"/>
          <w:szCs w:val="22"/>
          <w:lang w:val="en-US"/>
        </w:rPr>
        <w:tab/>
      </w:r>
      <w:r>
        <w:t>Functional specification</w:t>
      </w:r>
      <w:r>
        <w:tab/>
      </w:r>
      <w:r>
        <w:fldChar w:fldCharType="begin"/>
      </w:r>
      <w:r>
        <w:instrText xml:space="preserve"> PAGEREF _Toc357417513 \h </w:instrText>
      </w:r>
      <w:r>
        <w:fldChar w:fldCharType="separate"/>
      </w:r>
      <w:r>
        <w:t>4</w:t>
      </w:r>
      <w:r>
        <w:fldChar w:fldCharType="end"/>
      </w:r>
    </w:p>
    <w:p w:rsidR="009E7E95" w:rsidRPr="0089734F" w:rsidRDefault="009E7E95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3.1</w:t>
      </w:r>
      <w:r w:rsidRPr="0089734F">
        <w:rPr>
          <w:rFonts w:ascii="Calibri" w:hAnsi="Calibri"/>
          <w:szCs w:val="22"/>
          <w:lang w:val="en-US"/>
        </w:rPr>
        <w:tab/>
      </w:r>
      <w:r>
        <w:t>Protocol version implemented</w:t>
      </w:r>
      <w:r>
        <w:tab/>
      </w:r>
      <w:r>
        <w:fldChar w:fldCharType="begin"/>
      </w:r>
      <w:r>
        <w:instrText xml:space="preserve"> PAGEREF _Toc357417514 \h </w:instrText>
      </w:r>
      <w:r>
        <w:fldChar w:fldCharType="separate"/>
      </w:r>
      <w:r>
        <w:t>4</w:t>
      </w:r>
      <w:r>
        <w:fldChar w:fldCharType="end"/>
      </w:r>
    </w:p>
    <w:p w:rsidR="009E7E95" w:rsidRPr="0089734F" w:rsidRDefault="009E7E95">
      <w:pPr>
        <w:pStyle w:val="TOC3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3.1.1</w:t>
      </w:r>
      <w:r w:rsidRPr="0089734F">
        <w:rPr>
          <w:rFonts w:ascii="Calibri" w:hAnsi="Calibri"/>
          <w:szCs w:val="22"/>
          <w:lang w:val="en-US"/>
        </w:rPr>
        <w:tab/>
      </w:r>
      <w:r>
        <w:t>Unimplemented Messages, Information Elements and Constants</w:t>
      </w:r>
      <w:r>
        <w:tab/>
      </w:r>
      <w:r>
        <w:fldChar w:fldCharType="begin"/>
      </w:r>
      <w:r>
        <w:instrText xml:space="preserve"> PAGEREF _Toc357417515 \h </w:instrText>
      </w:r>
      <w:r>
        <w:fldChar w:fldCharType="separate"/>
      </w:r>
      <w:r>
        <w:t>4</w:t>
      </w:r>
      <w:r>
        <w:fldChar w:fldCharType="end"/>
      </w:r>
    </w:p>
    <w:p w:rsidR="009E7E95" w:rsidRPr="0089734F" w:rsidRDefault="009E7E95">
      <w:pPr>
        <w:pStyle w:val="TOC3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3.1.2</w:t>
      </w:r>
      <w:r w:rsidRPr="0089734F">
        <w:rPr>
          <w:rFonts w:ascii="Calibri" w:hAnsi="Calibri"/>
          <w:szCs w:val="22"/>
          <w:lang w:val="en-US"/>
        </w:rPr>
        <w:tab/>
      </w:r>
      <w:r>
        <w:t>Protocol Modifications/Deviations</w:t>
      </w:r>
      <w:r>
        <w:tab/>
      </w:r>
      <w:r>
        <w:fldChar w:fldCharType="begin"/>
      </w:r>
      <w:r>
        <w:instrText xml:space="preserve"> PAGEREF _Toc357417516 \h </w:instrText>
      </w:r>
      <w:r>
        <w:fldChar w:fldCharType="separate"/>
      </w:r>
      <w:r>
        <w:t>4</w:t>
      </w:r>
      <w:r>
        <w:fldChar w:fldCharType="end"/>
      </w:r>
    </w:p>
    <w:p w:rsidR="009E7E95" w:rsidRPr="0089734F" w:rsidRDefault="009E7E95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3.2</w:t>
      </w:r>
      <w:r w:rsidRPr="0089734F">
        <w:rPr>
          <w:rFonts w:ascii="Calibri" w:hAnsi="Calibri"/>
          <w:szCs w:val="22"/>
          <w:lang w:val="en-US"/>
        </w:rPr>
        <w:tab/>
      </w:r>
      <w:r>
        <w:t>Encoding/Decoding and Other Related Functions</w:t>
      </w:r>
      <w:r>
        <w:tab/>
      </w:r>
      <w:r>
        <w:fldChar w:fldCharType="begin"/>
      </w:r>
      <w:r>
        <w:instrText xml:space="preserve"> PAGEREF _Toc357417517 \h </w:instrText>
      </w:r>
      <w:r>
        <w:fldChar w:fldCharType="separate"/>
      </w:r>
      <w:r>
        <w:t>4</w:t>
      </w:r>
      <w:r>
        <w:fldChar w:fldCharType="end"/>
      </w:r>
    </w:p>
    <w:p w:rsidR="009E7E95" w:rsidRPr="0089734F" w:rsidRDefault="009E7E95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 w:rsidRPr="00447691">
        <w:rPr>
          <w:lang w:val="en-US"/>
        </w:rPr>
        <w:t>3.3</w:t>
      </w:r>
      <w:r w:rsidRPr="0089734F">
        <w:rPr>
          <w:rFonts w:ascii="Calibri" w:hAnsi="Calibri"/>
          <w:szCs w:val="22"/>
          <w:lang w:val="en-US"/>
        </w:rPr>
        <w:tab/>
      </w:r>
      <w:r w:rsidRPr="00447691">
        <w:rPr>
          <w:lang w:val="en-US"/>
        </w:rPr>
        <w:t>Makefile</w:t>
      </w:r>
      <w:r>
        <w:tab/>
      </w:r>
      <w:r>
        <w:fldChar w:fldCharType="begin"/>
      </w:r>
      <w:r>
        <w:instrText xml:space="preserve"> PAGEREF _Toc357417518 \h </w:instrText>
      </w:r>
      <w:r>
        <w:fldChar w:fldCharType="separate"/>
      </w:r>
      <w:r>
        <w:t>5</w:t>
      </w:r>
      <w:r>
        <w:fldChar w:fldCharType="end"/>
      </w:r>
    </w:p>
    <w:p w:rsidR="009E7E95" w:rsidRPr="0089734F" w:rsidRDefault="009E7E95">
      <w:pPr>
        <w:pStyle w:val="TOC1"/>
        <w:tabs>
          <w:tab w:val="left" w:pos="3118"/>
        </w:tabs>
        <w:rPr>
          <w:rFonts w:ascii="Calibri" w:hAnsi="Calibri"/>
          <w:b w:val="0"/>
          <w:szCs w:val="22"/>
          <w:lang w:val="en-US"/>
        </w:rPr>
      </w:pPr>
      <w:r>
        <w:t>4</w:t>
      </w:r>
      <w:r w:rsidRPr="0089734F">
        <w:rPr>
          <w:rFonts w:ascii="Calibri" w:hAnsi="Calibri"/>
          <w:b w:val="0"/>
          <w:szCs w:val="22"/>
          <w:lang w:val="en-US"/>
        </w:rPr>
        <w:tab/>
      </w:r>
      <w:r>
        <w:t>Change information</w:t>
      </w:r>
      <w:r>
        <w:tab/>
      </w:r>
      <w:r>
        <w:fldChar w:fldCharType="begin"/>
      </w:r>
      <w:r>
        <w:instrText xml:space="preserve"> PAGEREF _Toc357417519 \h </w:instrText>
      </w:r>
      <w:r>
        <w:fldChar w:fldCharType="separate"/>
      </w:r>
      <w:r>
        <w:t>5</w:t>
      </w:r>
      <w:r>
        <w:fldChar w:fldCharType="end"/>
      </w:r>
    </w:p>
    <w:p w:rsidR="009E7E95" w:rsidRPr="0089734F" w:rsidRDefault="009E7E95">
      <w:pPr>
        <w:pStyle w:val="TOC2"/>
        <w:tabs>
          <w:tab w:val="left" w:pos="3969"/>
        </w:tabs>
        <w:rPr>
          <w:rFonts w:ascii="Calibri" w:hAnsi="Calibri"/>
          <w:szCs w:val="22"/>
          <w:lang w:val="en-US"/>
        </w:rPr>
      </w:pPr>
      <w:r>
        <w:t>4.1</w:t>
      </w:r>
      <w:r w:rsidRPr="0089734F">
        <w:rPr>
          <w:rFonts w:ascii="Calibri" w:hAnsi="Calibri"/>
          <w:szCs w:val="22"/>
          <w:lang w:val="en-US"/>
        </w:rPr>
        <w:tab/>
      </w:r>
      <w:r>
        <w:t>R2A</w:t>
      </w:r>
      <w:r>
        <w:tab/>
      </w:r>
      <w:r>
        <w:fldChar w:fldCharType="begin"/>
      </w:r>
      <w:r>
        <w:instrText xml:space="preserve"> PAGEREF _Toc357417520 \h </w:instrText>
      </w:r>
      <w:r>
        <w:fldChar w:fldCharType="separate"/>
      </w:r>
      <w:r>
        <w:t>5</w:t>
      </w:r>
      <w:r>
        <w:fldChar w:fldCharType="end"/>
      </w:r>
    </w:p>
    <w:p w:rsidR="00E6399C" w:rsidRDefault="00E6399C">
      <w:pPr>
        <w:pStyle w:val="Contents"/>
        <w:tabs>
          <w:tab w:val="right" w:leader="dot" w:pos="10205"/>
        </w:tabs>
      </w:pPr>
      <w:r>
        <w:fldChar w:fldCharType="end"/>
      </w:r>
    </w:p>
    <w:p w:rsidR="00E6399C" w:rsidRDefault="00E6399C">
      <w:pPr>
        <w:pStyle w:val="Heading1"/>
      </w:pPr>
      <w:r>
        <w:br w:type="page"/>
      </w:r>
      <w:bookmarkStart w:id="1" w:name="_Toc53476110"/>
      <w:bookmarkStart w:id="2" w:name="_Toc54171477"/>
      <w:bookmarkStart w:id="3" w:name="_Toc54429235"/>
      <w:bookmarkStart w:id="4" w:name="_Toc65054149"/>
      <w:bookmarkStart w:id="5" w:name="_Toc188694707"/>
      <w:bookmarkStart w:id="6" w:name="_Toc357417502"/>
      <w:r>
        <w:lastRenderedPageBreak/>
        <w:t>Introduction</w:t>
      </w:r>
      <w:bookmarkEnd w:id="4"/>
      <w:bookmarkEnd w:id="5"/>
      <w:bookmarkEnd w:id="6"/>
    </w:p>
    <w:p w:rsidR="00E6399C" w:rsidRDefault="00E6399C">
      <w:pPr>
        <w:pStyle w:val="Heading2"/>
      </w:pPr>
      <w:bookmarkStart w:id="7" w:name="_Toc65054150"/>
      <w:bookmarkStart w:id="8" w:name="_Toc188694708"/>
      <w:bookmarkStart w:id="9" w:name="_Toc357417503"/>
      <w:r>
        <w:t>Revision history</w:t>
      </w:r>
      <w:bookmarkEnd w:id="2"/>
      <w:bookmarkEnd w:id="3"/>
      <w:bookmarkEnd w:id="7"/>
      <w:bookmarkEnd w:id="8"/>
      <w:bookmarkEnd w:id="9"/>
    </w:p>
    <w:p w:rsidR="00E6399C" w:rsidRDefault="00E6399C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E6399C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E6399C" w:rsidRDefault="00E6399C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E6399C" w:rsidRDefault="00E6399C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E6399C" w:rsidRDefault="00E6399C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E6399C" w:rsidRDefault="00E6399C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E6399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6399C" w:rsidRDefault="00F037B5">
            <w:pPr>
              <w:rPr>
                <w:snapToGrid w:val="0"/>
              </w:rPr>
            </w:pPr>
            <w:r>
              <w:rPr>
                <w:snapToGrid w:val="0"/>
              </w:rPr>
              <w:t>2013-05-02</w:t>
            </w:r>
          </w:p>
        </w:tc>
        <w:tc>
          <w:tcPr>
            <w:tcW w:w="993" w:type="dxa"/>
          </w:tcPr>
          <w:p w:rsidR="00E6399C" w:rsidRDefault="00E6399C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E6399C" w:rsidRDefault="00E6399C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E6399C" w:rsidRDefault="00F037B5">
            <w:pPr>
              <w:rPr>
                <w:snapToGrid w:val="0"/>
              </w:rPr>
            </w:pPr>
            <w:r>
              <w:rPr>
                <w:snapToGrid w:val="0"/>
              </w:rPr>
              <w:t>EZOLMED</w:t>
            </w:r>
          </w:p>
        </w:tc>
      </w:tr>
      <w:tr w:rsidR="00E6399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6399C" w:rsidRDefault="00E6399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6399C" w:rsidRDefault="00E6399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6399C" w:rsidRDefault="00E6399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6399C" w:rsidRDefault="00E6399C">
            <w:pPr>
              <w:rPr>
                <w:snapToGrid w:val="0"/>
              </w:rPr>
            </w:pPr>
          </w:p>
        </w:tc>
      </w:tr>
      <w:tr w:rsidR="00E6399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6399C" w:rsidRDefault="00E6399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6399C" w:rsidRDefault="00E6399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6399C" w:rsidRDefault="00E6399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6399C" w:rsidRDefault="00E6399C">
            <w:pPr>
              <w:rPr>
                <w:snapToGrid w:val="0"/>
              </w:rPr>
            </w:pPr>
          </w:p>
        </w:tc>
      </w:tr>
      <w:tr w:rsidR="00E6399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6399C" w:rsidRDefault="00E6399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6399C" w:rsidRDefault="00E6399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6399C" w:rsidRDefault="00E6399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6399C" w:rsidRDefault="00E6399C">
            <w:pPr>
              <w:rPr>
                <w:snapToGrid w:val="0"/>
              </w:rPr>
            </w:pPr>
          </w:p>
        </w:tc>
      </w:tr>
    </w:tbl>
    <w:p w:rsidR="00E6399C" w:rsidRDefault="00E6399C">
      <w:pPr>
        <w:pStyle w:val="Heading2"/>
      </w:pPr>
      <w:bookmarkStart w:id="10" w:name="_Toc55708645"/>
      <w:bookmarkStart w:id="11" w:name="_Toc65054151"/>
      <w:bookmarkStart w:id="12" w:name="_Toc188694709"/>
      <w:bookmarkStart w:id="13" w:name="_Toc357417504"/>
      <w:r>
        <w:t>How to Read this Document</w:t>
      </w:r>
      <w:bookmarkEnd w:id="10"/>
      <w:bookmarkEnd w:id="11"/>
      <w:bookmarkEnd w:id="12"/>
      <w:bookmarkEnd w:id="13"/>
    </w:p>
    <w:p w:rsidR="00E6399C" w:rsidRDefault="00E6399C" w:rsidP="00450D86">
      <w:pPr>
        <w:pStyle w:val="BodyText"/>
        <w:jc w:val="both"/>
      </w:pPr>
      <w:r>
        <w:t>This is the Function Specif</w:t>
      </w:r>
      <w:r w:rsidR="00037995">
        <w:t xml:space="preserve">ication for the set of </w:t>
      </w:r>
      <w:r w:rsidR="00450D86">
        <w:t>STUN protocol module</w:t>
      </w:r>
      <w:r w:rsidR="00037995">
        <w:t xml:space="preserve">. </w:t>
      </w:r>
      <w:r w:rsidR="00450D86">
        <w:t>STUN protocol module is</w:t>
      </w:r>
      <w:r>
        <w:t xml:space="preserve"> developed for the TTCN-3 Toolset with TITAN. This document should be read together with Product Revision Information </w:t>
      </w:r>
      <w:hyperlink w:anchor="PRI" w:history="1">
        <w:r>
          <w:rPr>
            <w:rStyle w:val="Hyperlink"/>
          </w:rPr>
          <w:t>[</w:t>
        </w:r>
        <w:r>
          <w:rPr>
            <w:rStyle w:val="Hyperlink"/>
          </w:rPr>
          <w:t>3</w:t>
        </w:r>
        <w:r>
          <w:rPr>
            <w:rStyle w:val="Hyperlink"/>
          </w:rPr>
          <w:t>]</w:t>
        </w:r>
      </w:hyperlink>
      <w:r>
        <w:t>.</w:t>
      </w:r>
    </w:p>
    <w:p w:rsidR="00E6399C" w:rsidRDefault="00E6399C">
      <w:pPr>
        <w:pStyle w:val="Heading2"/>
        <w:rPr>
          <w:snapToGrid w:val="0"/>
        </w:rPr>
      </w:pPr>
      <w:bookmarkStart w:id="14" w:name="_Toc65054152"/>
      <w:bookmarkStart w:id="15" w:name="_Toc188694710"/>
      <w:bookmarkStart w:id="16" w:name="_Toc357417505"/>
      <w:r>
        <w:rPr>
          <w:snapToGrid w:val="0"/>
        </w:rPr>
        <w:t>Scope</w:t>
      </w:r>
      <w:bookmarkEnd w:id="1"/>
      <w:bookmarkEnd w:id="14"/>
      <w:bookmarkEnd w:id="15"/>
      <w:bookmarkEnd w:id="16"/>
    </w:p>
    <w:p w:rsidR="00E6399C" w:rsidRDefault="00E6399C" w:rsidP="0004479B">
      <w:pPr>
        <w:pStyle w:val="BodyText"/>
        <w:jc w:val="both"/>
      </w:pPr>
      <w:r>
        <w:t>The purpose of this document is to s</w:t>
      </w:r>
      <w:r w:rsidR="00037995">
        <w:t xml:space="preserve">pecify the content of the </w:t>
      </w:r>
      <w:r w:rsidR="0004479B">
        <w:t>STUN</w:t>
      </w:r>
      <w:r>
        <w:t xml:space="preserve"> protocol module. Basic knowledge of TTCN-3 </w:t>
      </w:r>
      <w:hyperlink w:anchor="TTCN3_CORE_LANGUAGE" w:history="1">
        <w:r>
          <w:rPr>
            <w:rStyle w:val="Hyperlink"/>
          </w:rPr>
          <w:t>[2]</w:t>
        </w:r>
      </w:hyperlink>
      <w:r>
        <w:t xml:space="preserve"> and TITAN TTCN-3 Test Executor </w:t>
      </w:r>
      <w:r w:rsidR="00490791">
        <w:fldChar w:fldCharType="begin"/>
      </w:r>
      <w:r w:rsidR="00490791">
        <w:instrText xml:space="preserve"> REF _Ref180570163 \r \h </w:instrText>
      </w:r>
      <w:r w:rsidR="00490791">
        <w:fldChar w:fldCharType="separate"/>
      </w:r>
      <w:r w:rsidR="006F1B9D">
        <w:t>[5]</w:t>
      </w:r>
      <w:r w:rsidR="00490791">
        <w:fldChar w:fldCharType="end"/>
      </w:r>
      <w:r>
        <w:t>is valuable when reading this document.</w:t>
      </w:r>
    </w:p>
    <w:p w:rsidR="00E6399C" w:rsidRDefault="00E6399C">
      <w:pPr>
        <w:pStyle w:val="Heading2"/>
      </w:pPr>
      <w:bookmarkStart w:id="17" w:name="_Toc53476119"/>
      <w:bookmarkStart w:id="18" w:name="_Toc65054153"/>
      <w:bookmarkStart w:id="19" w:name="_Toc188694711"/>
      <w:bookmarkStart w:id="20" w:name="_Toc357417506"/>
      <w:r>
        <w:t>References</w:t>
      </w:r>
      <w:bookmarkEnd w:id="17"/>
      <w:bookmarkEnd w:id="18"/>
      <w:bookmarkEnd w:id="19"/>
      <w:bookmarkEnd w:id="20"/>
    </w:p>
    <w:p w:rsidR="00E6399C" w:rsidRDefault="008E7045" w:rsidP="00CB572D">
      <w:pPr>
        <w:pStyle w:val="List"/>
      </w:pPr>
      <w:bookmarkStart w:id="21" w:name="_Ref55708574"/>
      <w:bookmarkStart w:id="22" w:name="_Ref45513518"/>
      <w:bookmarkStart w:id="23" w:name="GTP_TS_29060"/>
      <w:bookmarkStart w:id="24" w:name="_Ref354057202"/>
      <w:bookmarkEnd w:id="23"/>
      <w:r>
        <w:t xml:space="preserve">RFC </w:t>
      </w:r>
      <w:r w:rsidR="00C156A6">
        <w:t>5389</w:t>
      </w:r>
      <w:r w:rsidR="00E6399C">
        <w:br/>
      </w:r>
      <w:r>
        <w:t xml:space="preserve">STUN - </w:t>
      </w:r>
      <w:r w:rsidR="00C156A6" w:rsidRPr="00C156A6">
        <w:t>Session Traversal Utilities for NAT</w:t>
      </w:r>
      <w:bookmarkEnd w:id="24"/>
    </w:p>
    <w:p w:rsidR="00E6399C" w:rsidRDefault="00F037B5" w:rsidP="00CB572D">
      <w:pPr>
        <w:pStyle w:val="List"/>
      </w:pPr>
      <w:bookmarkStart w:id="25" w:name="_Ref55710948"/>
      <w:bookmarkStart w:id="26" w:name="TTCN3_CORE_LANGUAGE"/>
      <w:bookmarkStart w:id="27" w:name="_Ref354057176"/>
      <w:bookmarkEnd w:id="21"/>
      <w:bookmarkEnd w:id="22"/>
      <w:bookmarkEnd w:id="26"/>
      <w:r>
        <w:t>ETSI ES 201 873-1 v</w:t>
      </w:r>
      <w:r w:rsidRPr="00F037B5">
        <w:t>4.</w:t>
      </w:r>
      <w:r>
        <w:t>5</w:t>
      </w:r>
      <w:r w:rsidRPr="00F037B5">
        <w:t>.1 (201</w:t>
      </w:r>
      <w:r>
        <w:t>3</w:t>
      </w:r>
      <w:r w:rsidRPr="00F037B5">
        <w:t>-0</w:t>
      </w:r>
      <w:r>
        <w:t>2</w:t>
      </w:r>
      <w:r w:rsidRPr="00F037B5">
        <w:t>)</w:t>
      </w:r>
      <w:r w:rsidR="00E6399C">
        <w:br/>
        <w:t xml:space="preserve">The Testing and Test Control Notation version </w:t>
      </w:r>
      <w:r>
        <w:t>3</w:t>
      </w:r>
      <w:r w:rsidR="00E6399C">
        <w:t>; Part 1: Core Language</w:t>
      </w:r>
      <w:bookmarkEnd w:id="27"/>
    </w:p>
    <w:p w:rsidR="00E6399C" w:rsidRDefault="00037995" w:rsidP="00CB572D">
      <w:pPr>
        <w:pStyle w:val="List"/>
      </w:pPr>
      <w:bookmarkStart w:id="28" w:name="PRI"/>
      <w:bookmarkEnd w:id="28"/>
      <w:r>
        <w:t xml:space="preserve">109 21-CNL 113 </w:t>
      </w:r>
      <w:r w:rsidR="00C156A6">
        <w:t>778</w:t>
      </w:r>
      <w:r w:rsidR="00BF1040">
        <w:t>-2</w:t>
      </w:r>
      <w:r w:rsidR="00E6399C">
        <w:t xml:space="preserve"> Uen</w:t>
      </w:r>
      <w:r w:rsidR="00E6399C">
        <w:br/>
      </w:r>
      <w:r w:rsidR="00AB3264">
        <w:t>STUN</w:t>
      </w:r>
      <w:r w:rsidR="00014990">
        <w:t xml:space="preserve"> RFC5389</w:t>
      </w:r>
      <w:r w:rsidR="00E6399C">
        <w:t xml:space="preserve"> Protocol Modules for TTCN-3 Toolset with TITAN, Product Revision Information</w:t>
      </w:r>
      <w:bookmarkEnd w:id="25"/>
    </w:p>
    <w:p w:rsidR="00E6399C" w:rsidRPr="00490791" w:rsidRDefault="00037995" w:rsidP="00CB572D">
      <w:pPr>
        <w:pStyle w:val="List"/>
        <w:rPr>
          <w:lang w:val="en-US"/>
        </w:rPr>
      </w:pPr>
      <w:bookmarkStart w:id="29" w:name="TITAN_UG"/>
      <w:bookmarkStart w:id="30" w:name="_Ref157326133"/>
      <w:bookmarkEnd w:id="29"/>
      <w:r>
        <w:rPr>
          <w:noProof/>
        </w:rPr>
        <w:t>2/198 17-CRL 113 200</w:t>
      </w:r>
      <w:r w:rsidR="00C156A6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30"/>
    </w:p>
    <w:p w:rsidR="00C156A6" w:rsidRPr="00CB572D" w:rsidRDefault="00490791" w:rsidP="00CB572D">
      <w:pPr>
        <w:pStyle w:val="List"/>
        <w:rPr>
          <w:lang w:val="en-US"/>
        </w:rPr>
      </w:pPr>
      <w:bookmarkStart w:id="31" w:name="_Ref180570163"/>
      <w:r>
        <w:t>1/</w:t>
      </w:r>
      <w:r>
        <w:rPr>
          <w:noProof/>
        </w:rPr>
        <w:t>198 17-CRL 113 200</w:t>
      </w:r>
      <w:r w:rsidR="00C156A6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User Guide</w:t>
      </w:r>
      <w:r>
        <w:rPr>
          <w:noProof/>
        </w:rPr>
        <w:t xml:space="preserve"> for the TITAN TTCN-3 Test Execu</w:t>
      </w:r>
      <w:r>
        <w:t>tor</w:t>
      </w:r>
      <w:bookmarkEnd w:id="31"/>
    </w:p>
    <w:p w:rsidR="00CB572D" w:rsidRPr="00CB572D" w:rsidRDefault="00CB572D" w:rsidP="00CB572D">
      <w:pPr>
        <w:pStyle w:val="List"/>
        <w:rPr>
          <w:lang w:val="en-US"/>
        </w:rPr>
      </w:pPr>
      <w:bookmarkStart w:id="32" w:name="_Ref357175711"/>
      <w:r>
        <w:t>RFC 5245</w:t>
      </w:r>
      <w:r>
        <w:br/>
      </w:r>
      <w:r w:rsidRPr="00CB572D">
        <w:rPr>
          <w:lang w:val="en-US"/>
        </w:rPr>
        <w:t>Interactive Connectivity Establishment (ICE):</w:t>
      </w:r>
      <w:r w:rsidRPr="00CB572D">
        <w:t xml:space="preserve"> </w:t>
      </w:r>
      <w:r>
        <w:br/>
        <w:t xml:space="preserve">A </w:t>
      </w:r>
      <w:r w:rsidRPr="00CB572D">
        <w:t>Protocol for Network Address Translator (NAT)</w:t>
      </w:r>
      <w:r>
        <w:br/>
        <w:t>T</w:t>
      </w:r>
      <w:r w:rsidRPr="00CB572D">
        <w:t>raversal for</w:t>
      </w:r>
      <w:r>
        <w:t xml:space="preserve"> </w:t>
      </w:r>
      <w:r w:rsidRPr="00CB572D">
        <w:t>Offer/Answer Protocols</w:t>
      </w:r>
      <w:bookmarkEnd w:id="32"/>
    </w:p>
    <w:p w:rsidR="00CB572D" w:rsidRPr="00C156A6" w:rsidRDefault="00CB572D" w:rsidP="00CB572D">
      <w:pPr>
        <w:pStyle w:val="List"/>
        <w:numPr>
          <w:ilvl w:val="0"/>
          <w:numId w:val="0"/>
        </w:numPr>
        <w:ind w:left="3289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E6399C" w:rsidRDefault="00E6399C">
      <w:pPr>
        <w:pStyle w:val="Heading2"/>
        <w:rPr>
          <w:rFonts w:cs="Arial"/>
        </w:rPr>
      </w:pPr>
      <w:bookmarkStart w:id="33" w:name="_Toc65054154"/>
      <w:bookmarkStart w:id="34" w:name="_Toc188694712"/>
      <w:bookmarkStart w:id="35" w:name="_Toc357417507"/>
      <w:r>
        <w:lastRenderedPageBreak/>
        <w:t>Abbreviations</w:t>
      </w:r>
      <w:bookmarkEnd w:id="33"/>
      <w:bookmarkEnd w:id="34"/>
      <w:bookmarkEnd w:id="35"/>
    </w:p>
    <w:p w:rsidR="008E7045" w:rsidRPr="002026FC" w:rsidRDefault="008E7045" w:rsidP="008E7045">
      <w:pPr>
        <w:pStyle w:val="BodyText"/>
        <w:tabs>
          <w:tab w:val="clear" w:pos="2552"/>
        </w:tabs>
        <w:ind w:left="3870" w:hanging="1318"/>
        <w:rPr>
          <w:rFonts w:cs="Arial"/>
          <w:lang w:val="en-US"/>
        </w:rPr>
      </w:pPr>
      <w:r w:rsidRPr="002026FC">
        <w:rPr>
          <w:rFonts w:cs="Arial"/>
          <w:lang w:val="en-US"/>
        </w:rPr>
        <w:t>STUN</w:t>
      </w:r>
      <w:r w:rsidRPr="002026FC">
        <w:rPr>
          <w:rFonts w:cs="Arial"/>
          <w:lang w:val="en-US"/>
        </w:rPr>
        <w:tab/>
      </w:r>
      <w:r w:rsidR="00C156A6" w:rsidRPr="00C156A6">
        <w:rPr>
          <w:rFonts w:cs="Arial"/>
          <w:lang w:val="en-US"/>
        </w:rPr>
        <w:t>Session Traversal Utilities for NAT</w:t>
      </w:r>
    </w:p>
    <w:p w:rsidR="008E7045" w:rsidRDefault="008E7045" w:rsidP="008E7045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UDP</w:t>
      </w:r>
      <w:r>
        <w:rPr>
          <w:rFonts w:cs="Arial"/>
        </w:rPr>
        <w:tab/>
        <w:t>User Datagram Protocol</w:t>
      </w:r>
    </w:p>
    <w:p w:rsidR="008E7045" w:rsidRDefault="008E7045" w:rsidP="008E7045">
      <w:pPr>
        <w:pStyle w:val="BodyText"/>
        <w:tabs>
          <w:tab w:val="clear" w:pos="2552"/>
        </w:tabs>
        <w:ind w:left="3870" w:hanging="1318"/>
      </w:pPr>
      <w:r>
        <w:rPr>
          <w:rFonts w:cs="Arial"/>
        </w:rPr>
        <w:t>NAT</w:t>
      </w:r>
      <w:r>
        <w:rPr>
          <w:rFonts w:cs="Arial"/>
        </w:rPr>
        <w:tab/>
        <w:t>Network Address Translators</w:t>
      </w:r>
    </w:p>
    <w:p w:rsidR="00E6399C" w:rsidRDefault="00E6399C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E6399C" w:rsidRDefault="00E6399C">
      <w:pPr>
        <w:pStyle w:val="Heading2"/>
      </w:pPr>
      <w:bookmarkStart w:id="36" w:name="_Toc53476120"/>
      <w:bookmarkStart w:id="37" w:name="_Toc65054155"/>
      <w:bookmarkStart w:id="38" w:name="_Toc188694713"/>
      <w:bookmarkStart w:id="39" w:name="_Toc357417508"/>
      <w:r>
        <w:t>Terminology</w:t>
      </w:r>
      <w:bookmarkEnd w:id="36"/>
      <w:bookmarkEnd w:id="37"/>
      <w:bookmarkEnd w:id="38"/>
      <w:bookmarkEnd w:id="39"/>
    </w:p>
    <w:p w:rsidR="007B4E78" w:rsidRDefault="007B4E78" w:rsidP="007B4E78">
      <w:pPr>
        <w:pStyle w:val="BodyText"/>
      </w:pPr>
      <w:bookmarkStart w:id="40" w:name="_Toc53476111"/>
      <w:bookmarkStart w:id="41" w:name="_Toc65054156"/>
      <w:bookmarkStart w:id="42" w:name="_Toc46547758"/>
      <w:bookmarkStart w:id="43" w:name="_Toc65050339"/>
      <w:bookmarkStart w:id="44" w:name="_Toc254096448"/>
      <w:r>
        <w:t>No specific terminology is used.</w:t>
      </w:r>
    </w:p>
    <w:p w:rsidR="007B4E78" w:rsidRDefault="007B4E78" w:rsidP="007B4E78">
      <w:pPr>
        <w:pStyle w:val="Heading2"/>
        <w:numPr>
          <w:ilvl w:val="1"/>
          <w:numId w:val="1"/>
        </w:numPr>
      </w:pPr>
      <w:bookmarkStart w:id="45" w:name="_Toc357417509"/>
      <w:r>
        <w:t>System Requirements</w:t>
      </w:r>
      <w:bookmarkEnd w:id="42"/>
      <w:bookmarkEnd w:id="43"/>
      <w:bookmarkEnd w:id="44"/>
      <w:bookmarkEnd w:id="45"/>
    </w:p>
    <w:p w:rsidR="007B4E78" w:rsidRDefault="007B4E78" w:rsidP="007B4E78">
      <w:pPr>
        <w:pStyle w:val="BodyText"/>
        <w:jc w:val="both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7B4E78" w:rsidRDefault="007B4E78" w:rsidP="007B4E78">
      <w:pPr>
        <w:pStyle w:val="BodyText"/>
        <w:numPr>
          <w:ilvl w:val="0"/>
          <w:numId w:val="21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  <w:jc w:val="both"/>
      </w:pPr>
      <w:r>
        <w:t xml:space="preserve">TITAN TTCN-3 Test Executor version </w:t>
      </w:r>
      <w:r w:rsidRPr="00357905">
        <w:t>R7A (1.7.pl0)</w:t>
      </w:r>
      <w:r w:rsidRPr="00330B97">
        <w:t xml:space="preserve"> </w:t>
      </w:r>
      <w:r w:rsidRPr="00357905">
        <w:t>or higher</w:t>
      </w:r>
      <w:r>
        <w:rPr>
          <w:lang w:val="en-US"/>
        </w:rPr>
        <w:t xml:space="preserve"> </w:t>
      </w:r>
      <w:r>
        <w:t xml:space="preserve">installed. For installation guide see </w:t>
      </w:r>
      <w:r>
        <w:fldChar w:fldCharType="begin"/>
      </w:r>
      <w:r>
        <w:instrText xml:space="preserve"> REF _Ref180570163 \r \h </w:instrText>
      </w:r>
      <w:r>
        <w:fldChar w:fldCharType="separate"/>
      </w:r>
      <w:r>
        <w:t>[5]</w:t>
      </w:r>
      <w:r>
        <w:fldChar w:fldCharType="end"/>
      </w:r>
      <w:r>
        <w:t xml:space="preserve"> </w:t>
      </w:r>
      <w:r w:rsidRPr="00357905">
        <w:t>Please note: This version of the protocol module is not compatible with TITAN releases earlier than R7A</w:t>
      </w:r>
    </w:p>
    <w:p w:rsidR="0044496D" w:rsidRDefault="0044496D" w:rsidP="0044496D">
      <w:pPr>
        <w:pStyle w:val="Heading2"/>
      </w:pPr>
      <w:bookmarkStart w:id="46" w:name="_Toc65050341"/>
      <w:bookmarkStart w:id="47" w:name="_Toc254096450"/>
      <w:bookmarkStart w:id="48" w:name="_Toc357417510"/>
      <w:r>
        <w:t>Overview</w:t>
      </w:r>
      <w:bookmarkEnd w:id="46"/>
      <w:bookmarkEnd w:id="47"/>
      <w:bookmarkEnd w:id="48"/>
    </w:p>
    <w:p w:rsidR="0044496D" w:rsidRDefault="0044496D" w:rsidP="0044496D">
      <w:pPr>
        <w:pStyle w:val="BodyText"/>
        <w:jc w:val="both"/>
      </w:pPr>
      <w:bookmarkStart w:id="49" w:name="_Toc46547765"/>
      <w:r>
        <w:t>Protocol modules implement the messages structure of the related protocol in a formalized way, using the standard specification language TTCN-3. This allows defining of test data (templates) in the TTCN-3 language</w:t>
      </w:r>
      <w:r>
        <w:rPr>
          <w:rFonts w:cs="Arial"/>
        </w:rPr>
        <w:t xml:space="preserve"> </w:t>
      </w:r>
      <w:r>
        <w:t xml:space="preserve">and correctly encoding/decoding messages when executing test suites using the TITAN TTCN-3 test environment </w:t>
      </w:r>
      <w:r>
        <w:fldChar w:fldCharType="begin"/>
      </w:r>
      <w:r>
        <w:instrText xml:space="preserve"> REF _Ref180570163 \r \h </w:instrText>
      </w:r>
      <w:r>
        <w:fldChar w:fldCharType="separate"/>
      </w:r>
      <w:r>
        <w:t>[5]</w:t>
      </w:r>
      <w:r>
        <w:fldChar w:fldCharType="end"/>
      </w:r>
      <w:r w:rsidRPr="00150A27">
        <w:t>.</w:t>
      </w:r>
    </w:p>
    <w:p w:rsidR="0044496D" w:rsidRDefault="0044496D" w:rsidP="0044496D">
      <w:pPr>
        <w:pStyle w:val="BodyText"/>
        <w:spacing w:before="0"/>
        <w:ind w:left="2549"/>
        <w:jc w:val="both"/>
      </w:pPr>
      <w:r>
        <w:t>Protocol modules are using TITAN’s RAW encoding attributes</w:t>
      </w:r>
      <w:r>
        <w:rPr>
          <w:rFonts w:cs="Arial"/>
        </w:rPr>
        <w:t xml:space="preserve"> </w:t>
      </w:r>
      <w:r>
        <w:t xml:space="preserve">and hence are usable with the TITAN test toolset only </w:t>
      </w:r>
      <w:r>
        <w:fldChar w:fldCharType="begin"/>
      </w:r>
      <w:r>
        <w:instrText xml:space="preserve"> REF _Ref157326133 \r \h </w:instrText>
      </w:r>
      <w:r>
        <w:fldChar w:fldCharType="separate"/>
      </w:r>
      <w:r>
        <w:t>[4]</w:t>
      </w:r>
      <w:r>
        <w:fldChar w:fldCharType="end"/>
      </w:r>
      <w:r>
        <w:t>.</w:t>
      </w:r>
    </w:p>
    <w:p w:rsidR="0044496D" w:rsidRPr="00960ADC" w:rsidRDefault="0044496D" w:rsidP="0044496D">
      <w:pPr>
        <w:pStyle w:val="BodyText"/>
        <w:ind w:left="2549"/>
        <w:jc w:val="both"/>
      </w:pPr>
      <w:r>
        <w:t>There are useful functions in the file STUN_Functions.ttcn to create messages easily, but templates can also be defined to send and receive a given message.</w:t>
      </w:r>
    </w:p>
    <w:p w:rsidR="0044496D" w:rsidRDefault="0044496D" w:rsidP="0044496D">
      <w:pPr>
        <w:pStyle w:val="Heading2"/>
        <w:numPr>
          <w:ilvl w:val="1"/>
          <w:numId w:val="1"/>
        </w:numPr>
      </w:pPr>
      <w:bookmarkStart w:id="50" w:name="_Toc65050342"/>
      <w:bookmarkStart w:id="51" w:name="_Toc254096451"/>
      <w:bookmarkStart w:id="52" w:name="_Toc357417511"/>
      <w:r>
        <w:t>Installation</w:t>
      </w:r>
      <w:bookmarkEnd w:id="49"/>
      <w:bookmarkEnd w:id="50"/>
      <w:bookmarkEnd w:id="51"/>
      <w:bookmarkEnd w:id="52"/>
    </w:p>
    <w:p w:rsidR="0044496D" w:rsidRDefault="0044496D" w:rsidP="0044496D">
      <w:pPr>
        <w:pStyle w:val="BodyText"/>
        <w:jc w:val="both"/>
        <w:rPr>
          <w:rFonts w:cs="Arial"/>
        </w:rPr>
      </w:pPr>
      <w:r>
        <w:rPr>
          <w:rFonts w:cs="Arial"/>
        </w:rPr>
        <w:t xml:space="preserve">The set of protocol modules can be used in developing TTCN-3 test suites using any text editor. However to make the work more efficient a TTCN-3-enabled text editor is recommended. Since the </w:t>
      </w:r>
      <w:r>
        <w:t xml:space="preserve">STUN </w:t>
      </w:r>
      <w:r>
        <w:rPr>
          <w:rFonts w:cs="Arial"/>
        </w:rPr>
        <w:t>protocol is used as a part of a TTCN-3 test suite, this requires TTCN-3 Test Executor be installed before the module can be compiled and executed together with other parts of the test suite. For more details on the installation of TTCN-3 Test Executor see the relevant section of.</w:t>
      </w:r>
    </w:p>
    <w:p w:rsidR="007B4E78" w:rsidRDefault="007B4E78" w:rsidP="00490791">
      <w:pPr>
        <w:pStyle w:val="BodyText"/>
        <w:rPr>
          <w:rFonts w:ascii="Georgia" w:hAnsi="Georgia"/>
          <w:color w:val="000000"/>
        </w:rPr>
      </w:pPr>
    </w:p>
    <w:p w:rsidR="00E6399C" w:rsidRDefault="00E6399C">
      <w:pPr>
        <w:pStyle w:val="Heading1"/>
      </w:pPr>
      <w:bookmarkStart w:id="53" w:name="_Toc188694714"/>
      <w:bookmarkStart w:id="54" w:name="_Toc357417512"/>
      <w:r>
        <w:lastRenderedPageBreak/>
        <w:t>General</w:t>
      </w:r>
      <w:bookmarkEnd w:id="40"/>
      <w:bookmarkEnd w:id="41"/>
      <w:bookmarkEnd w:id="53"/>
      <w:bookmarkEnd w:id="54"/>
    </w:p>
    <w:p w:rsidR="008E7045" w:rsidRDefault="00E6399C" w:rsidP="008E7045">
      <w:pPr>
        <w:pStyle w:val="BodyText"/>
        <w:jc w:val="both"/>
      </w:pPr>
      <w: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r w:rsidR="007B4E78">
        <w:fldChar w:fldCharType="begin"/>
      </w:r>
      <w:r w:rsidR="007B4E78">
        <w:instrText xml:space="preserve"> REF _Ref354057176 \r \h </w:instrText>
      </w:r>
      <w:r w:rsidR="007B4E78">
        <w:fldChar w:fldCharType="separate"/>
      </w:r>
      <w:r w:rsidR="007B4E78">
        <w:t>[2]</w:t>
      </w:r>
      <w:r w:rsidR="007B4E78">
        <w:fldChar w:fldCharType="end"/>
      </w:r>
      <w:r>
        <w:t xml:space="preserve"> and correctly encoding/decoding messages when executing test suites using the TITAN TTCN-3 test environment</w:t>
      </w:r>
      <w:r w:rsidR="007B4E78">
        <w:t xml:space="preserve"> </w:t>
      </w:r>
      <w:r w:rsidR="007B4E78">
        <w:fldChar w:fldCharType="begin"/>
      </w:r>
      <w:r w:rsidR="007B4E78">
        <w:instrText xml:space="preserve"> REF _Ref180570163 \r \h </w:instrText>
      </w:r>
      <w:r w:rsidR="007B4E78">
        <w:fldChar w:fldCharType="separate"/>
      </w:r>
      <w:r w:rsidR="007B4E78">
        <w:t>[5]</w:t>
      </w:r>
      <w:r w:rsidR="007B4E78">
        <w:fldChar w:fldCharType="end"/>
      </w:r>
      <w:r w:rsidR="00490791">
        <w:t>.</w:t>
      </w:r>
    </w:p>
    <w:p w:rsidR="00E6399C" w:rsidRDefault="00E6399C" w:rsidP="008E7045">
      <w:pPr>
        <w:pStyle w:val="BodyText"/>
        <w:spacing w:before="0"/>
        <w:ind w:left="2549"/>
        <w:jc w:val="both"/>
      </w:pPr>
      <w:r>
        <w:t xml:space="preserve">Protocol modules are using TITAN’s RAW encoding attributes </w:t>
      </w:r>
      <w:r w:rsidR="007B4E78">
        <w:fldChar w:fldCharType="begin"/>
      </w:r>
      <w:r w:rsidR="007B4E78">
        <w:instrText xml:space="preserve"> REF _Ref157326133 \r \h </w:instrText>
      </w:r>
      <w:r w:rsidR="007B4E78">
        <w:fldChar w:fldCharType="separate"/>
      </w:r>
      <w:r w:rsidR="007B4E78">
        <w:t>[4]</w:t>
      </w:r>
      <w:r w:rsidR="007B4E78">
        <w:fldChar w:fldCharType="end"/>
      </w:r>
      <w:r>
        <w:t xml:space="preserve"> and hence are usable with the TITAN test toolset only.</w:t>
      </w:r>
    </w:p>
    <w:p w:rsidR="00E6399C" w:rsidRDefault="00E6399C">
      <w:pPr>
        <w:pStyle w:val="Heading1"/>
      </w:pPr>
      <w:bookmarkStart w:id="55" w:name="_Toc65054157"/>
      <w:bookmarkStart w:id="56" w:name="_Toc188694715"/>
      <w:bookmarkStart w:id="57" w:name="_Toc357417513"/>
      <w:r>
        <w:t>Functional specification</w:t>
      </w:r>
      <w:bookmarkEnd w:id="55"/>
      <w:bookmarkEnd w:id="56"/>
      <w:bookmarkEnd w:id="57"/>
    </w:p>
    <w:p w:rsidR="00E6399C" w:rsidRDefault="00E6399C">
      <w:pPr>
        <w:pStyle w:val="Heading2"/>
      </w:pPr>
      <w:bookmarkStart w:id="58" w:name="_Toc65054158"/>
      <w:bookmarkStart w:id="59" w:name="_Toc188694716"/>
      <w:bookmarkStart w:id="60" w:name="_Toc357417514"/>
      <w:r>
        <w:t>Protocol version implemented</w:t>
      </w:r>
      <w:bookmarkEnd w:id="58"/>
      <w:bookmarkEnd w:id="59"/>
      <w:bookmarkEnd w:id="60"/>
    </w:p>
    <w:p w:rsidR="00E6399C" w:rsidRDefault="00E6399C" w:rsidP="008E7045">
      <w:pPr>
        <w:pStyle w:val="BodyText"/>
        <w:jc w:val="both"/>
      </w:pPr>
      <w:r>
        <w:t>This set of protocol modules implements protocol message</w:t>
      </w:r>
      <w:r w:rsidR="00C040F0">
        <w:t xml:space="preserve">s and constants of the </w:t>
      </w:r>
      <w:r w:rsidR="008E7045">
        <w:t>STUN</w:t>
      </w:r>
      <w:r>
        <w:t xml:space="preserve"> protocol. The m</w:t>
      </w:r>
      <w:r w:rsidR="008E7045">
        <w:t>odule</w:t>
      </w:r>
      <w:r w:rsidR="00C040F0">
        <w:t xml:space="preserve"> </w:t>
      </w:r>
      <w:r w:rsidR="008E7045">
        <w:t>is</w:t>
      </w:r>
      <w:r w:rsidR="00C040F0">
        <w:t xml:space="preserve"> based on </w:t>
      </w:r>
      <w:r w:rsidR="008E7045">
        <w:t xml:space="preserve">RFC </w:t>
      </w:r>
      <w:r w:rsidR="00C156A6">
        <w:t>5389</w:t>
      </w:r>
      <w:r w:rsidR="008E7045">
        <w:t xml:space="preserve"> </w:t>
      </w:r>
      <w:r>
        <w:t xml:space="preserve">(see </w:t>
      </w:r>
      <w:r w:rsidR="007B4E78">
        <w:fldChar w:fldCharType="begin"/>
      </w:r>
      <w:r w:rsidR="007B4E78">
        <w:instrText xml:space="preserve"> REF _Ref354057202 \r \h </w:instrText>
      </w:r>
      <w:r w:rsidR="007B4E78">
        <w:fldChar w:fldCharType="separate"/>
      </w:r>
      <w:r w:rsidR="007B4E78">
        <w:t>[1]</w:t>
      </w:r>
      <w:r w:rsidR="007B4E78">
        <w:fldChar w:fldCharType="end"/>
      </w:r>
      <w:r w:rsidR="008E7045">
        <w:t>)</w:t>
      </w:r>
      <w:r w:rsidR="000703EB">
        <w:t>.</w:t>
      </w:r>
      <w:r w:rsidR="0041397A">
        <w:t xml:space="preserve"> The following messages are implemented:</w:t>
      </w:r>
    </w:p>
    <w:p w:rsidR="00CB572D" w:rsidRDefault="0041397A" w:rsidP="006A0F6C">
      <w:pPr>
        <w:pStyle w:val="BodyText"/>
        <w:rPr>
          <w:rFonts w:cs="Arial"/>
          <w:szCs w:val="22"/>
        </w:rPr>
      </w:pPr>
      <w:r w:rsidRPr="0041397A">
        <w:rPr>
          <w:rFonts w:cs="Arial"/>
          <w:szCs w:val="22"/>
        </w:rPr>
        <w:t>Binding Request</w:t>
      </w:r>
      <w:r w:rsidR="006A0F6C">
        <w:rPr>
          <w:rFonts w:cs="Arial"/>
          <w:szCs w:val="22"/>
        </w:rPr>
        <w:br/>
        <w:t>Binding Indication</w:t>
      </w:r>
      <w:r w:rsidRPr="0041397A">
        <w:rPr>
          <w:rFonts w:cs="Arial"/>
          <w:szCs w:val="22"/>
        </w:rPr>
        <w:br/>
        <w:t xml:space="preserve">Binding </w:t>
      </w:r>
      <w:r w:rsidR="006A0F6C">
        <w:rPr>
          <w:rFonts w:cs="Arial"/>
          <w:szCs w:val="22"/>
        </w:rPr>
        <w:t xml:space="preserve">Success </w:t>
      </w:r>
      <w:r w:rsidRPr="0041397A">
        <w:rPr>
          <w:rFonts w:cs="Arial"/>
          <w:szCs w:val="22"/>
        </w:rPr>
        <w:t>Response</w:t>
      </w:r>
      <w:r w:rsidRPr="0041397A">
        <w:rPr>
          <w:rFonts w:cs="Arial"/>
          <w:szCs w:val="22"/>
        </w:rPr>
        <w:br/>
        <w:t>Binding Error Response</w:t>
      </w:r>
    </w:p>
    <w:p w:rsidR="00E6399C" w:rsidRDefault="00E6399C">
      <w:pPr>
        <w:pStyle w:val="Heading3"/>
      </w:pPr>
      <w:bookmarkStart w:id="61" w:name="_Toc65054159"/>
      <w:bookmarkStart w:id="62" w:name="_Toc188694717"/>
      <w:bookmarkStart w:id="63" w:name="_Toc357417515"/>
      <w:r>
        <w:t>Unimplemented Messages, Information Elements and Constants</w:t>
      </w:r>
      <w:bookmarkEnd w:id="61"/>
      <w:bookmarkEnd w:id="62"/>
      <w:bookmarkEnd w:id="63"/>
    </w:p>
    <w:p w:rsidR="00245495" w:rsidRPr="00245495" w:rsidRDefault="00245495" w:rsidP="00245495">
      <w:pPr>
        <w:pStyle w:val="BodyText"/>
      </w:pPr>
      <w:r>
        <w:t>N/A</w:t>
      </w:r>
    </w:p>
    <w:p w:rsidR="00E6399C" w:rsidRDefault="00E6399C">
      <w:pPr>
        <w:pStyle w:val="Heading3"/>
      </w:pPr>
      <w:bookmarkStart w:id="64" w:name="_Toc65054160"/>
      <w:bookmarkStart w:id="65" w:name="_Toc188694718"/>
      <w:bookmarkStart w:id="66" w:name="_Toc357417516"/>
      <w:r>
        <w:t>Protocol Modifications/Deviations</w:t>
      </w:r>
      <w:bookmarkEnd w:id="64"/>
      <w:bookmarkEnd w:id="65"/>
      <w:bookmarkEnd w:id="66"/>
    </w:p>
    <w:p w:rsidR="00170DD5" w:rsidRDefault="00170DD5" w:rsidP="00170DD5">
      <w:pPr>
        <w:pStyle w:val="BodyText"/>
        <w:rPr>
          <w:rFonts w:cs="Arial"/>
          <w:szCs w:val="22"/>
        </w:rPr>
      </w:pPr>
      <w:r>
        <w:rPr>
          <w:rFonts w:cs="Arial"/>
          <w:szCs w:val="22"/>
        </w:rPr>
        <w:t xml:space="preserve">In addition to attributes in </w:t>
      </w:r>
      <w:r>
        <w:t xml:space="preserve">RFC 5389 </w:t>
      </w:r>
      <w:r>
        <w:fldChar w:fldCharType="begin"/>
      </w:r>
      <w:r>
        <w:instrText xml:space="preserve"> REF _Ref354057202 \r \h </w:instrText>
      </w:r>
      <w:r>
        <w:fldChar w:fldCharType="separate"/>
      </w:r>
      <w:r>
        <w:t>[1]</w:t>
      </w:r>
      <w:r>
        <w:fldChar w:fldCharType="end"/>
      </w:r>
      <w:r>
        <w:t xml:space="preserve"> the </w:t>
      </w:r>
      <w:r>
        <w:rPr>
          <w:rFonts w:cs="Arial"/>
          <w:szCs w:val="22"/>
        </w:rPr>
        <w:t xml:space="preserve">attributes described in RFC 5245 </w:t>
      </w: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REF _Ref357175711 \r \h </w:instrText>
      </w:r>
      <w:r>
        <w:rPr>
          <w:rFonts w:cs="Arial"/>
          <w:szCs w:val="22"/>
        </w:rPr>
      </w:r>
      <w:r>
        <w:rPr>
          <w:rFonts w:cs="Arial"/>
          <w:szCs w:val="22"/>
        </w:rPr>
        <w:fldChar w:fldCharType="separate"/>
      </w:r>
      <w:r>
        <w:rPr>
          <w:rFonts w:cs="Arial"/>
          <w:szCs w:val="22"/>
        </w:rPr>
        <w:t>[6]</w:t>
      </w:r>
      <w:r>
        <w:rPr>
          <w:rFonts w:cs="Arial"/>
          <w:szCs w:val="22"/>
        </w:rPr>
        <w:fldChar w:fldCharType="end"/>
      </w:r>
      <w:r>
        <w:rPr>
          <w:rFonts w:cs="Arial"/>
          <w:szCs w:val="22"/>
        </w:rPr>
        <w:t xml:space="preserve"> are also implemented. These additional attributes are:</w:t>
      </w:r>
      <w:r>
        <w:rPr>
          <w:rFonts w:cs="Arial"/>
          <w:szCs w:val="22"/>
        </w:rPr>
        <w:br/>
      </w:r>
      <w:r>
        <w:rPr>
          <w:rFonts w:cs="Arial"/>
          <w:szCs w:val="22"/>
        </w:rPr>
        <w:br/>
        <w:t>PRIORITY</w:t>
      </w:r>
      <w:r>
        <w:rPr>
          <w:rFonts w:cs="Arial"/>
          <w:szCs w:val="22"/>
        </w:rPr>
        <w:br/>
        <w:t>USE_CANDIDATE</w:t>
      </w:r>
      <w:r>
        <w:rPr>
          <w:rFonts w:cs="Arial"/>
          <w:szCs w:val="22"/>
        </w:rPr>
        <w:br/>
        <w:t>ICE_CONTROLLED</w:t>
      </w:r>
      <w:r>
        <w:rPr>
          <w:rFonts w:cs="Arial"/>
          <w:szCs w:val="22"/>
        </w:rPr>
        <w:br/>
        <w:t>ICE_CONTROLLING</w:t>
      </w:r>
    </w:p>
    <w:p w:rsidR="00E6399C" w:rsidRDefault="00170DD5">
      <w:pPr>
        <w:pStyle w:val="BodyText"/>
      </w:pPr>
      <w:r>
        <w:rPr>
          <w:rFonts w:cs="Arial"/>
          <w:szCs w:val="22"/>
        </w:rPr>
        <w:t xml:space="preserve">The error code ROLE_CONFLICT is also implemented from RFC 5245 </w:t>
      </w: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REF _Ref357175711 \r \h </w:instrText>
      </w:r>
      <w:r>
        <w:rPr>
          <w:rFonts w:cs="Arial"/>
          <w:szCs w:val="22"/>
        </w:rPr>
      </w:r>
      <w:r>
        <w:rPr>
          <w:rFonts w:cs="Arial"/>
          <w:szCs w:val="22"/>
        </w:rPr>
        <w:fldChar w:fldCharType="separate"/>
      </w:r>
      <w:r>
        <w:rPr>
          <w:rFonts w:cs="Arial"/>
          <w:szCs w:val="22"/>
        </w:rPr>
        <w:t>[6]</w:t>
      </w:r>
      <w:r>
        <w:rPr>
          <w:rFonts w:cs="Arial"/>
          <w:szCs w:val="22"/>
        </w:rPr>
        <w:fldChar w:fldCharType="end"/>
      </w:r>
      <w:r>
        <w:rPr>
          <w:rFonts w:cs="Arial"/>
          <w:szCs w:val="22"/>
        </w:rPr>
        <w:t>.</w:t>
      </w:r>
    </w:p>
    <w:p w:rsidR="00E6399C" w:rsidRDefault="00E6399C">
      <w:pPr>
        <w:pStyle w:val="Heading2"/>
      </w:pPr>
      <w:bookmarkStart w:id="67" w:name="_Toc65054161"/>
      <w:bookmarkStart w:id="68" w:name="_Toc188694719"/>
      <w:bookmarkStart w:id="69" w:name="_Toc357417517"/>
      <w:r>
        <w:t>Encoding/Decoding and Other Related Functions</w:t>
      </w:r>
      <w:bookmarkEnd w:id="67"/>
      <w:bookmarkEnd w:id="68"/>
      <w:bookmarkEnd w:id="69"/>
    </w:p>
    <w:p w:rsidR="008E7045" w:rsidRDefault="00E6399C" w:rsidP="008E7045">
      <w:pPr>
        <w:pStyle w:val="BodyText"/>
        <w:tabs>
          <w:tab w:val="clear" w:pos="5216"/>
          <w:tab w:val="clear" w:pos="6464"/>
          <w:tab w:val="clear" w:pos="7768"/>
          <w:tab w:val="left" w:pos="4590"/>
          <w:tab w:val="left" w:pos="7560"/>
        </w:tabs>
        <w:jc w:val="both"/>
      </w:pPr>
      <w:r>
        <w:t>This product also contains encoding/decoding functions, which assure correct RAW encoding of messages when sent from TITAN and correct RAW decoding of messages when received by TITAN. Implemented encoding/decoding functions:</w:t>
      </w:r>
    </w:p>
    <w:p w:rsidR="006A0F6C" w:rsidRDefault="006A0F6C" w:rsidP="008E7045">
      <w:pPr>
        <w:pStyle w:val="BodyText"/>
        <w:tabs>
          <w:tab w:val="clear" w:pos="5216"/>
          <w:tab w:val="clear" w:pos="6464"/>
          <w:tab w:val="clear" w:pos="7768"/>
          <w:tab w:val="left" w:pos="4590"/>
          <w:tab w:val="left" w:pos="7560"/>
        </w:tabs>
        <w:jc w:val="both"/>
      </w:pPr>
    </w:p>
    <w:tbl>
      <w:tblPr>
        <w:tblW w:w="0" w:type="auto"/>
        <w:tblInd w:w="2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5"/>
        <w:gridCol w:w="2768"/>
        <w:gridCol w:w="1460"/>
      </w:tblGrid>
      <w:tr w:rsidR="006A0F6C" w:rsidRPr="00224917" w:rsidTr="00224917">
        <w:tc>
          <w:tcPr>
            <w:tcW w:w="3585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clear" w:pos="5216"/>
                <w:tab w:val="clear" w:pos="6464"/>
                <w:tab w:val="clear" w:pos="7768"/>
                <w:tab w:val="clear" w:pos="9072"/>
                <w:tab w:val="left" w:pos="4590"/>
                <w:tab w:val="left" w:pos="7920"/>
              </w:tabs>
              <w:ind w:left="0"/>
              <w:jc w:val="center"/>
              <w:rPr>
                <w:sz w:val="20"/>
                <w:u w:val="single"/>
                <w:lang w:val="en-US"/>
              </w:rPr>
            </w:pPr>
            <w:r w:rsidRPr="00224917">
              <w:rPr>
                <w:sz w:val="20"/>
                <w:u w:val="single"/>
                <w:lang w:val="en-US"/>
              </w:rPr>
              <w:t>Name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clear" w:pos="5216"/>
                <w:tab w:val="clear" w:pos="6464"/>
                <w:tab w:val="clear" w:pos="7768"/>
                <w:tab w:val="clear" w:pos="9072"/>
                <w:tab w:val="left" w:pos="4590"/>
                <w:tab w:val="left" w:pos="7920"/>
              </w:tabs>
              <w:ind w:left="0"/>
              <w:jc w:val="center"/>
              <w:rPr>
                <w:sz w:val="20"/>
                <w:u w:val="single"/>
                <w:lang w:val="en-US"/>
              </w:rPr>
            </w:pPr>
            <w:r w:rsidRPr="00224917">
              <w:rPr>
                <w:sz w:val="20"/>
                <w:u w:val="single"/>
                <w:lang w:val="en-US"/>
              </w:rPr>
              <w:t>Type of formal parameters</w:t>
            </w:r>
          </w:p>
        </w:tc>
        <w:tc>
          <w:tcPr>
            <w:tcW w:w="1460" w:type="dxa"/>
            <w:shd w:val="clear" w:color="auto" w:fill="auto"/>
          </w:tcPr>
          <w:p w:rsidR="006A0F6C" w:rsidRPr="00224917" w:rsidRDefault="006A0F6C" w:rsidP="00224917">
            <w:pPr>
              <w:pStyle w:val="BodyText"/>
              <w:tabs>
                <w:tab w:val="clear" w:pos="5216"/>
                <w:tab w:val="clear" w:pos="6464"/>
                <w:tab w:val="clear" w:pos="7768"/>
                <w:tab w:val="clear" w:pos="9072"/>
                <w:tab w:val="left" w:pos="4590"/>
                <w:tab w:val="left" w:pos="7920"/>
              </w:tabs>
              <w:ind w:left="0"/>
              <w:jc w:val="center"/>
              <w:rPr>
                <w:sz w:val="20"/>
                <w:u w:val="single"/>
                <w:lang w:val="en-US"/>
              </w:rPr>
            </w:pPr>
            <w:r w:rsidRPr="00224917">
              <w:rPr>
                <w:sz w:val="20"/>
                <w:u w:val="single"/>
                <w:lang w:val="en-US"/>
              </w:rPr>
              <w:t>Return</w:t>
            </w:r>
          </w:p>
        </w:tc>
      </w:tr>
      <w:tr w:rsidR="006A0F6C" w:rsidRPr="00224917" w:rsidTr="00224917">
        <w:tc>
          <w:tcPr>
            <w:tcW w:w="3585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clear" w:pos="5216"/>
                <w:tab w:val="clear" w:pos="6464"/>
                <w:tab w:val="clear" w:pos="7768"/>
                <w:tab w:val="clear" w:pos="9072"/>
                <w:tab w:val="left" w:pos="4590"/>
                <w:tab w:val="left" w:pos="7920"/>
              </w:tabs>
              <w:ind w:left="0"/>
              <w:rPr>
                <w:sz w:val="20"/>
                <w:lang w:val="en-US"/>
              </w:rPr>
            </w:pPr>
            <w:r w:rsidRPr="00224917">
              <w:rPr>
                <w:sz w:val="20"/>
                <w:lang w:val="en-US"/>
              </w:rPr>
              <w:t>ef_STUN_enc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01166D" w:rsidRPr="00224917" w:rsidRDefault="0001166D" w:rsidP="00224917">
            <w:pPr>
              <w:pStyle w:val="BodyText"/>
              <w:tabs>
                <w:tab w:val="left" w:pos="4590"/>
                <w:tab w:val="left" w:pos="7920"/>
              </w:tabs>
              <w:ind w:left="0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i</w:t>
            </w:r>
            <w:r w:rsidR="006A0F6C" w:rsidRPr="00224917">
              <w:rPr>
                <w:b/>
                <w:sz w:val="20"/>
                <w:lang w:val="en-US"/>
              </w:rPr>
              <w:t>n</w:t>
            </w:r>
            <w:r>
              <w:rPr>
                <w:b/>
                <w:sz w:val="20"/>
                <w:lang w:val="en-US"/>
              </w:rPr>
              <w:t xml:space="preserve"> </w:t>
            </w:r>
            <w:r w:rsidR="006A0F6C" w:rsidRPr="00224917">
              <w:rPr>
                <w:sz w:val="20"/>
                <w:lang w:val="en-US"/>
              </w:rPr>
              <w:t>PDU_STUN pl_pdu,</w:t>
            </w:r>
            <w:r w:rsidR="006A0F6C" w:rsidRPr="00224917">
              <w:rPr>
                <w:sz w:val="20"/>
                <w:lang w:val="en-US"/>
              </w:rPr>
              <w:br/>
              <w:t>in OCT16 pl_key,</w:t>
            </w:r>
            <w:r w:rsidR="006A0F6C" w:rsidRPr="00224917">
              <w:rPr>
                <w:sz w:val="20"/>
                <w:lang w:val="en-US"/>
              </w:rPr>
              <w:br/>
            </w:r>
            <w:r w:rsidR="006A0F6C" w:rsidRPr="00224917">
              <w:rPr>
                <w:sz w:val="20"/>
                <w:lang w:val="en-US"/>
              </w:rPr>
              <w:lastRenderedPageBreak/>
              <w:t>in STUN_Attribute_Type</w:t>
            </w:r>
            <w:r w:rsidR="006A0F6C" w:rsidRPr="00224917">
              <w:rPr>
                <w:sz w:val="20"/>
                <w:lang w:val="en-US"/>
              </w:rPr>
              <w:br/>
              <w:t>pl_last_attribute_type,</w:t>
            </w:r>
            <w:r w:rsidR="006A0F6C" w:rsidRPr="00224917">
              <w:rPr>
                <w:sz w:val="20"/>
                <w:lang w:val="en-US"/>
              </w:rPr>
              <w:br/>
            </w:r>
            <w:r w:rsidR="006A0F6C" w:rsidRPr="00224917">
              <w:rPr>
                <w:b/>
                <w:sz w:val="20"/>
                <w:lang w:val="en-US"/>
              </w:rPr>
              <w:t>out</w:t>
            </w:r>
            <w:r w:rsidR="006A0F6C" w:rsidRPr="00224917">
              <w:rPr>
                <w:sz w:val="20"/>
                <w:lang w:val="en-US"/>
              </w:rPr>
              <w:t xml:space="preserve"> octetstring pl_result</w:t>
            </w:r>
            <w:r>
              <w:rPr>
                <w:sz w:val="20"/>
                <w:lang w:val="en-US"/>
              </w:rPr>
              <w:br/>
              <w:t>in Boolean pl_calculate_HMAC_CRC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left" w:pos="4590"/>
                <w:tab w:val="left" w:pos="7920"/>
              </w:tabs>
              <w:ind w:left="0"/>
              <w:rPr>
                <w:b/>
                <w:sz w:val="20"/>
                <w:lang w:val="en-US"/>
              </w:rPr>
            </w:pPr>
            <w:r w:rsidRPr="00224917">
              <w:rPr>
                <w:b/>
                <w:sz w:val="20"/>
                <w:lang w:val="en-US"/>
              </w:rPr>
              <w:lastRenderedPageBreak/>
              <w:t>-</w:t>
            </w:r>
          </w:p>
        </w:tc>
      </w:tr>
      <w:tr w:rsidR="006A0F6C" w:rsidRPr="00224917" w:rsidTr="00224917">
        <w:tc>
          <w:tcPr>
            <w:tcW w:w="3585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clear" w:pos="5216"/>
                <w:tab w:val="clear" w:pos="6464"/>
                <w:tab w:val="clear" w:pos="7768"/>
                <w:tab w:val="clear" w:pos="9072"/>
                <w:tab w:val="left" w:pos="4590"/>
                <w:tab w:val="left" w:pos="7920"/>
              </w:tabs>
              <w:ind w:left="0"/>
              <w:rPr>
                <w:sz w:val="20"/>
                <w:lang w:val="en-US"/>
              </w:rPr>
            </w:pPr>
            <w:r w:rsidRPr="00224917">
              <w:rPr>
                <w:sz w:val="20"/>
                <w:lang w:val="en-US"/>
              </w:rPr>
              <w:t>ef_STUN_dec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clear" w:pos="5216"/>
                <w:tab w:val="clear" w:pos="6464"/>
                <w:tab w:val="clear" w:pos="7768"/>
                <w:tab w:val="clear" w:pos="9072"/>
                <w:tab w:val="left" w:pos="4590"/>
                <w:tab w:val="left" w:pos="7920"/>
              </w:tabs>
              <w:ind w:left="0"/>
              <w:rPr>
                <w:sz w:val="20"/>
                <w:lang w:val="en-US"/>
              </w:rPr>
            </w:pPr>
            <w:r w:rsidRPr="00224917">
              <w:rPr>
                <w:sz w:val="20"/>
                <w:lang w:val="en-US"/>
              </w:rPr>
              <w:t>in octetstring pl_stream</w:t>
            </w:r>
            <w:r w:rsidRPr="00224917">
              <w:rPr>
                <w:sz w:val="20"/>
                <w:lang w:val="en-US"/>
              </w:rPr>
              <w:br/>
            </w:r>
            <w:r w:rsidRPr="00224917">
              <w:rPr>
                <w:b/>
                <w:sz w:val="20"/>
                <w:lang w:val="en-US"/>
              </w:rPr>
              <w:t>out</w:t>
            </w:r>
            <w:r w:rsidRPr="00224917">
              <w:rPr>
                <w:sz w:val="20"/>
                <w:lang w:val="en-US"/>
              </w:rPr>
              <w:t xml:space="preserve"> PDU_STUN pl_result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clear" w:pos="5216"/>
                <w:tab w:val="clear" w:pos="6464"/>
                <w:tab w:val="clear" w:pos="7768"/>
                <w:tab w:val="clear" w:pos="9072"/>
                <w:tab w:val="left" w:pos="4590"/>
                <w:tab w:val="left" w:pos="7920"/>
              </w:tabs>
              <w:ind w:left="0"/>
              <w:rPr>
                <w:sz w:val="20"/>
                <w:lang w:val="en-US"/>
              </w:rPr>
            </w:pPr>
            <w:r w:rsidRPr="00224917">
              <w:rPr>
                <w:sz w:val="20"/>
                <w:lang w:val="en-US"/>
              </w:rPr>
              <w:t>-</w:t>
            </w:r>
          </w:p>
        </w:tc>
      </w:tr>
      <w:tr w:rsidR="006A0F6C" w:rsidRPr="00224917" w:rsidTr="00224917">
        <w:tc>
          <w:tcPr>
            <w:tcW w:w="3585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clear" w:pos="5216"/>
                <w:tab w:val="clear" w:pos="6464"/>
                <w:tab w:val="clear" w:pos="7768"/>
                <w:tab w:val="clear" w:pos="9072"/>
                <w:tab w:val="left" w:pos="4590"/>
                <w:tab w:val="left" w:pos="7920"/>
              </w:tabs>
              <w:ind w:left="0"/>
              <w:rPr>
                <w:sz w:val="20"/>
                <w:lang w:val="en-US"/>
              </w:rPr>
            </w:pPr>
            <w:r w:rsidRPr="00224917">
              <w:rPr>
                <w:sz w:val="20"/>
                <w:lang w:val="en-US"/>
              </w:rPr>
              <w:t>ef_STUN_Check_Message_Integrity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left" w:pos="4590"/>
                <w:tab w:val="left" w:pos="7920"/>
              </w:tabs>
              <w:ind w:left="0"/>
              <w:rPr>
                <w:sz w:val="20"/>
                <w:lang w:val="en-US"/>
              </w:rPr>
            </w:pPr>
            <w:r w:rsidRPr="00224917">
              <w:rPr>
                <w:sz w:val="20"/>
                <w:lang w:val="en-US"/>
              </w:rPr>
              <w:t xml:space="preserve">in octetstring pl_stream, </w:t>
            </w:r>
            <w:r w:rsidRPr="00224917">
              <w:rPr>
                <w:sz w:val="20"/>
                <w:lang w:val="en-US"/>
              </w:rPr>
              <w:br/>
              <w:t>in OCT16 pl_key,</w:t>
            </w:r>
            <w:r w:rsidRPr="00224917">
              <w:rPr>
                <w:sz w:val="20"/>
                <w:lang w:val="en-US"/>
              </w:rPr>
              <w:br/>
              <w:t xml:space="preserve">in STUN_Attribute_Type </w:t>
            </w:r>
            <w:r w:rsidR="007B4E78" w:rsidRPr="00224917">
              <w:rPr>
                <w:sz w:val="20"/>
                <w:lang w:val="en-US"/>
              </w:rPr>
              <w:t>pl_last_attribute_type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left" w:pos="4590"/>
                <w:tab w:val="left" w:pos="7920"/>
              </w:tabs>
              <w:ind w:left="0"/>
              <w:rPr>
                <w:sz w:val="20"/>
                <w:lang w:val="en-US"/>
              </w:rPr>
            </w:pPr>
            <w:r w:rsidRPr="00224917">
              <w:rPr>
                <w:sz w:val="20"/>
                <w:lang w:val="en-US"/>
              </w:rPr>
              <w:t>Boolean</w:t>
            </w:r>
          </w:p>
        </w:tc>
      </w:tr>
      <w:tr w:rsidR="006A0F6C" w:rsidRPr="00224917" w:rsidTr="00224917">
        <w:tc>
          <w:tcPr>
            <w:tcW w:w="3585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clear" w:pos="5216"/>
                <w:tab w:val="clear" w:pos="6464"/>
                <w:tab w:val="clear" w:pos="7768"/>
                <w:tab w:val="clear" w:pos="9072"/>
                <w:tab w:val="left" w:pos="4590"/>
                <w:tab w:val="left" w:pos="7920"/>
              </w:tabs>
              <w:ind w:left="0"/>
              <w:rPr>
                <w:sz w:val="20"/>
                <w:lang w:val="en-US"/>
              </w:rPr>
            </w:pPr>
            <w:r w:rsidRPr="00224917">
              <w:rPr>
                <w:sz w:val="20"/>
                <w:lang w:val="en-US"/>
              </w:rPr>
              <w:t>ef_STUN_Generate_Transaction_Id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clear" w:pos="5216"/>
                <w:tab w:val="clear" w:pos="6464"/>
                <w:tab w:val="clear" w:pos="7768"/>
                <w:tab w:val="clear" w:pos="9072"/>
                <w:tab w:val="left" w:pos="4590"/>
                <w:tab w:val="left" w:pos="7920"/>
              </w:tabs>
              <w:ind w:left="0"/>
              <w:rPr>
                <w:sz w:val="20"/>
                <w:lang w:val="en-US"/>
              </w:rPr>
            </w:pPr>
            <w:r w:rsidRPr="00224917">
              <w:rPr>
                <w:sz w:val="20"/>
                <w:lang w:val="en-US"/>
              </w:rPr>
              <w:t>-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clear" w:pos="5216"/>
                <w:tab w:val="clear" w:pos="6464"/>
                <w:tab w:val="clear" w:pos="7768"/>
                <w:tab w:val="clear" w:pos="9072"/>
                <w:tab w:val="left" w:pos="4590"/>
                <w:tab w:val="left" w:pos="7920"/>
              </w:tabs>
              <w:ind w:left="0"/>
              <w:rPr>
                <w:sz w:val="20"/>
                <w:lang w:val="en-US"/>
              </w:rPr>
            </w:pPr>
            <w:r w:rsidRPr="00224917">
              <w:rPr>
                <w:sz w:val="20"/>
                <w:lang w:val="en-US"/>
              </w:rPr>
              <w:t>OCT12</w:t>
            </w:r>
          </w:p>
        </w:tc>
      </w:tr>
      <w:tr w:rsidR="006A0F6C" w:rsidRPr="00224917" w:rsidTr="00224917">
        <w:tc>
          <w:tcPr>
            <w:tcW w:w="3585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clear" w:pos="5216"/>
                <w:tab w:val="clear" w:pos="6464"/>
                <w:tab w:val="clear" w:pos="7768"/>
                <w:tab w:val="clear" w:pos="9072"/>
                <w:tab w:val="left" w:pos="4590"/>
                <w:tab w:val="left" w:pos="7920"/>
              </w:tabs>
              <w:ind w:left="0"/>
              <w:rPr>
                <w:sz w:val="20"/>
                <w:lang w:val="en-US"/>
              </w:rPr>
            </w:pPr>
            <w:r w:rsidRPr="00224917">
              <w:rPr>
                <w:sz w:val="20"/>
                <w:lang w:val="en-US"/>
              </w:rPr>
              <w:t>ef_STUN_get_Message_Length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clear" w:pos="5216"/>
                <w:tab w:val="clear" w:pos="6464"/>
                <w:tab w:val="clear" w:pos="7768"/>
                <w:tab w:val="clear" w:pos="9072"/>
                <w:tab w:val="left" w:pos="4590"/>
                <w:tab w:val="left" w:pos="7920"/>
              </w:tabs>
              <w:ind w:left="0"/>
              <w:rPr>
                <w:sz w:val="20"/>
                <w:lang w:val="en-US"/>
              </w:rPr>
            </w:pPr>
            <w:r w:rsidRPr="00224917">
              <w:rPr>
                <w:sz w:val="20"/>
                <w:lang w:val="en-US"/>
              </w:rPr>
              <w:t>in octetstring pl_stream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6A0F6C" w:rsidRPr="00224917" w:rsidRDefault="006A0F6C" w:rsidP="00224917">
            <w:pPr>
              <w:pStyle w:val="BodyText"/>
              <w:tabs>
                <w:tab w:val="clear" w:pos="5216"/>
                <w:tab w:val="clear" w:pos="6464"/>
                <w:tab w:val="clear" w:pos="7768"/>
                <w:tab w:val="clear" w:pos="9072"/>
                <w:tab w:val="left" w:pos="4590"/>
                <w:tab w:val="left" w:pos="7920"/>
              </w:tabs>
              <w:ind w:left="0"/>
              <w:rPr>
                <w:sz w:val="20"/>
                <w:lang w:val="en-US"/>
              </w:rPr>
            </w:pPr>
            <w:r w:rsidRPr="00224917">
              <w:rPr>
                <w:sz w:val="20"/>
                <w:lang w:val="en-US"/>
              </w:rPr>
              <w:t>Integer</w:t>
            </w:r>
          </w:p>
        </w:tc>
      </w:tr>
    </w:tbl>
    <w:p w:rsidR="007B4E78" w:rsidRDefault="007B4E78" w:rsidP="005C52EC">
      <w:pPr>
        <w:pStyle w:val="BodyText"/>
        <w:tabs>
          <w:tab w:val="clear" w:pos="5216"/>
          <w:tab w:val="clear" w:pos="6464"/>
          <w:tab w:val="clear" w:pos="7768"/>
          <w:tab w:val="clear" w:pos="9072"/>
          <w:tab w:val="left" w:pos="4590"/>
          <w:tab w:val="left" w:pos="7920"/>
        </w:tabs>
        <w:jc w:val="both"/>
        <w:rPr>
          <w:sz w:val="20"/>
          <w:lang w:val="en-US"/>
        </w:rPr>
      </w:pPr>
      <w:r>
        <w:rPr>
          <w:sz w:val="20"/>
          <w:lang w:val="en-US"/>
        </w:rPr>
        <w:t>The message_integrity</w:t>
      </w:r>
      <w:r w:rsidR="00111730">
        <w:rPr>
          <w:sz w:val="20"/>
          <w:lang w:val="en-US"/>
        </w:rPr>
        <w:t xml:space="preserve"> and the fingerprint field will be calculate</w:t>
      </w:r>
      <w:r w:rsidR="00F037B5">
        <w:rPr>
          <w:sz w:val="20"/>
          <w:lang w:val="en-US"/>
        </w:rPr>
        <w:t>d</w:t>
      </w:r>
      <w:r w:rsidR="00111730">
        <w:rPr>
          <w:sz w:val="20"/>
          <w:lang w:val="en-US"/>
        </w:rPr>
        <w:t xml:space="preserve"> while encode</w:t>
      </w:r>
      <w:r w:rsidR="00D322B0">
        <w:rPr>
          <w:sz w:val="20"/>
          <w:lang w:val="en-US"/>
        </w:rPr>
        <w:t xml:space="preserve"> (when pl_calculate_HMAC_CRC encode parameter equals true) </w:t>
      </w:r>
      <w:r w:rsidR="00111730">
        <w:rPr>
          <w:sz w:val="20"/>
          <w:lang w:val="en-US"/>
        </w:rPr>
        <w:t xml:space="preserve">so dummy values are </w:t>
      </w:r>
      <w:r w:rsidR="00D322B0">
        <w:rPr>
          <w:sz w:val="20"/>
          <w:lang w:val="en-US"/>
        </w:rPr>
        <w:t>allowed</w:t>
      </w:r>
      <w:r w:rsidR="00111730">
        <w:rPr>
          <w:sz w:val="20"/>
          <w:lang w:val="en-US"/>
        </w:rPr>
        <w:t>.</w:t>
      </w:r>
      <w:r>
        <w:rPr>
          <w:sz w:val="20"/>
          <w:lang w:val="en-US"/>
        </w:rPr>
        <w:t xml:space="preserve"> </w:t>
      </w:r>
    </w:p>
    <w:p w:rsidR="0044496D" w:rsidRDefault="0044496D" w:rsidP="0044496D">
      <w:pPr>
        <w:pStyle w:val="Heading2"/>
        <w:rPr>
          <w:lang w:val="en-US"/>
        </w:rPr>
      </w:pPr>
      <w:bookmarkStart w:id="70" w:name="_Toc357417518"/>
      <w:r>
        <w:rPr>
          <w:lang w:val="en-US"/>
        </w:rPr>
        <w:t>Makefile</w:t>
      </w:r>
      <w:bookmarkEnd w:id="70"/>
    </w:p>
    <w:p w:rsidR="0044496D" w:rsidRDefault="0044496D" w:rsidP="0044496D">
      <w:pPr>
        <w:pStyle w:val="BodyText"/>
        <w:rPr>
          <w:lang w:val="en-US"/>
        </w:rPr>
      </w:pPr>
      <w:r>
        <w:rPr>
          <w:lang w:val="en-US"/>
        </w:rPr>
        <w:t xml:space="preserve">The Makefile has to </w:t>
      </w:r>
      <w:r w:rsidR="00DD588F">
        <w:rPr>
          <w:lang w:val="en-US"/>
        </w:rPr>
        <w:t>link</w:t>
      </w:r>
      <w:r>
        <w:rPr>
          <w:lang w:val="en-US"/>
        </w:rPr>
        <w:t xml:space="preserve"> crypto and z libraries. </w:t>
      </w:r>
    </w:p>
    <w:p w:rsidR="0044496D" w:rsidRPr="0044496D" w:rsidRDefault="0044496D" w:rsidP="0044496D">
      <w:pPr>
        <w:pStyle w:val="BodyText"/>
        <w:rPr>
          <w:lang w:val="en-US"/>
        </w:rPr>
      </w:pPr>
      <w:r w:rsidRPr="0044496D">
        <w:rPr>
          <w:lang w:val="en-US"/>
        </w:rPr>
        <w:t xml:space="preserve">-lttcn3-parallel </w:t>
      </w:r>
      <w:r w:rsidRPr="0044496D">
        <w:rPr>
          <w:b/>
          <w:lang w:val="en-US"/>
        </w:rPr>
        <w:t>-lcrypto</w:t>
      </w:r>
      <w:r w:rsidRPr="0044496D">
        <w:rPr>
          <w:lang w:val="en-US"/>
        </w:rPr>
        <w:t xml:space="preserve"> </w:t>
      </w:r>
      <w:r w:rsidRPr="0044496D">
        <w:rPr>
          <w:b/>
          <w:lang w:val="en-US"/>
        </w:rPr>
        <w:t>-lz</w:t>
      </w:r>
      <w:r w:rsidRPr="0044496D">
        <w:rPr>
          <w:lang w:val="en-US"/>
        </w:rPr>
        <w:t xml:space="preserve"> \</w:t>
      </w:r>
    </w:p>
    <w:p w:rsidR="0044496D" w:rsidRDefault="00DD588F" w:rsidP="0044496D">
      <w:pPr>
        <w:pStyle w:val="BodyText"/>
        <w:rPr>
          <w:lang w:val="en-US"/>
        </w:rPr>
      </w:pPr>
      <w:r>
        <w:rPr>
          <w:lang w:val="en-US"/>
        </w:rPr>
        <w:t xml:space="preserve">-lxml2 </w:t>
      </w:r>
      <w:r w:rsidR="0044496D" w:rsidRPr="0044496D">
        <w:rPr>
          <w:lang w:val="en-US"/>
        </w:rPr>
        <w:t>\</w:t>
      </w:r>
    </w:p>
    <w:p w:rsidR="00BF636F" w:rsidRDefault="00BF636F" w:rsidP="00BF636F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bookmarkStart w:id="71" w:name="_Toc357083910"/>
      <w:bookmarkStart w:id="72" w:name="_Toc357417519"/>
      <w:r>
        <w:t>Change information</w:t>
      </w:r>
      <w:bookmarkEnd w:id="71"/>
      <w:bookmarkEnd w:id="72"/>
    </w:p>
    <w:p w:rsidR="00BF636F" w:rsidRPr="00471640" w:rsidRDefault="00BF636F" w:rsidP="00BF636F">
      <w:pPr>
        <w:pStyle w:val="Heading2"/>
        <w:numPr>
          <w:ilvl w:val="1"/>
          <w:numId w:val="1"/>
        </w:numPr>
        <w:tabs>
          <w:tab w:val="clear" w:pos="1247"/>
          <w:tab w:val="num" w:pos="0"/>
          <w:tab w:val="left" w:pos="1304"/>
        </w:tabs>
        <w:spacing w:before="360"/>
      </w:pPr>
      <w:bookmarkStart w:id="73" w:name="_Toc357083911"/>
      <w:bookmarkStart w:id="74" w:name="_Toc357417520"/>
      <w:r>
        <w:t>R2A</w:t>
      </w:r>
      <w:bookmarkEnd w:id="73"/>
      <w:bookmarkEnd w:id="74"/>
    </w:p>
    <w:p w:rsidR="00BF636F" w:rsidRPr="005071BA" w:rsidRDefault="00BF636F" w:rsidP="00BF636F">
      <w:pPr>
        <w:pStyle w:val="BodyText"/>
      </w:pPr>
      <w:r w:rsidRPr="00BF636F">
        <w:rPr>
          <w:rFonts w:cs="Arial"/>
          <w:bCs/>
          <w:color w:val="000000"/>
          <w:szCs w:val="22"/>
        </w:rPr>
        <w:t>CR_TR00019966</w:t>
      </w:r>
      <w:r>
        <w:rPr>
          <w:rFonts w:ascii="Tahoma" w:hAnsi="Tahoma" w:cs="Tahoma"/>
          <w:b/>
          <w:bCs/>
          <w:color w:val="000000"/>
          <w:szCs w:val="22"/>
        </w:rPr>
        <w:t xml:space="preserve"> </w:t>
      </w:r>
      <w:r>
        <w:t>has been implemented.</w:t>
      </w:r>
    </w:p>
    <w:p w:rsidR="00BF636F" w:rsidRPr="0044496D" w:rsidRDefault="00BF636F" w:rsidP="0044496D">
      <w:pPr>
        <w:pStyle w:val="BodyText"/>
        <w:rPr>
          <w:lang w:val="en-US"/>
        </w:rPr>
      </w:pPr>
    </w:p>
    <w:sectPr w:rsidR="00BF636F" w:rsidRPr="004449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050" w:rsidRDefault="00D96050">
      <w:r>
        <w:separator/>
      </w:r>
    </w:p>
  </w:endnote>
  <w:endnote w:type="continuationSeparator" w:id="0">
    <w:p w:rsidR="00D96050" w:rsidRDefault="00D96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C4" w:rsidRDefault="00AD6C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C4" w:rsidRDefault="00AD6C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C4" w:rsidRDefault="00AD6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050" w:rsidRDefault="00D96050">
      <w:r>
        <w:separator/>
      </w:r>
    </w:p>
  </w:footnote>
  <w:footnote w:type="continuationSeparator" w:id="0">
    <w:p w:rsidR="00D96050" w:rsidRDefault="00D96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C4" w:rsidRDefault="00AD6C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6399C" w:rsidRPr="009E7E95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6399C" w:rsidRPr="009E7E95" w:rsidRDefault="00E6399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E6399C" w:rsidRPr="009E7E95" w:rsidRDefault="00E6399C">
          <w:pPr>
            <w:pStyle w:val="Header"/>
            <w:rPr>
              <w:sz w:val="20"/>
            </w:rPr>
          </w:pPr>
          <w:r w:rsidRPr="009E7E95">
            <w:rPr>
              <w:sz w:val="20"/>
            </w:rPr>
            <w:fldChar w:fldCharType="begin"/>
          </w:r>
          <w:r w:rsidRPr="009E7E95">
            <w:rPr>
              <w:sz w:val="20"/>
            </w:rPr>
            <w:instrText xml:space="preserve"> DOCPROPERTY "Information"  \* MERGEFORMAT </w:instrText>
          </w:r>
          <w:r w:rsidRPr="009E7E95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E6399C" w:rsidRPr="009E7E95" w:rsidRDefault="00E6399C">
          <w:pPr>
            <w:pStyle w:val="Header"/>
            <w:rPr>
              <w:sz w:val="20"/>
            </w:rPr>
          </w:pPr>
        </w:p>
      </w:tc>
    </w:tr>
    <w:tr w:rsidR="00E6399C" w:rsidRPr="009E7E95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6399C" w:rsidRPr="009E7E95" w:rsidRDefault="001923DB">
          <w:pPr>
            <w:pStyle w:val="Header"/>
          </w:pPr>
          <w:r w:rsidRPr="009E7E95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431652" w:rsidRPr="009E7E95" w:rsidRDefault="00431652">
          <w:pPr>
            <w:pStyle w:val="Header"/>
            <w:rPr>
              <w:sz w:val="20"/>
            </w:rPr>
          </w:pPr>
          <w:r w:rsidRPr="009E7E95">
            <w:rPr>
              <w:sz w:val="20"/>
            </w:rPr>
            <w:fldChar w:fldCharType="begin"/>
          </w:r>
          <w:r w:rsidRPr="009E7E95">
            <w:rPr>
              <w:sz w:val="20"/>
            </w:rPr>
            <w:instrText xml:space="preserve"> DOCPROPERTY "SecurityClass"  \* MERGEFORMAT </w:instrText>
          </w:r>
          <w:r w:rsidRPr="009E7E95">
            <w:rPr>
              <w:sz w:val="20"/>
            </w:rPr>
            <w:fldChar w:fldCharType="separate"/>
          </w:r>
          <w:r w:rsidR="009E7E95" w:rsidRPr="009E7E95">
            <w:rPr>
              <w:sz w:val="20"/>
            </w:rPr>
            <w:t>Ericsson Internal</w:t>
          </w:r>
          <w:r w:rsidRPr="009E7E95">
            <w:rPr>
              <w:sz w:val="20"/>
            </w:rPr>
            <w:fldChar w:fldCharType="end"/>
          </w:r>
        </w:p>
        <w:p w:rsidR="00E6399C" w:rsidRPr="009E7E95" w:rsidRDefault="00431652">
          <w:pPr>
            <w:pStyle w:val="Header"/>
            <w:rPr>
              <w:caps/>
              <w:sz w:val="20"/>
            </w:rPr>
          </w:pPr>
          <w:r w:rsidRPr="009E7E95">
            <w:rPr>
              <w:caps/>
              <w:sz w:val="20"/>
            </w:rPr>
            <w:fldChar w:fldCharType="begin"/>
          </w:r>
          <w:r w:rsidRPr="009E7E95">
            <w:rPr>
              <w:caps/>
              <w:sz w:val="20"/>
            </w:rPr>
            <w:instrText xml:space="preserve"> DOCPROPERTY "DocName"  \* MERGEFORMAT </w:instrText>
          </w:r>
          <w:r w:rsidRPr="009E7E95">
            <w:rPr>
              <w:caps/>
              <w:sz w:val="20"/>
            </w:rPr>
            <w:fldChar w:fldCharType="separate"/>
          </w:r>
          <w:r w:rsidR="009E7E95" w:rsidRPr="009E7E95">
            <w:rPr>
              <w:caps/>
              <w:sz w:val="20"/>
            </w:rPr>
            <w:t>DESCRIPTION</w:t>
          </w:r>
          <w:r w:rsidRPr="009E7E95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E6399C" w:rsidRPr="009E7E95" w:rsidRDefault="00E6399C">
          <w:pPr>
            <w:pStyle w:val="Header"/>
            <w:jc w:val="right"/>
            <w:rPr>
              <w:sz w:val="20"/>
            </w:rPr>
          </w:pPr>
        </w:p>
        <w:p w:rsidR="00E6399C" w:rsidRPr="009E7E95" w:rsidRDefault="00E6399C">
          <w:pPr>
            <w:pStyle w:val="Header"/>
            <w:jc w:val="right"/>
            <w:rPr>
              <w:sz w:val="20"/>
            </w:rPr>
          </w:pPr>
          <w:r w:rsidRPr="009E7E95">
            <w:rPr>
              <w:sz w:val="20"/>
            </w:rPr>
            <w:fldChar w:fldCharType="begin"/>
          </w:r>
          <w:r w:rsidRPr="009E7E95">
            <w:rPr>
              <w:sz w:val="20"/>
            </w:rPr>
            <w:instrText>\PAGE arab</w:instrText>
          </w:r>
          <w:r w:rsidRPr="009E7E95">
            <w:rPr>
              <w:sz w:val="20"/>
            </w:rPr>
            <w:fldChar w:fldCharType="separate"/>
          </w:r>
          <w:r w:rsidR="001923DB">
            <w:rPr>
              <w:sz w:val="20"/>
            </w:rPr>
            <w:t>1</w:t>
          </w:r>
          <w:r w:rsidRPr="009E7E95">
            <w:rPr>
              <w:sz w:val="20"/>
            </w:rPr>
            <w:fldChar w:fldCharType="end"/>
          </w:r>
          <w:r w:rsidRPr="009E7E95">
            <w:rPr>
              <w:sz w:val="20"/>
            </w:rPr>
            <w:t xml:space="preserve"> (</w:t>
          </w:r>
          <w:r w:rsidRPr="009E7E95">
            <w:rPr>
              <w:sz w:val="20"/>
            </w:rPr>
            <w:fldChar w:fldCharType="begin"/>
          </w:r>
          <w:r w:rsidRPr="009E7E95">
            <w:rPr>
              <w:sz w:val="20"/>
            </w:rPr>
            <w:instrText xml:space="preserve">\NUMPAGES </w:instrText>
          </w:r>
          <w:r w:rsidRPr="009E7E95">
            <w:rPr>
              <w:sz w:val="20"/>
            </w:rPr>
            <w:fldChar w:fldCharType="separate"/>
          </w:r>
          <w:r w:rsidR="001923DB">
            <w:rPr>
              <w:sz w:val="20"/>
            </w:rPr>
            <w:t>5</w:t>
          </w:r>
          <w:r w:rsidRPr="009E7E95">
            <w:rPr>
              <w:sz w:val="20"/>
            </w:rPr>
            <w:fldChar w:fldCharType="end"/>
          </w:r>
          <w:r w:rsidRPr="009E7E95">
            <w:rPr>
              <w:sz w:val="20"/>
            </w:rPr>
            <w:t>)</w:t>
          </w:r>
        </w:p>
      </w:tc>
    </w:tr>
    <w:tr w:rsidR="00E6399C" w:rsidRPr="009E7E9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6399C" w:rsidRPr="009E7E95" w:rsidRDefault="00E6399C">
          <w:pPr>
            <w:pStyle w:val="NoSpellcheck"/>
          </w:pPr>
          <w:r w:rsidRPr="009E7E95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6399C" w:rsidRPr="009E7E95" w:rsidRDefault="00E6399C">
          <w:pPr>
            <w:pStyle w:val="NoSpellcheck"/>
          </w:pPr>
          <w:r w:rsidRPr="009E7E95">
            <w:t>No.</w:t>
          </w:r>
        </w:p>
      </w:tc>
    </w:tr>
    <w:tr w:rsidR="00E6399C" w:rsidRPr="009E7E9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6399C" w:rsidRPr="009E7E95" w:rsidRDefault="00431652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9E7E95">
            <w:rPr>
              <w:sz w:val="20"/>
            </w:rPr>
            <w:fldChar w:fldCharType="begin"/>
          </w:r>
          <w:r w:rsidRPr="009E7E95">
            <w:rPr>
              <w:sz w:val="20"/>
            </w:rPr>
            <w:instrText xml:space="preserve"> DOCPROPERTY "Prepared"  \* MERGEFORMAT </w:instrText>
          </w:r>
          <w:r w:rsidRPr="009E7E95">
            <w:rPr>
              <w:sz w:val="20"/>
            </w:rPr>
            <w:fldChar w:fldCharType="separate"/>
          </w:r>
          <w:r w:rsidR="009E7E95" w:rsidRPr="009E7E95">
            <w:rPr>
              <w:sz w:val="20"/>
            </w:rPr>
            <w:t>ETH/XZX Endre Kulcsár</w:t>
          </w:r>
          <w:r w:rsidRPr="009E7E95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6399C" w:rsidRPr="009E7E95" w:rsidRDefault="00431652">
          <w:pPr>
            <w:pStyle w:val="Header"/>
            <w:spacing w:before="40"/>
            <w:rPr>
              <w:sz w:val="20"/>
            </w:rPr>
          </w:pPr>
          <w:r w:rsidRPr="009E7E95">
            <w:rPr>
              <w:sz w:val="20"/>
            </w:rPr>
            <w:fldChar w:fldCharType="begin"/>
          </w:r>
          <w:r w:rsidRPr="009E7E95">
            <w:rPr>
              <w:sz w:val="20"/>
            </w:rPr>
            <w:instrText xml:space="preserve"> DOCPROPERTY "DocNo"  \* MERGEFORMAT </w:instrText>
          </w:r>
          <w:r w:rsidRPr="009E7E95">
            <w:rPr>
              <w:sz w:val="20"/>
            </w:rPr>
            <w:fldChar w:fldCharType="separate"/>
          </w:r>
          <w:r w:rsidR="009E7E95" w:rsidRPr="009E7E95">
            <w:rPr>
              <w:sz w:val="20"/>
            </w:rPr>
            <w:t>1551-CNL 113 778 Uen</w:t>
          </w:r>
          <w:r w:rsidRPr="009E7E95">
            <w:rPr>
              <w:sz w:val="20"/>
            </w:rPr>
            <w:fldChar w:fldCharType="end"/>
          </w:r>
        </w:p>
      </w:tc>
    </w:tr>
    <w:tr w:rsidR="00E6399C" w:rsidRPr="009E7E95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6399C" w:rsidRPr="009E7E95" w:rsidRDefault="00E6399C">
          <w:pPr>
            <w:pStyle w:val="NoSpellcheck"/>
          </w:pPr>
          <w:r w:rsidRPr="009E7E95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6399C" w:rsidRPr="009E7E95" w:rsidRDefault="00E6399C">
          <w:pPr>
            <w:pStyle w:val="NoSpellcheck"/>
          </w:pPr>
          <w:r w:rsidRPr="009E7E95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6399C" w:rsidRPr="009E7E95" w:rsidRDefault="00E6399C">
          <w:pPr>
            <w:pStyle w:val="NoSpellcheck"/>
          </w:pPr>
          <w:r w:rsidRPr="009E7E95">
            <w:t>Date</w:t>
          </w:r>
        </w:p>
      </w:tc>
      <w:tc>
        <w:tcPr>
          <w:tcW w:w="964" w:type="dxa"/>
        </w:tcPr>
        <w:p w:rsidR="00E6399C" w:rsidRPr="009E7E95" w:rsidRDefault="00E6399C">
          <w:pPr>
            <w:pStyle w:val="NoSpellcheck"/>
          </w:pPr>
          <w:r w:rsidRPr="009E7E95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6399C" w:rsidRPr="009E7E95" w:rsidRDefault="00E6399C">
          <w:pPr>
            <w:pStyle w:val="NoSpellcheck"/>
          </w:pPr>
          <w:r w:rsidRPr="009E7E95">
            <w:t>Reference</w:t>
          </w:r>
        </w:p>
      </w:tc>
    </w:tr>
    <w:tr w:rsidR="00E6399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6399C" w:rsidRPr="009E7E95" w:rsidRDefault="00431652">
          <w:pPr>
            <w:pStyle w:val="Header"/>
            <w:spacing w:before="40"/>
            <w:rPr>
              <w:sz w:val="20"/>
            </w:rPr>
          </w:pPr>
          <w:r w:rsidRPr="009E7E95">
            <w:rPr>
              <w:sz w:val="20"/>
            </w:rPr>
            <w:fldChar w:fldCharType="begin"/>
          </w:r>
          <w:r w:rsidRPr="009E7E95">
            <w:rPr>
              <w:sz w:val="20"/>
            </w:rPr>
            <w:instrText xml:space="preserve"> DOCPROPERTY "ApprovedBy"  \* MERGEFORMAT </w:instrText>
          </w:r>
          <w:r w:rsidR="009E7E95" w:rsidRPr="009E7E95">
            <w:rPr>
              <w:sz w:val="20"/>
            </w:rPr>
            <w:fldChar w:fldCharType="separate"/>
          </w:r>
          <w:r w:rsidR="009E7E95" w:rsidRPr="009E7E95">
            <w:rPr>
              <w:sz w:val="20"/>
            </w:rPr>
            <w:t>ETH/XZD [Julianna Rózsa]</w:t>
          </w:r>
          <w:r w:rsidRPr="009E7E95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6399C" w:rsidRPr="009E7E95" w:rsidRDefault="00431652">
          <w:pPr>
            <w:pStyle w:val="Header"/>
            <w:spacing w:before="40"/>
            <w:rPr>
              <w:sz w:val="20"/>
            </w:rPr>
          </w:pPr>
          <w:r w:rsidRPr="009E7E95">
            <w:rPr>
              <w:sz w:val="20"/>
            </w:rPr>
            <w:fldChar w:fldCharType="begin"/>
          </w:r>
          <w:r w:rsidRPr="009E7E95">
            <w:rPr>
              <w:sz w:val="20"/>
            </w:rPr>
            <w:instrText xml:space="preserve"> DOCPROPERTY "Checked"  \* MERGEFORMAT </w:instrText>
          </w:r>
          <w:r w:rsidR="00E242A6" w:rsidRPr="009E7E95">
            <w:rPr>
              <w:sz w:val="20"/>
            </w:rPr>
            <w:fldChar w:fldCharType="separate"/>
          </w:r>
          <w:r w:rsidR="009E7E95" w:rsidRPr="009E7E95">
            <w:rPr>
              <w:sz w:val="20"/>
            </w:rPr>
            <w:t>EZOLMED</w:t>
          </w:r>
          <w:r w:rsidRPr="009E7E95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E6399C" w:rsidRPr="009E7E95" w:rsidRDefault="00431652">
          <w:pPr>
            <w:pStyle w:val="Header"/>
            <w:spacing w:before="40"/>
            <w:rPr>
              <w:sz w:val="20"/>
            </w:rPr>
          </w:pPr>
          <w:r w:rsidRPr="009E7E95">
            <w:rPr>
              <w:sz w:val="20"/>
            </w:rPr>
            <w:fldChar w:fldCharType="begin"/>
          </w:r>
          <w:r w:rsidRPr="009E7E95">
            <w:rPr>
              <w:sz w:val="20"/>
            </w:rPr>
            <w:instrText xml:space="preserve"> DOCPROPERTY "Date"  \* MERGEFORMAT </w:instrText>
          </w:r>
          <w:r w:rsidRPr="009E7E95">
            <w:rPr>
              <w:sz w:val="20"/>
            </w:rPr>
            <w:fldChar w:fldCharType="separate"/>
          </w:r>
          <w:r w:rsidR="009E7E95" w:rsidRPr="009E7E95">
            <w:rPr>
              <w:sz w:val="20"/>
            </w:rPr>
            <w:t>2013-05-27</w:t>
          </w:r>
          <w:r w:rsidRPr="009E7E95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E6399C" w:rsidRPr="009E7E95" w:rsidRDefault="00431652">
          <w:pPr>
            <w:pStyle w:val="Header"/>
            <w:spacing w:before="40"/>
            <w:rPr>
              <w:sz w:val="20"/>
            </w:rPr>
          </w:pPr>
          <w:r w:rsidRPr="009E7E95">
            <w:rPr>
              <w:sz w:val="20"/>
            </w:rPr>
            <w:fldChar w:fldCharType="begin"/>
          </w:r>
          <w:r w:rsidRPr="009E7E95">
            <w:rPr>
              <w:sz w:val="20"/>
            </w:rPr>
            <w:instrText xml:space="preserve"> DOCPROPERTY "Revision"  \* MERGEFORMAT </w:instrText>
          </w:r>
          <w:r w:rsidRPr="009E7E95">
            <w:rPr>
              <w:sz w:val="20"/>
            </w:rPr>
            <w:fldChar w:fldCharType="separate"/>
          </w:r>
          <w:r w:rsidR="009E7E95" w:rsidRPr="009E7E95">
            <w:rPr>
              <w:sz w:val="20"/>
            </w:rPr>
            <w:t>B</w:t>
          </w:r>
          <w:r w:rsidRPr="009E7E95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6399C" w:rsidRPr="009E7E95" w:rsidRDefault="00431652">
          <w:pPr>
            <w:pStyle w:val="Header"/>
            <w:spacing w:before="40"/>
            <w:rPr>
              <w:sz w:val="20"/>
            </w:rPr>
          </w:pPr>
          <w:r w:rsidRPr="009E7E95">
            <w:rPr>
              <w:sz w:val="20"/>
            </w:rPr>
            <w:fldChar w:fldCharType="begin"/>
          </w:r>
          <w:r w:rsidRPr="009E7E95">
            <w:rPr>
              <w:sz w:val="20"/>
            </w:rPr>
            <w:instrText xml:space="preserve"> DOCPROPERTY "Reference"  \* MERGEFORMAT </w:instrText>
          </w:r>
          <w:r w:rsidRPr="009E7E95">
            <w:rPr>
              <w:sz w:val="20"/>
            </w:rPr>
            <w:fldChar w:fldCharType="separate"/>
          </w:r>
          <w:r w:rsidR="009E7E95" w:rsidRPr="009E7E95">
            <w:rPr>
              <w:sz w:val="20"/>
            </w:rPr>
            <w:t>GASK2</w:t>
          </w:r>
          <w:r w:rsidRPr="009E7E95">
            <w:rPr>
              <w:sz w:val="20"/>
            </w:rPr>
            <w:fldChar w:fldCharType="end"/>
          </w:r>
        </w:p>
      </w:tc>
    </w:tr>
  </w:tbl>
  <w:p w:rsidR="00E6399C" w:rsidRDefault="00E639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C4" w:rsidRDefault="00AD6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2586CAC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5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6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5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7"/>
  </w:num>
  <w:num w:numId="11">
    <w:abstractNumId w:val="1"/>
  </w:num>
  <w:num w:numId="12">
    <w:abstractNumId w:val="12"/>
  </w:num>
  <w:num w:numId="13">
    <w:abstractNumId w:val="4"/>
  </w:num>
  <w:num w:numId="14">
    <w:abstractNumId w:val="0"/>
  </w:num>
  <w:num w:numId="15">
    <w:abstractNumId w:val="7"/>
  </w:num>
  <w:num w:numId="16">
    <w:abstractNumId w:val="13"/>
  </w:num>
  <w:num w:numId="17">
    <w:abstractNumId w:val="6"/>
  </w:num>
  <w:num w:numId="18">
    <w:abstractNumId w:val="9"/>
  </w:num>
  <w:num w:numId="19">
    <w:abstractNumId w:val="16"/>
  </w:num>
  <w:num w:numId="20">
    <w:abstractNumId w:val="11"/>
  </w:num>
  <w:num w:numId="21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C8"/>
    <w:rsid w:val="0001166D"/>
    <w:rsid w:val="00014990"/>
    <w:rsid w:val="000278CE"/>
    <w:rsid w:val="00030585"/>
    <w:rsid w:val="00037995"/>
    <w:rsid w:val="0004479B"/>
    <w:rsid w:val="000703EB"/>
    <w:rsid w:val="000B3DE7"/>
    <w:rsid w:val="000B78B9"/>
    <w:rsid w:val="000C49C8"/>
    <w:rsid w:val="00105AD7"/>
    <w:rsid w:val="00111730"/>
    <w:rsid w:val="00135637"/>
    <w:rsid w:val="00150A80"/>
    <w:rsid w:val="00170DD5"/>
    <w:rsid w:val="001923DB"/>
    <w:rsid w:val="001A48F5"/>
    <w:rsid w:val="001D6872"/>
    <w:rsid w:val="00224917"/>
    <w:rsid w:val="00245495"/>
    <w:rsid w:val="00283871"/>
    <w:rsid w:val="002A1712"/>
    <w:rsid w:val="002B78A2"/>
    <w:rsid w:val="002E03BF"/>
    <w:rsid w:val="003032F1"/>
    <w:rsid w:val="00312320"/>
    <w:rsid w:val="00356366"/>
    <w:rsid w:val="00385F5B"/>
    <w:rsid w:val="003A6BD8"/>
    <w:rsid w:val="003B45B2"/>
    <w:rsid w:val="003E1ADE"/>
    <w:rsid w:val="0041397A"/>
    <w:rsid w:val="00431652"/>
    <w:rsid w:val="0044496D"/>
    <w:rsid w:val="00450D86"/>
    <w:rsid w:val="00490791"/>
    <w:rsid w:val="004953F9"/>
    <w:rsid w:val="004A043C"/>
    <w:rsid w:val="004B789F"/>
    <w:rsid w:val="004E5F79"/>
    <w:rsid w:val="00546012"/>
    <w:rsid w:val="00556CBA"/>
    <w:rsid w:val="005C52EC"/>
    <w:rsid w:val="005D6DD0"/>
    <w:rsid w:val="006070E1"/>
    <w:rsid w:val="00617D1D"/>
    <w:rsid w:val="006953B7"/>
    <w:rsid w:val="006A0F6C"/>
    <w:rsid w:val="006B637B"/>
    <w:rsid w:val="006F1B9D"/>
    <w:rsid w:val="00790834"/>
    <w:rsid w:val="007A276D"/>
    <w:rsid w:val="007A7280"/>
    <w:rsid w:val="007B4E78"/>
    <w:rsid w:val="007D1C8B"/>
    <w:rsid w:val="0081319C"/>
    <w:rsid w:val="00817F70"/>
    <w:rsid w:val="00825F25"/>
    <w:rsid w:val="00834A9C"/>
    <w:rsid w:val="0089734F"/>
    <w:rsid w:val="008E7045"/>
    <w:rsid w:val="009979C7"/>
    <w:rsid w:val="009E7BAB"/>
    <w:rsid w:val="009E7E95"/>
    <w:rsid w:val="009F74DA"/>
    <w:rsid w:val="00A430DD"/>
    <w:rsid w:val="00A45539"/>
    <w:rsid w:val="00A56F85"/>
    <w:rsid w:val="00A86077"/>
    <w:rsid w:val="00A93FE3"/>
    <w:rsid w:val="00AB3264"/>
    <w:rsid w:val="00AD3139"/>
    <w:rsid w:val="00AD6CC4"/>
    <w:rsid w:val="00B65F13"/>
    <w:rsid w:val="00B7205C"/>
    <w:rsid w:val="00BC607D"/>
    <w:rsid w:val="00BE6F83"/>
    <w:rsid w:val="00BF05AB"/>
    <w:rsid w:val="00BF1040"/>
    <w:rsid w:val="00BF636F"/>
    <w:rsid w:val="00C040F0"/>
    <w:rsid w:val="00C156A6"/>
    <w:rsid w:val="00C15DD2"/>
    <w:rsid w:val="00C6542B"/>
    <w:rsid w:val="00CA68DB"/>
    <w:rsid w:val="00CB572D"/>
    <w:rsid w:val="00D14DC6"/>
    <w:rsid w:val="00D322B0"/>
    <w:rsid w:val="00D77618"/>
    <w:rsid w:val="00D96050"/>
    <w:rsid w:val="00D96959"/>
    <w:rsid w:val="00DA43AF"/>
    <w:rsid w:val="00DD588F"/>
    <w:rsid w:val="00E1698F"/>
    <w:rsid w:val="00E242A6"/>
    <w:rsid w:val="00E6399C"/>
    <w:rsid w:val="00EB7732"/>
    <w:rsid w:val="00ED72C5"/>
    <w:rsid w:val="00EE2E53"/>
    <w:rsid w:val="00F037B5"/>
    <w:rsid w:val="00F175B6"/>
    <w:rsid w:val="00F46F23"/>
    <w:rsid w:val="00F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2C182A8-9566-4E70-9688-3D3AE529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qFormat/>
    <w:rsid w:val="00BF636F"/>
    <w:pPr>
      <w:numPr>
        <w:ilvl w:val="0"/>
        <w:numId w:val="0"/>
      </w:numPr>
      <w:tabs>
        <w:tab w:val="clear" w:pos="1247"/>
        <w:tab w:val="num" w:pos="0"/>
        <w:tab w:val="left" w:pos="1304"/>
      </w:tabs>
      <w:spacing w:before="360" w:after="60"/>
      <w:ind w:left="2551" w:hanging="1304"/>
      <w:outlineLvl w:val="4"/>
    </w:pPr>
    <w:rPr>
      <w:bCs/>
      <w:iCs/>
      <w:szCs w:val="2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spacing w:before="120"/>
      <w:ind w:left="3118" w:hanging="567"/>
    </w:pPr>
    <w:rPr>
      <w:rFonts w:ascii="Arial" w:hAnsi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paragraph" w:styleId="BalloonText">
    <w:name w:val="Balloon Text"/>
    <w:basedOn w:val="Normal"/>
    <w:semiHidden/>
    <w:rsid w:val="000C49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A0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rsid w:val="00BF636F"/>
    <w:rPr>
      <w:rFonts w:ascii="Arial" w:hAnsi="Arial"/>
      <w:bCs/>
      <w:iCs/>
      <w:kern w:val="28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B76C8-4BB1-4C40-B38E-03440E3D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965</Words>
  <Characters>5887</Characters>
  <Application>Microsoft Office Word</Application>
  <DocSecurity>0</DocSecurity>
  <Lines>218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STUN RFC5389 Protocol Modules for TTCN-3 Toolset with TITAN, Function Description</vt:lpstr>
    </vt:vector>
  </TitlesOfParts>
  <Company/>
  <LinksUpToDate>false</LinksUpToDate>
  <CharactersWithSpaces>6718</CharactersWithSpaces>
  <SharedDoc>false</SharedDoc>
  <HLinks>
    <vt:vector size="12" baseType="variant">
      <vt:variant>
        <vt:i4>6225933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TTCN3_CORE_LANGUAGE</vt:lpwstr>
      </vt:variant>
      <vt:variant>
        <vt:i4>7471216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PRI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STUN RFC5389 Protocol Modules for TTCN-3 Toolset with TITAN, Function Description</dc:title>
  <dc:subject>STUN RFC5389 Protocol Modules for TTCN-3 Toolset with TITAN, Function Description</dc:subject>
  <dc:creator>ETH/XZX Endre Kulcsár</dc:creator>
  <cp:keywords>STUN, TTCN-3, TTCNv3, TTCN3, Protocol, Function Description, FD, RFC5389</cp:keywords>
  <dc:description>1551-CNL 113 778 Uen_x000d_Rev B</dc:description>
  <cp:lastModifiedBy>Imre Nagy</cp:lastModifiedBy>
  <cp:revision>2</cp:revision>
  <cp:lastPrinted>2009-06-19T12:35:00Z</cp:lastPrinted>
  <dcterms:created xsi:type="dcterms:W3CDTF">2018-06-11T08:54:00Z</dcterms:created>
  <dcterms:modified xsi:type="dcterms:W3CDTF">2018-06-11T08:54:00Z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ETH/XZX Endre Kulcsár</vt:lpwstr>
  </property>
  <property fmtid="{D5CDD505-2E9C-101B-9397-08002B2CF9AE}" pid="5" name="DocNo">
    <vt:lpwstr>1551-CNL 113 778 Uen</vt:lpwstr>
  </property>
  <property fmtid="{D5CDD505-2E9C-101B-9397-08002B2CF9AE}" pid="6" name="Revision">
    <vt:lpwstr>B</vt:lpwstr>
  </property>
  <property fmtid="{D5CDD505-2E9C-101B-9397-08002B2CF9AE}" pid="7" name="Checked">
    <vt:lpwstr>EZOLMED</vt:lpwstr>
  </property>
  <property fmtid="{D5CDD505-2E9C-101B-9397-08002B2CF9AE}" pid="8" name="Title">
    <vt:lpwstr>STUN RFC5389 Protocol Modules for TTCN-3 Toolset with TITAN, Function Description</vt:lpwstr>
  </property>
  <property fmtid="{D5CDD505-2E9C-101B-9397-08002B2CF9AE}" pid="9" name="Reference">
    <vt:lpwstr>GASK2</vt:lpwstr>
  </property>
  <property fmtid="{D5CDD505-2E9C-101B-9397-08002B2CF9AE}" pid="10" name="Date">
    <vt:lpwstr>2013-05-27</vt:lpwstr>
  </property>
  <property fmtid="{D5CDD505-2E9C-101B-9397-08002B2CF9AE}" pid="11" name="Keyword">
    <vt:lpwstr>STUN, TTCN-3, TTCNv3, TTCN3, Protocol, Function Description, FD, RFC5389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