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A96EB1" w:rsidRPr="008C116E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A96EB1" w:rsidRPr="008C116E" w:rsidRDefault="00A96EB1" w:rsidP="00C74B4E">
            <w:pPr>
              <w:pStyle w:val="TableStyle"/>
              <w:ind w:left="0"/>
              <w:jc w:val="both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A96EB1" w:rsidRPr="008C116E" w:rsidRDefault="00A96EB1" w:rsidP="00C74B4E">
            <w:pPr>
              <w:pStyle w:val="TableStyle"/>
              <w:ind w:left="0"/>
              <w:jc w:val="both"/>
            </w:pPr>
          </w:p>
        </w:tc>
      </w:tr>
    </w:tbl>
    <w:p w:rsidR="00A96EB1" w:rsidRPr="008C116E" w:rsidRDefault="00A96EB1" w:rsidP="00C74B4E">
      <w:pPr>
        <w:pStyle w:val="TableStyle"/>
        <w:jc w:val="both"/>
      </w:pPr>
    </w:p>
    <w:p w:rsidR="00A96EB1" w:rsidRPr="008C116E" w:rsidRDefault="00A96EB1" w:rsidP="00C74B4E">
      <w:pPr>
        <w:pStyle w:val="BodyText"/>
        <w:jc w:val="both"/>
      </w:pPr>
    </w:p>
    <w:p w:rsidR="00441B01" w:rsidRPr="008C116E" w:rsidRDefault="00441B01" w:rsidP="00441B01">
      <w:pPr>
        <w:pStyle w:val="Title"/>
        <w:numPr>
          <w:ilvl w:val="0"/>
          <w:numId w:val="0"/>
        </w:numPr>
        <w:ind w:left="2552"/>
      </w:pPr>
      <w:fldSimple w:instr=" DOCPROPERTY &quot;Title&quot;  \* MERGEFORMAT ">
        <w:r w:rsidR="00275ED7">
          <w:t>EPTF Service Framework, Description</w:t>
        </w:r>
      </w:fldSimple>
    </w:p>
    <w:p w:rsidR="00A71E48" w:rsidRPr="008C116E" w:rsidRDefault="005B1BF5" w:rsidP="00C74B4E">
      <w:pPr>
        <w:pStyle w:val="Heading"/>
        <w:jc w:val="both"/>
      </w:pPr>
      <w:r w:rsidRPr="008C116E">
        <w:t>Ab</w:t>
      </w:r>
      <w:r w:rsidR="00A71E48" w:rsidRPr="008C116E">
        <w:t>stract</w:t>
      </w:r>
    </w:p>
    <w:p w:rsidR="00A71E48" w:rsidRPr="008C116E" w:rsidRDefault="00E21FB6" w:rsidP="00C74B4E">
      <w:pPr>
        <w:pStyle w:val="BodyText"/>
        <w:jc w:val="both"/>
      </w:pPr>
      <w:r>
        <w:t xml:space="preserve">EPTF Service Framework </w:t>
      </w:r>
      <w:r w:rsidR="00112ADD">
        <w:t xml:space="preserve">is a </w:t>
      </w:r>
      <w:r w:rsidR="005036C2">
        <w:t xml:space="preserve">framework integrating </w:t>
      </w:r>
      <w:r w:rsidR="00112ADD">
        <w:t>microservice</w:t>
      </w:r>
      <w:r w:rsidR="005036C2">
        <w:t>s</w:t>
      </w:r>
      <w:r w:rsidR="004060C8">
        <w:t xml:space="preserve"> written in Python language</w:t>
      </w:r>
      <w:r w:rsidR="00112ADD">
        <w:t xml:space="preserve">. </w:t>
      </w:r>
      <w:r w:rsidR="005036C2">
        <w:t xml:space="preserve">The microservices are HTTP based, and </w:t>
      </w:r>
      <w:r w:rsidR="00400605">
        <w:t>may serve</w:t>
      </w:r>
      <w:r w:rsidR="005036C2">
        <w:t xml:space="preserve"> </w:t>
      </w:r>
      <w:r w:rsidR="00112ADD">
        <w:t>DsRestAPI type interfaces</w:t>
      </w:r>
      <w:r w:rsidR="005036C2">
        <w:t>. EPTF Service Framework</w:t>
      </w:r>
      <w:r w:rsidR="00112ADD">
        <w:t xml:space="preserve"> uses the </w:t>
      </w:r>
      <w:hyperlink r:id="rId8" w:history="1">
        <w:r w:rsidR="0003432F" w:rsidRPr="00345D12">
          <w:rPr>
            <w:rStyle w:val="Hyperlink"/>
          </w:rPr>
          <w:t>E</w:t>
        </w:r>
        <w:r w:rsidR="0003432F">
          <w:rPr>
            <w:rStyle w:val="Hyperlink"/>
          </w:rPr>
          <w:t>PT</w:t>
        </w:r>
        <w:r w:rsidR="0003432F">
          <w:rPr>
            <w:rStyle w:val="Hyperlink"/>
          </w:rPr>
          <w:t>F</w:t>
        </w:r>
        <w:r w:rsidR="0003432F">
          <w:rPr>
            <w:rStyle w:val="Hyperlink"/>
          </w:rPr>
          <w:t xml:space="preserve"> Web GUI</w:t>
        </w:r>
      </w:hyperlink>
      <w:r w:rsidR="00112ADD">
        <w:t xml:space="preserve"> </w:t>
      </w:r>
      <w:r w:rsidR="005036C2">
        <w:t>as a frontend</w:t>
      </w:r>
      <w:r w:rsidR="00BA7376">
        <w:t xml:space="preserve"> for microservices serving </w:t>
      </w:r>
      <w:hyperlink r:id="rId9" w:history="1">
        <w:r w:rsidR="002D6C74">
          <w:rPr>
            <w:rStyle w:val="Hyperlink"/>
          </w:rPr>
          <w:t>DsRe</w:t>
        </w:r>
        <w:r w:rsidR="002D6C74">
          <w:rPr>
            <w:rStyle w:val="Hyperlink"/>
          </w:rPr>
          <w:t>s</w:t>
        </w:r>
        <w:r w:rsidR="002D6C74">
          <w:rPr>
            <w:rStyle w:val="Hyperlink"/>
          </w:rPr>
          <w:t>tAPI</w:t>
        </w:r>
      </w:hyperlink>
      <w:r w:rsidR="00BA7376">
        <w:t xml:space="preserve"> interfaces.</w:t>
      </w:r>
      <w:r w:rsidR="00DA1FCD">
        <w:t xml:space="preserve"> The EPTF Service Framework itself comes with </w:t>
      </w:r>
      <w:r w:rsidR="00A43FC2">
        <w:t xml:space="preserve">a few </w:t>
      </w:r>
      <w:r w:rsidR="00DA1FCD">
        <w:t>microservices providing basic functionalities.</w:t>
      </w:r>
    </w:p>
    <w:p w:rsidR="00A96EB1" w:rsidRPr="008C116E" w:rsidRDefault="00A96EB1" w:rsidP="00C74B4E">
      <w:pPr>
        <w:pStyle w:val="Contents"/>
        <w:tabs>
          <w:tab w:val="left" w:pos="3403"/>
          <w:tab w:val="right" w:leader="dot" w:pos="9923"/>
        </w:tabs>
        <w:spacing w:after="240"/>
        <w:jc w:val="both"/>
        <w:rPr>
          <w:rFonts w:cs="Arial"/>
        </w:rPr>
      </w:pPr>
      <w:r w:rsidRPr="008C116E">
        <w:rPr>
          <w:rFonts w:cs="Arial"/>
        </w:rPr>
        <w:t>Contents</w:t>
      </w:r>
    </w:p>
    <w:p w:rsidR="00600FAE" w:rsidRPr="006F691C" w:rsidRDefault="00AA7BC8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r w:rsidRPr="008C116E">
        <w:fldChar w:fldCharType="begin"/>
      </w:r>
      <w:r w:rsidRPr="008C116E">
        <w:instrText xml:space="preserve"> TOC \o "1-4" \h \z </w:instrText>
      </w:r>
      <w:r w:rsidRPr="008C116E">
        <w:fldChar w:fldCharType="separate"/>
      </w:r>
      <w:hyperlink w:anchor="_Toc504552015" w:history="1">
        <w:r w:rsidR="00600FAE" w:rsidRPr="00DF5AC5">
          <w:rPr>
            <w:rStyle w:val="Hyperlink"/>
          </w:rPr>
          <w:t>1</w:t>
        </w:r>
        <w:r w:rsidR="00600FAE" w:rsidRPr="006F691C">
          <w:rPr>
            <w:rFonts w:ascii="Calibri" w:hAnsi="Calibri" w:cs="Times New Roman"/>
            <w:b w:val="0"/>
            <w:szCs w:val="22"/>
          </w:rPr>
          <w:tab/>
        </w:r>
        <w:r w:rsidR="00600FAE" w:rsidRPr="00DF5AC5">
          <w:rPr>
            <w:rStyle w:val="Hyperlink"/>
          </w:rPr>
          <w:t>Introduction</w:t>
        </w:r>
        <w:r w:rsidR="00600FAE">
          <w:rPr>
            <w:webHidden/>
          </w:rPr>
          <w:tab/>
        </w:r>
        <w:r w:rsidR="00600FAE">
          <w:rPr>
            <w:webHidden/>
          </w:rPr>
          <w:fldChar w:fldCharType="begin"/>
        </w:r>
        <w:r w:rsidR="00600FAE">
          <w:rPr>
            <w:webHidden/>
          </w:rPr>
          <w:instrText xml:space="preserve"> PAGEREF _Toc504552015 \h </w:instrText>
        </w:r>
        <w:r w:rsidR="00600FAE">
          <w:rPr>
            <w:webHidden/>
          </w:rPr>
        </w:r>
        <w:r w:rsidR="00600FAE">
          <w:rPr>
            <w:webHidden/>
          </w:rPr>
          <w:fldChar w:fldCharType="separate"/>
        </w:r>
        <w:r w:rsidR="00600FAE">
          <w:rPr>
            <w:webHidden/>
          </w:rPr>
          <w:t>2</w:t>
        </w:r>
        <w:r w:rsidR="00600FAE">
          <w:rPr>
            <w:webHidden/>
          </w:rPr>
          <w:fldChar w:fldCharType="end"/>
        </w:r>
      </w:hyperlink>
    </w:p>
    <w:p w:rsidR="00600FAE" w:rsidRPr="006F691C" w:rsidRDefault="00600FAE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504552016" w:history="1">
        <w:r w:rsidRPr="00DF5AC5">
          <w:rPr>
            <w:rStyle w:val="Hyperlink"/>
          </w:rPr>
          <w:t>1.1</w:t>
        </w:r>
        <w:r w:rsidRPr="006F691C">
          <w:rPr>
            <w:rFonts w:ascii="Calibri" w:hAnsi="Calibri" w:cs="Times New Roman"/>
            <w:szCs w:val="22"/>
          </w:rPr>
          <w:tab/>
        </w:r>
        <w:r w:rsidRPr="00DF5AC5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_Toc504552016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00FAE" w:rsidRPr="006F691C" w:rsidRDefault="00600FAE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504552017" w:history="1">
        <w:r w:rsidRPr="00DF5AC5">
          <w:rPr>
            <w:rStyle w:val="Hyperlink"/>
          </w:rPr>
          <w:t>1.2</w:t>
        </w:r>
        <w:r w:rsidRPr="006F691C">
          <w:rPr>
            <w:rFonts w:ascii="Calibri" w:hAnsi="Calibri" w:cs="Times New Roman"/>
            <w:szCs w:val="22"/>
          </w:rPr>
          <w:tab/>
        </w:r>
        <w:r w:rsidRPr="00DF5AC5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_Toc504552017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00FAE" w:rsidRPr="006F691C" w:rsidRDefault="00600FAE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504552018" w:history="1">
        <w:r w:rsidRPr="00DF5AC5">
          <w:rPr>
            <w:rStyle w:val="Hyperlink"/>
            <w:rFonts w:eastAsia="SimSun"/>
            <w:lang w:eastAsia="zh-CN"/>
          </w:rPr>
          <w:t>1.3</w:t>
        </w:r>
        <w:r w:rsidRPr="006F691C">
          <w:rPr>
            <w:rFonts w:ascii="Calibri" w:hAnsi="Calibri" w:cs="Times New Roman"/>
            <w:szCs w:val="22"/>
          </w:rPr>
          <w:tab/>
        </w:r>
        <w:r w:rsidRPr="00DF5AC5">
          <w:rPr>
            <w:rStyle w:val="Hyperlink"/>
            <w:rFonts w:eastAsia="SimSun"/>
            <w:lang w:eastAsia="zh-CN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_Toc504552018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00FAE" w:rsidRPr="006F691C" w:rsidRDefault="00600FAE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504552019" w:history="1">
        <w:r w:rsidRPr="00DF5AC5">
          <w:rPr>
            <w:rStyle w:val="Hyperlink"/>
          </w:rPr>
          <w:t>1.3.1</w:t>
        </w:r>
        <w:r w:rsidRPr="006F691C">
          <w:rPr>
            <w:rFonts w:ascii="Calibri" w:hAnsi="Calibri" w:cs="Times New Roman"/>
            <w:szCs w:val="22"/>
          </w:rPr>
          <w:tab/>
        </w:r>
        <w:r w:rsidRPr="00DF5AC5">
          <w:rPr>
            <w:rStyle w:val="Hyperlink"/>
          </w:rPr>
          <w:t>3</w:t>
        </w:r>
        <w:r w:rsidRPr="00DF5AC5">
          <w:rPr>
            <w:rStyle w:val="Hyperlink"/>
            <w:vertAlign w:val="superscript"/>
          </w:rPr>
          <w:t>rd</w:t>
        </w:r>
        <w:r w:rsidRPr="00DF5AC5">
          <w:rPr>
            <w:rStyle w:val="Hyperlink"/>
          </w:rPr>
          <w:t xml:space="preserve"> party libraries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_Toc504552019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00FAE" w:rsidRPr="006F691C" w:rsidRDefault="00600FAE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504552020" w:history="1">
        <w:r w:rsidRPr="00DF5AC5">
          <w:rPr>
            <w:rStyle w:val="Hyperlink"/>
          </w:rPr>
          <w:t>2</w:t>
        </w:r>
        <w:r w:rsidRPr="006F691C">
          <w:rPr>
            <w:rFonts w:ascii="Calibri" w:hAnsi="Calibri" w:cs="Times New Roman"/>
            <w:b w:val="0"/>
            <w:szCs w:val="22"/>
          </w:rPr>
          <w:tab/>
        </w:r>
        <w:r w:rsidRPr="00DF5AC5">
          <w:rPr>
            <w:rStyle w:val="Hyperlink"/>
          </w:rPr>
          <w:t>Functionality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_Toc504552020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00FAE" w:rsidRPr="006F691C" w:rsidRDefault="00600FAE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504552021" w:history="1">
        <w:r w:rsidRPr="00DF5AC5">
          <w:rPr>
            <w:rStyle w:val="Hyperlink"/>
          </w:rPr>
          <w:t>2.1</w:t>
        </w:r>
        <w:r w:rsidRPr="006F691C">
          <w:rPr>
            <w:rFonts w:ascii="Calibri" w:hAnsi="Calibri" w:cs="Times New Roman"/>
            <w:szCs w:val="22"/>
          </w:rPr>
          <w:tab/>
        </w:r>
        <w:r w:rsidRPr="00DF5AC5">
          <w:rPr>
            <w:rStyle w:val="Hyperlink"/>
          </w:rPr>
          <w:t>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_Toc504552021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00FAE" w:rsidRPr="006F691C" w:rsidRDefault="00600FAE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504552022" w:history="1">
        <w:r w:rsidRPr="00DF5AC5">
          <w:rPr>
            <w:rStyle w:val="Hyperlink"/>
          </w:rPr>
          <w:t>2.2</w:t>
        </w:r>
        <w:r w:rsidRPr="006F691C">
          <w:rPr>
            <w:rFonts w:ascii="Calibri" w:hAnsi="Calibri" w:cs="Times New Roman"/>
            <w:szCs w:val="22"/>
          </w:rPr>
          <w:tab/>
        </w:r>
        <w:r w:rsidRPr="00DF5AC5">
          <w:rPr>
            <w:rStyle w:val="Hyperlink"/>
          </w:rPr>
          <w:t>ESF’s built-in microservices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_Toc504552022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00FAE" w:rsidRPr="006F691C" w:rsidRDefault="00600FAE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504552023" w:history="1">
        <w:r w:rsidRPr="00DF5AC5">
          <w:rPr>
            <w:rStyle w:val="Hyperlink"/>
          </w:rPr>
          <w:t>2.2.1</w:t>
        </w:r>
        <w:r w:rsidRPr="006F691C">
          <w:rPr>
            <w:rFonts w:ascii="Calibri" w:hAnsi="Calibri" w:cs="Times New Roman"/>
            <w:szCs w:val="22"/>
          </w:rPr>
          <w:tab/>
        </w:r>
        <w:r w:rsidRPr="00DF5AC5">
          <w:rPr>
            <w:rStyle w:val="Hyperlink"/>
          </w:rPr>
          <w:t>DataSource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_Toc504552023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00FAE" w:rsidRPr="006F691C" w:rsidRDefault="00600FAE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504552024" w:history="1">
        <w:r w:rsidRPr="00DF5AC5">
          <w:rPr>
            <w:rStyle w:val="Hyperlink"/>
          </w:rPr>
          <w:t>2.2.2</w:t>
        </w:r>
        <w:r w:rsidRPr="006F691C">
          <w:rPr>
            <w:rFonts w:ascii="Calibri" w:hAnsi="Calibri" w:cs="Times New Roman"/>
            <w:szCs w:val="22"/>
          </w:rPr>
          <w:tab/>
        </w:r>
        <w:r w:rsidRPr="00DF5AC5">
          <w:rPr>
            <w:rStyle w:val="Hyperlink"/>
          </w:rPr>
          <w:t>Authenticator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_Toc504552024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00FAE" w:rsidRPr="006F691C" w:rsidRDefault="00600FAE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504552025" w:history="1">
        <w:r w:rsidRPr="00DF5AC5">
          <w:rPr>
            <w:rStyle w:val="Hyperlink"/>
          </w:rPr>
          <w:t>2.2.3</w:t>
        </w:r>
        <w:r w:rsidRPr="006F691C">
          <w:rPr>
            <w:rFonts w:ascii="Calibri" w:hAnsi="Calibri" w:cs="Times New Roman"/>
            <w:szCs w:val="22"/>
          </w:rPr>
          <w:tab/>
        </w:r>
        <w:r w:rsidRPr="00DF5AC5">
          <w:rPr>
            <w:rStyle w:val="Hyperlink"/>
          </w:rPr>
          <w:t>Playlist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_Toc504552025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00FAE" w:rsidRPr="006F691C" w:rsidRDefault="00600FAE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504552026" w:history="1">
        <w:r w:rsidRPr="00DF5AC5">
          <w:rPr>
            <w:rStyle w:val="Hyperlink"/>
          </w:rPr>
          <w:t>3</w:t>
        </w:r>
        <w:r w:rsidRPr="006F691C">
          <w:rPr>
            <w:rFonts w:ascii="Calibri" w:hAnsi="Calibri" w:cs="Times New Roman"/>
            <w:b w:val="0"/>
            <w:szCs w:val="22"/>
          </w:rPr>
          <w:tab/>
        </w:r>
        <w:r w:rsidRPr="00DF5AC5">
          <w:rPr>
            <w:rStyle w:val="Hyperlink"/>
          </w:rPr>
          <w:t>Usage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_Toc504552026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00FAE" w:rsidRPr="006F691C" w:rsidRDefault="00600FAE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504552027" w:history="1">
        <w:r w:rsidRPr="00DF5AC5">
          <w:rPr>
            <w:rStyle w:val="Hyperlink"/>
          </w:rPr>
          <w:t>3.1</w:t>
        </w:r>
        <w:r w:rsidRPr="006F691C">
          <w:rPr>
            <w:rFonts w:ascii="Calibri" w:hAnsi="Calibri" w:cs="Times New Roman"/>
            <w:szCs w:val="22"/>
          </w:rPr>
          <w:tab/>
        </w:r>
        <w:r w:rsidRPr="00DF5AC5">
          <w:rPr>
            <w:rStyle w:val="Hyperlink"/>
          </w:rPr>
          <w:t>Writing an application over ESF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_Toc504552027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00FAE" w:rsidRPr="006F691C" w:rsidRDefault="00600FAE">
      <w:pPr>
        <w:pStyle w:val="TOC4"/>
        <w:tabs>
          <w:tab w:val="left" w:pos="3969"/>
        </w:tabs>
        <w:rPr>
          <w:rFonts w:ascii="Calibri" w:hAnsi="Calibri" w:cs="Times New Roman"/>
          <w:szCs w:val="22"/>
        </w:rPr>
      </w:pPr>
      <w:hyperlink w:anchor="_Toc504552028" w:history="1">
        <w:r w:rsidRPr="00DF5AC5">
          <w:rPr>
            <w:rStyle w:val="Hyperlink"/>
          </w:rPr>
          <w:t>1.</w:t>
        </w:r>
        <w:r w:rsidRPr="006F691C">
          <w:rPr>
            <w:rFonts w:ascii="Calibri" w:hAnsi="Calibri" w:cs="Times New Roman"/>
            <w:szCs w:val="22"/>
          </w:rPr>
          <w:tab/>
        </w:r>
        <w:r w:rsidRPr="00DF5AC5">
          <w:rPr>
            <w:rStyle w:val="Hyperlink"/>
          </w:rPr>
          <w:t>Function “getDataSourceHandlers” (optional)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_Toc504552028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00FAE" w:rsidRPr="006F691C" w:rsidRDefault="00600FAE">
      <w:pPr>
        <w:pStyle w:val="TOC4"/>
        <w:tabs>
          <w:tab w:val="left" w:pos="3969"/>
        </w:tabs>
        <w:rPr>
          <w:rFonts w:ascii="Calibri" w:hAnsi="Calibri" w:cs="Times New Roman"/>
          <w:szCs w:val="22"/>
        </w:rPr>
      </w:pPr>
      <w:hyperlink w:anchor="_Toc504552029" w:history="1">
        <w:r w:rsidRPr="00DF5AC5">
          <w:rPr>
            <w:rStyle w:val="Hyperlink"/>
          </w:rPr>
          <w:t>2.</w:t>
        </w:r>
        <w:r w:rsidRPr="006F691C">
          <w:rPr>
            <w:rFonts w:ascii="Calibri" w:hAnsi="Calibri" w:cs="Times New Roman"/>
            <w:szCs w:val="22"/>
          </w:rPr>
          <w:tab/>
        </w:r>
        <w:r w:rsidRPr="00DF5AC5">
          <w:rPr>
            <w:rStyle w:val="Hyperlink"/>
          </w:rPr>
          <w:t>Function “close” (mandatory)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_Toc504552029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00FAE" w:rsidRPr="006F691C" w:rsidRDefault="00600FAE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504552030" w:history="1">
        <w:r w:rsidRPr="00DF5AC5">
          <w:rPr>
            <w:rStyle w:val="Hyperlink"/>
          </w:rPr>
          <w:t>3.2</w:t>
        </w:r>
        <w:r w:rsidRPr="006F691C">
          <w:rPr>
            <w:rFonts w:ascii="Calibri" w:hAnsi="Calibri" w:cs="Times New Roman"/>
            <w:szCs w:val="22"/>
          </w:rPr>
          <w:tab/>
        </w:r>
        <w:r w:rsidRPr="00DF5AC5">
          <w:rPr>
            <w:rStyle w:val="Hyperlink"/>
          </w:rPr>
          <w:t>Deployment and 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_Toc504552030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00FAE" w:rsidRPr="006F691C" w:rsidRDefault="00600FAE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504552031" w:history="1">
        <w:r w:rsidRPr="00DF5AC5">
          <w:rPr>
            <w:rStyle w:val="Hyperlink"/>
          </w:rPr>
          <w:t>1.</w:t>
        </w:r>
        <w:r w:rsidRPr="006F691C">
          <w:rPr>
            <w:rFonts w:ascii="Calibri" w:hAnsi="Calibri" w:cs="Times New Roman"/>
            <w:szCs w:val="22"/>
          </w:rPr>
          <w:tab/>
        </w:r>
        <w:r w:rsidRPr="00DF5AC5">
          <w:rPr>
            <w:rStyle w:val="Hyperlink"/>
          </w:rPr>
          <w:t>Copying needed files to the destination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_Toc504552031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00FAE" w:rsidRPr="006F691C" w:rsidRDefault="00600FAE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504552032" w:history="1">
        <w:r w:rsidRPr="00DF5AC5">
          <w:rPr>
            <w:rStyle w:val="Hyperlink"/>
          </w:rPr>
          <w:t>2.</w:t>
        </w:r>
        <w:r w:rsidRPr="006F691C">
          <w:rPr>
            <w:rFonts w:ascii="Calibri" w:hAnsi="Calibri" w:cs="Times New Roman"/>
            <w:szCs w:val="22"/>
          </w:rPr>
          <w:tab/>
        </w:r>
        <w:r w:rsidRPr="00DF5AC5">
          <w:rPr>
            <w:rStyle w:val="Hyperlink"/>
          </w:rPr>
          <w:t>Creating an executor script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_Toc504552032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00FAE" w:rsidRPr="006F691C" w:rsidRDefault="00600FAE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504552033" w:history="1">
        <w:r w:rsidRPr="00DF5AC5">
          <w:rPr>
            <w:rStyle w:val="Hyperlink"/>
          </w:rPr>
          <w:t>3.3</w:t>
        </w:r>
        <w:r w:rsidRPr="006F691C">
          <w:rPr>
            <w:rFonts w:ascii="Calibri" w:hAnsi="Calibri" w:cs="Times New Roman"/>
            <w:szCs w:val="22"/>
          </w:rPr>
          <w:tab/>
        </w:r>
        <w:r w:rsidRPr="00DF5AC5">
          <w:rPr>
            <w:rStyle w:val="Hyperlink"/>
          </w:rPr>
          <w:t>Compiling and running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_Toc504552033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00FAE" w:rsidRPr="006F691C" w:rsidRDefault="00600FAE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504552034" w:history="1">
        <w:r w:rsidRPr="00DF5AC5">
          <w:rPr>
            <w:rStyle w:val="Hyperlink"/>
          </w:rPr>
          <w:t>4.</w:t>
        </w:r>
        <w:r w:rsidRPr="006F691C">
          <w:rPr>
            <w:rFonts w:ascii="Calibri" w:hAnsi="Calibri" w:cs="Times New Roman"/>
            <w:b w:val="0"/>
            <w:szCs w:val="22"/>
          </w:rPr>
          <w:tab/>
        </w:r>
        <w:r w:rsidRPr="00DF5AC5">
          <w:rPr>
            <w:rStyle w:val="Hyperlink"/>
          </w:rPr>
          <w:t>Functional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_Toc504552034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00FAE" w:rsidRPr="006F691C" w:rsidRDefault="00600FAE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504552035" w:history="1">
        <w:r w:rsidRPr="00DF5AC5">
          <w:rPr>
            <w:rStyle w:val="Hyperlink"/>
          </w:rPr>
          <w:t>a.</w:t>
        </w:r>
        <w:r w:rsidRPr="006F691C">
          <w:rPr>
            <w:rFonts w:ascii="Calibri" w:hAnsi="Calibri" w:cs="Times New Roman"/>
            <w:szCs w:val="22"/>
          </w:rPr>
          <w:tab/>
        </w:r>
        <w:r w:rsidRPr="00DF5AC5">
          <w:rPr>
            <w:rStyle w:val="Hyperlink"/>
          </w:rPr>
          <w:t>Structure of the source 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_Toc504552035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00FAE" w:rsidRPr="006F691C" w:rsidRDefault="00600FAE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504552036" w:history="1">
        <w:r w:rsidRPr="00DF5AC5">
          <w:rPr>
            <w:rStyle w:val="Hyperlink"/>
          </w:rPr>
          <w:t>5.</w:t>
        </w:r>
        <w:r w:rsidRPr="006F691C">
          <w:rPr>
            <w:rFonts w:ascii="Calibri" w:hAnsi="Calibri" w:cs="Times New Roman"/>
            <w:b w:val="0"/>
            <w:szCs w:val="22"/>
          </w:rPr>
          <w:tab/>
        </w:r>
        <w:r w:rsidRPr="00DF5AC5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_Toc504552036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B237A" w:rsidRDefault="00AA7BC8" w:rsidP="00C74B4E">
      <w:pPr>
        <w:pStyle w:val="Text"/>
        <w:jc w:val="both"/>
        <w:rPr>
          <w:rFonts w:cs="Arial"/>
        </w:rPr>
      </w:pPr>
      <w:r w:rsidRPr="008C116E">
        <w:rPr>
          <w:rFonts w:cs="Arial"/>
        </w:rPr>
        <w:fldChar w:fldCharType="end"/>
      </w:r>
    </w:p>
    <w:p w:rsidR="00AA7BC8" w:rsidRPr="008C116E" w:rsidRDefault="009B237A" w:rsidP="00C74B4E">
      <w:pPr>
        <w:pStyle w:val="Text"/>
        <w:jc w:val="both"/>
      </w:pPr>
      <w:r>
        <w:rPr>
          <w:rFonts w:cs="Arial"/>
        </w:rPr>
        <w:br w:type="page"/>
      </w:r>
    </w:p>
    <w:p w:rsidR="00A25FEC" w:rsidRPr="008C116E" w:rsidRDefault="00A25FEC" w:rsidP="00C74B4E">
      <w:pPr>
        <w:pStyle w:val="Heading1"/>
        <w:tabs>
          <w:tab w:val="clear" w:pos="0"/>
          <w:tab w:val="clear" w:pos="1304"/>
          <w:tab w:val="left" w:pos="1247"/>
        </w:tabs>
        <w:spacing w:before="240"/>
        <w:ind w:left="2564"/>
        <w:jc w:val="both"/>
      </w:pPr>
      <w:bookmarkStart w:id="2" w:name="_Toc327975386"/>
      <w:bookmarkStart w:id="3" w:name="_Toc222545136"/>
      <w:bookmarkStart w:id="4" w:name="_Toc347835590"/>
      <w:bookmarkStart w:id="5" w:name="_Toc504552015"/>
      <w:r w:rsidRPr="008C116E">
        <w:lastRenderedPageBreak/>
        <w:t>Introduction</w:t>
      </w:r>
      <w:bookmarkEnd w:id="3"/>
      <w:bookmarkEnd w:id="4"/>
      <w:bookmarkEnd w:id="5"/>
    </w:p>
    <w:p w:rsidR="00A25FEC" w:rsidRPr="008C116E" w:rsidRDefault="00A25FEC" w:rsidP="00C74B4E">
      <w:pPr>
        <w:pStyle w:val="Heading2"/>
        <w:tabs>
          <w:tab w:val="clear" w:pos="0"/>
          <w:tab w:val="clear" w:pos="1304"/>
          <w:tab w:val="left" w:pos="1247"/>
        </w:tabs>
        <w:spacing w:before="240"/>
        <w:ind w:left="2564"/>
        <w:jc w:val="both"/>
      </w:pPr>
      <w:bookmarkStart w:id="6" w:name="_Toc222545137"/>
      <w:bookmarkStart w:id="7" w:name="_Toc347835591"/>
      <w:bookmarkStart w:id="8" w:name="_Toc504552016"/>
      <w:r w:rsidRPr="008C116E">
        <w:t>Revision history</w:t>
      </w:r>
      <w:bookmarkEnd w:id="6"/>
      <w:bookmarkEnd w:id="7"/>
      <w:bookmarkEnd w:id="8"/>
    </w:p>
    <w:p w:rsidR="00A25FEC" w:rsidRPr="008C116E" w:rsidRDefault="00A25FEC" w:rsidP="00C74B4E">
      <w:pPr>
        <w:pStyle w:val="BodyText"/>
        <w:jc w:val="both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A25FEC" w:rsidRPr="008C116E" w:rsidTr="00BA2EBF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A25FEC" w:rsidRPr="008C116E" w:rsidRDefault="00A25FEC" w:rsidP="00C74B4E">
            <w:pPr>
              <w:jc w:val="both"/>
              <w:rPr>
                <w:snapToGrid w:val="0"/>
                <w:lang w:val="en-US"/>
              </w:rPr>
            </w:pPr>
            <w:r w:rsidRPr="008C116E">
              <w:rPr>
                <w:snapToGrid w:val="0"/>
                <w:lang w:val="en-US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A25FEC" w:rsidRPr="008C116E" w:rsidRDefault="00A25FEC" w:rsidP="00C74B4E">
            <w:pPr>
              <w:jc w:val="both"/>
              <w:rPr>
                <w:snapToGrid w:val="0"/>
                <w:lang w:val="en-US"/>
              </w:rPr>
            </w:pPr>
            <w:r w:rsidRPr="008C116E">
              <w:rPr>
                <w:snapToGrid w:val="0"/>
                <w:lang w:val="en-US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A25FEC" w:rsidRPr="008C116E" w:rsidRDefault="00A25FEC" w:rsidP="00C74B4E">
            <w:pPr>
              <w:jc w:val="both"/>
              <w:rPr>
                <w:snapToGrid w:val="0"/>
                <w:lang w:val="en-US"/>
              </w:rPr>
            </w:pPr>
            <w:r w:rsidRPr="008C116E">
              <w:rPr>
                <w:snapToGrid w:val="0"/>
                <w:lang w:val="en-US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A25FEC" w:rsidRPr="008C116E" w:rsidRDefault="00A25FEC" w:rsidP="00C74B4E">
            <w:pPr>
              <w:jc w:val="both"/>
              <w:rPr>
                <w:snapToGrid w:val="0"/>
                <w:lang w:val="en-US"/>
              </w:rPr>
            </w:pPr>
            <w:r w:rsidRPr="008C116E">
              <w:rPr>
                <w:snapToGrid w:val="0"/>
                <w:lang w:val="en-US"/>
              </w:rPr>
              <w:t>Prepared</w:t>
            </w:r>
          </w:p>
        </w:tc>
      </w:tr>
      <w:tr w:rsidR="00A25FEC" w:rsidRPr="008C116E" w:rsidTr="00BA2EBF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A25FEC" w:rsidRPr="008C116E" w:rsidRDefault="00C92414" w:rsidP="000245FE">
            <w:pPr>
              <w:jc w:val="both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 xml:space="preserve"> </w:t>
            </w:r>
            <w:r w:rsidR="0084743A">
              <w:rPr>
                <w:snapToGrid w:val="0"/>
                <w:lang w:val="en-US"/>
              </w:rPr>
              <w:t>01-</w:t>
            </w:r>
            <w:r w:rsidR="00BA7376">
              <w:rPr>
                <w:snapToGrid w:val="0"/>
                <w:lang w:val="en-US"/>
              </w:rPr>
              <w:t>16</w:t>
            </w:r>
            <w:r w:rsidR="0084743A">
              <w:rPr>
                <w:snapToGrid w:val="0"/>
                <w:lang w:val="en-US"/>
              </w:rPr>
              <w:t>-201</w:t>
            </w:r>
            <w:r w:rsidR="00BA7376">
              <w:rPr>
                <w:snapToGrid w:val="0"/>
                <w:lang w:val="en-US"/>
              </w:rPr>
              <w:t>8</w:t>
            </w:r>
          </w:p>
        </w:tc>
        <w:tc>
          <w:tcPr>
            <w:tcW w:w="993" w:type="dxa"/>
          </w:tcPr>
          <w:p w:rsidR="00A25FEC" w:rsidRPr="008C116E" w:rsidRDefault="00A25FEC" w:rsidP="00C74B4E">
            <w:pPr>
              <w:jc w:val="both"/>
              <w:rPr>
                <w:snapToGrid w:val="0"/>
                <w:lang w:val="en-US"/>
              </w:rPr>
            </w:pPr>
            <w:r w:rsidRPr="008C116E">
              <w:rPr>
                <w:snapToGrid w:val="0"/>
                <w:lang w:val="en-US"/>
              </w:rPr>
              <w:t>PA1</w:t>
            </w:r>
          </w:p>
        </w:tc>
        <w:tc>
          <w:tcPr>
            <w:tcW w:w="3827" w:type="dxa"/>
          </w:tcPr>
          <w:p w:rsidR="00A25FEC" w:rsidRPr="008C116E" w:rsidRDefault="00A25FEC" w:rsidP="00C74B4E">
            <w:pPr>
              <w:jc w:val="both"/>
              <w:rPr>
                <w:snapToGrid w:val="0"/>
                <w:lang w:val="en-US"/>
              </w:rPr>
            </w:pPr>
            <w:r w:rsidRPr="008C116E">
              <w:rPr>
                <w:snapToGrid w:val="0"/>
                <w:lang w:val="en-US"/>
              </w:rPr>
              <w:t>First version</w:t>
            </w:r>
          </w:p>
        </w:tc>
        <w:tc>
          <w:tcPr>
            <w:tcW w:w="1417" w:type="dxa"/>
          </w:tcPr>
          <w:p w:rsidR="00A25FEC" w:rsidRPr="008C116E" w:rsidRDefault="006C629E" w:rsidP="00CC0DFD">
            <w:pPr>
              <w:jc w:val="both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E</w:t>
            </w:r>
            <w:r w:rsidR="00BA7376">
              <w:rPr>
                <w:snapToGrid w:val="0"/>
                <w:lang w:val="en-US"/>
              </w:rPr>
              <w:t>KISTAM</w:t>
            </w:r>
          </w:p>
        </w:tc>
      </w:tr>
    </w:tbl>
    <w:p w:rsidR="00797C7C" w:rsidRPr="008C116E" w:rsidRDefault="00797C7C" w:rsidP="00C74B4E">
      <w:pPr>
        <w:pStyle w:val="Heading2"/>
        <w:jc w:val="both"/>
      </w:pPr>
      <w:bookmarkStart w:id="9" w:name="_Toc504552017"/>
      <w:r w:rsidRPr="008C116E">
        <w:t>Abbreviations</w:t>
      </w:r>
      <w:bookmarkEnd w:id="9"/>
    </w:p>
    <w:p w:rsidR="00C54FAD" w:rsidRDefault="00D6665B" w:rsidP="00A53F7D">
      <w:pPr>
        <w:pStyle w:val="Term-list"/>
        <w:jc w:val="both"/>
      </w:pPr>
      <w:r>
        <w:t>ESF</w:t>
      </w:r>
      <w:r w:rsidR="00C54FAD">
        <w:tab/>
      </w:r>
      <w:r>
        <w:t>EPTF Service Framework</w:t>
      </w:r>
    </w:p>
    <w:p w:rsidR="00D6665B" w:rsidRDefault="00D6665B" w:rsidP="00D6665B">
      <w:pPr>
        <w:pStyle w:val="Term-list"/>
        <w:jc w:val="both"/>
      </w:pPr>
      <w:r>
        <w:t>API</w:t>
      </w:r>
      <w:r>
        <w:tab/>
        <w:t>A</w:t>
      </w:r>
      <w:r w:rsidRPr="00C54FAD">
        <w:t xml:space="preserve">pplication </w:t>
      </w:r>
      <w:r>
        <w:t>Pr</w:t>
      </w:r>
      <w:r w:rsidRPr="00C54FAD">
        <w:t xml:space="preserve">ogramming </w:t>
      </w:r>
      <w:r>
        <w:t>I</w:t>
      </w:r>
      <w:r w:rsidRPr="00C54FAD">
        <w:t>nterface</w:t>
      </w:r>
    </w:p>
    <w:p w:rsidR="00FF327D" w:rsidRDefault="00FF327D" w:rsidP="00FF327D">
      <w:pPr>
        <w:pStyle w:val="Term-list"/>
        <w:jc w:val="both"/>
        <w:rPr>
          <w:lang w:val="fr-FR"/>
        </w:rPr>
      </w:pPr>
      <w:r w:rsidRPr="00020A90">
        <w:rPr>
          <w:lang w:val="fr-FR"/>
        </w:rPr>
        <w:t>GUI</w:t>
      </w:r>
      <w:r w:rsidRPr="00020A90">
        <w:rPr>
          <w:lang w:val="fr-FR"/>
        </w:rPr>
        <w:tab/>
        <w:t xml:space="preserve">Graphical </w:t>
      </w:r>
      <w:r w:rsidR="00020A90" w:rsidRPr="00020A90">
        <w:rPr>
          <w:lang w:val="fr-FR"/>
        </w:rPr>
        <w:t>U</w:t>
      </w:r>
      <w:r w:rsidRPr="00020A90">
        <w:rPr>
          <w:lang w:val="fr-FR"/>
        </w:rPr>
        <w:t xml:space="preserve">ser </w:t>
      </w:r>
      <w:r w:rsidR="00020A90" w:rsidRPr="00020A90">
        <w:rPr>
          <w:lang w:val="fr-FR"/>
        </w:rPr>
        <w:t>I</w:t>
      </w:r>
      <w:r w:rsidRPr="00020A90">
        <w:rPr>
          <w:lang w:val="fr-FR"/>
        </w:rPr>
        <w:t>terface</w:t>
      </w:r>
    </w:p>
    <w:p w:rsidR="006B7E88" w:rsidRPr="00020A90" w:rsidRDefault="006B7E88" w:rsidP="00FF327D">
      <w:pPr>
        <w:pStyle w:val="Term-list"/>
        <w:jc w:val="both"/>
        <w:rPr>
          <w:lang w:val="fr-FR"/>
        </w:rPr>
      </w:pPr>
      <w:r>
        <w:t>EWG</w:t>
      </w:r>
      <w:r>
        <w:tab/>
        <w:t>EPTF Web GUI</w:t>
      </w:r>
    </w:p>
    <w:p w:rsidR="00A53F7D" w:rsidRPr="00020A90" w:rsidRDefault="00A53F7D" w:rsidP="00A53F7D">
      <w:pPr>
        <w:pStyle w:val="Term-list"/>
        <w:jc w:val="both"/>
        <w:rPr>
          <w:lang w:val="fr-FR"/>
        </w:rPr>
      </w:pPr>
      <w:r w:rsidRPr="00020A90">
        <w:rPr>
          <w:lang w:val="fr-FR"/>
        </w:rPr>
        <w:t>JSON</w:t>
      </w:r>
      <w:r w:rsidRPr="00020A90">
        <w:rPr>
          <w:lang w:val="fr-FR"/>
        </w:rPr>
        <w:tab/>
        <w:t>JavaScript Object Notation</w:t>
      </w:r>
    </w:p>
    <w:p w:rsidR="00A25FEC" w:rsidRDefault="00A25FEC" w:rsidP="00C74B4E">
      <w:pPr>
        <w:pStyle w:val="Heading2"/>
        <w:jc w:val="both"/>
        <w:rPr>
          <w:rFonts w:eastAsia="SimSun"/>
          <w:lang w:eastAsia="zh-CN"/>
        </w:rPr>
      </w:pPr>
      <w:bookmarkStart w:id="10" w:name="_Toc504552018"/>
      <w:r w:rsidRPr="008C116E">
        <w:rPr>
          <w:rFonts w:eastAsia="SimSun"/>
          <w:lang w:eastAsia="zh-CN"/>
        </w:rPr>
        <w:t xml:space="preserve">System </w:t>
      </w:r>
      <w:r w:rsidR="00797C7C" w:rsidRPr="008C116E">
        <w:rPr>
          <w:rFonts w:eastAsia="SimSun"/>
          <w:lang w:eastAsia="zh-CN"/>
        </w:rPr>
        <w:t>Requirements</w:t>
      </w:r>
      <w:bookmarkEnd w:id="10"/>
    </w:p>
    <w:p w:rsidR="00E37EB1" w:rsidRPr="00E37EB1" w:rsidRDefault="00E37EB1" w:rsidP="00E37EB1">
      <w:pPr>
        <w:pStyle w:val="BodyText"/>
        <w:rPr>
          <w:rFonts w:eastAsia="SimSun"/>
          <w:lang w:eastAsia="zh-CN"/>
        </w:rPr>
      </w:pPr>
      <w:r>
        <w:t xml:space="preserve">EPTF Service Framework is written in python and can run on any device </w:t>
      </w:r>
      <w:r w:rsidR="002D6C74">
        <w:t xml:space="preserve">supporting </w:t>
      </w:r>
      <w:r>
        <w:t>python</w:t>
      </w:r>
    </w:p>
    <w:p w:rsidR="00A4449C" w:rsidRDefault="00A4449C" w:rsidP="00A4449C">
      <w:pPr>
        <w:pStyle w:val="Heading3"/>
      </w:pPr>
      <w:bookmarkStart w:id="11" w:name="_Toc504552019"/>
      <w:r>
        <w:t>3</w:t>
      </w:r>
      <w:r w:rsidRPr="002A3999">
        <w:rPr>
          <w:vertAlign w:val="superscript"/>
        </w:rPr>
        <w:t>rd</w:t>
      </w:r>
      <w:r>
        <w:t xml:space="preserve"> party libraries</w:t>
      </w:r>
      <w:bookmarkEnd w:id="11"/>
    </w:p>
    <w:p w:rsidR="00A4449C" w:rsidRDefault="008C252A" w:rsidP="00A4449C">
      <w:pPr>
        <w:pStyle w:val="BodyText"/>
      </w:pPr>
      <w:r>
        <w:t xml:space="preserve">EPTF Service Framework </w:t>
      </w:r>
      <w:r w:rsidR="00A4449C">
        <w:t>uses the following 3</w:t>
      </w:r>
      <w:r w:rsidR="00A4449C" w:rsidRPr="00692CA8">
        <w:rPr>
          <w:vertAlign w:val="superscript"/>
        </w:rPr>
        <w:t>rd</w:t>
      </w:r>
      <w:r w:rsidR="00A4449C">
        <w:t xml:space="preserve"> party libraries:</w:t>
      </w:r>
      <w:r w:rsidR="00A4449C">
        <w:tab/>
      </w:r>
    </w:p>
    <w:p w:rsidR="00A4449C" w:rsidRDefault="00A4449C" w:rsidP="00A4449C">
      <w:pPr>
        <w:pStyle w:val="BodyText"/>
      </w:pPr>
    </w:p>
    <w:tbl>
      <w:tblPr>
        <w:tblW w:w="8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7"/>
        <w:gridCol w:w="2409"/>
        <w:gridCol w:w="3544"/>
      </w:tblGrid>
      <w:tr w:rsidR="008F7060" w:rsidRPr="001F516C" w:rsidTr="008F7060">
        <w:trPr>
          <w:trHeight w:val="300"/>
          <w:jc w:val="center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060" w:rsidRPr="001F516C" w:rsidRDefault="008F7060" w:rsidP="00701E3D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sv-SE" w:eastAsia="sv-SE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sv-SE" w:eastAsia="sv-SE"/>
              </w:rPr>
              <w:t>Product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060" w:rsidRPr="001F516C" w:rsidRDefault="008F7060" w:rsidP="00701E3D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sv-SE" w:eastAsia="sv-SE"/>
              </w:rPr>
            </w:pPr>
            <w:r w:rsidRPr="001F516C">
              <w:rPr>
                <w:rFonts w:ascii="Calibri" w:hAnsi="Calibri" w:cs="Calibri"/>
                <w:b/>
                <w:bCs/>
                <w:color w:val="000000"/>
                <w:szCs w:val="22"/>
                <w:lang w:val="sv-SE" w:eastAsia="sv-SE"/>
              </w:rPr>
              <w:t xml:space="preserve">Name 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060" w:rsidRPr="001F516C" w:rsidRDefault="008F7060" w:rsidP="00701E3D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sv-SE" w:eastAsia="sv-SE"/>
              </w:rPr>
            </w:pPr>
            <w:r w:rsidRPr="001F516C">
              <w:rPr>
                <w:rFonts w:ascii="Calibri" w:hAnsi="Calibri" w:cs="Calibri"/>
                <w:b/>
                <w:bCs/>
                <w:color w:val="000000"/>
                <w:szCs w:val="22"/>
                <w:lang w:val="sv-SE" w:eastAsia="sv-SE"/>
              </w:rPr>
              <w:t>purpose</w:t>
            </w:r>
          </w:p>
        </w:tc>
      </w:tr>
    </w:tbl>
    <w:p w:rsidR="00020A90" w:rsidRDefault="00020A90" w:rsidP="00020A90">
      <w:pPr>
        <w:pStyle w:val="Heading1"/>
        <w:numPr>
          <w:ilvl w:val="0"/>
          <w:numId w:val="0"/>
        </w:numPr>
        <w:ind w:left="2551"/>
        <w:jc w:val="both"/>
      </w:pPr>
      <w:bookmarkStart w:id="12" w:name="_Toc447267652"/>
      <w:bookmarkEnd w:id="12"/>
    </w:p>
    <w:p w:rsidR="00037BFB" w:rsidRPr="008C116E" w:rsidRDefault="00020A90" w:rsidP="00C74B4E">
      <w:pPr>
        <w:pStyle w:val="Heading1"/>
        <w:jc w:val="both"/>
      </w:pPr>
      <w:r>
        <w:br w:type="page"/>
      </w:r>
      <w:bookmarkStart w:id="13" w:name="_Toc504552020"/>
      <w:r w:rsidR="00037BFB" w:rsidRPr="008C116E">
        <w:lastRenderedPageBreak/>
        <w:t>Functionality</w:t>
      </w:r>
      <w:bookmarkEnd w:id="2"/>
      <w:bookmarkEnd w:id="13"/>
    </w:p>
    <w:p w:rsidR="00B55109" w:rsidRDefault="00BA2EBF" w:rsidP="00C74B4E">
      <w:pPr>
        <w:pStyle w:val="Heading2"/>
        <w:jc w:val="both"/>
      </w:pPr>
      <w:bookmarkStart w:id="14" w:name="_Toc324775155"/>
      <w:bookmarkStart w:id="15" w:name="_Toc327975387"/>
      <w:bookmarkStart w:id="16" w:name="_Toc504552021"/>
      <w:r w:rsidRPr="008C116E">
        <w:t>General</w:t>
      </w:r>
      <w:bookmarkEnd w:id="16"/>
    </w:p>
    <w:p w:rsidR="000376EE" w:rsidRDefault="00F51653" w:rsidP="008C252A">
      <w:pPr>
        <w:pStyle w:val="BodyText"/>
      </w:pPr>
      <w:r>
        <w:t xml:space="preserve">EPTF Service Framework (ESF) </w:t>
      </w:r>
      <w:r w:rsidR="00D6665B">
        <w:t>can be used to build different applications by implementing and selecting the appropriate microservices to fulfill the application’s requirements. ESF</w:t>
      </w:r>
      <w:r>
        <w:t xml:space="preserve"> </w:t>
      </w:r>
      <w:r w:rsidR="00D22C87">
        <w:t xml:space="preserve">itself </w:t>
      </w:r>
      <w:r w:rsidR="001A2E4B">
        <w:t xml:space="preserve">also provides built-in microservices which are </w:t>
      </w:r>
      <w:r w:rsidR="00D6665B">
        <w:t>the following:</w:t>
      </w:r>
    </w:p>
    <w:p w:rsidR="00D6665B" w:rsidRPr="00D6665B" w:rsidRDefault="00D6665B" w:rsidP="00D6665B">
      <w:pPr>
        <w:pStyle w:val="BodyText"/>
        <w:numPr>
          <w:ilvl w:val="0"/>
          <w:numId w:val="37"/>
        </w:numPr>
      </w:pPr>
      <w:r>
        <w:t>DataSource</w:t>
      </w:r>
    </w:p>
    <w:p w:rsidR="00D6665B" w:rsidRDefault="00D6665B" w:rsidP="00D6665B">
      <w:pPr>
        <w:pStyle w:val="BodyText"/>
        <w:numPr>
          <w:ilvl w:val="0"/>
          <w:numId w:val="37"/>
        </w:numPr>
      </w:pPr>
      <w:r>
        <w:t>Authenticator</w:t>
      </w:r>
    </w:p>
    <w:p w:rsidR="00D6665B" w:rsidRDefault="00D6665B" w:rsidP="00D6665B">
      <w:pPr>
        <w:pStyle w:val="BodyText"/>
        <w:numPr>
          <w:ilvl w:val="0"/>
          <w:numId w:val="37"/>
        </w:numPr>
      </w:pPr>
      <w:r>
        <w:t>Playlist</w:t>
      </w:r>
    </w:p>
    <w:p w:rsidR="00BF2AF6" w:rsidRDefault="00BF2AF6" w:rsidP="00F400AF">
      <w:pPr>
        <w:pStyle w:val="BodyText"/>
      </w:pPr>
      <w:r w:rsidRPr="00BF2AF6">
        <w:t>The framework comes with a set of tools to help microservices serve basic or DsRestAPI HTTP requests.</w:t>
      </w:r>
    </w:p>
    <w:p w:rsidR="00AE7DD5" w:rsidRDefault="00D87809" w:rsidP="00F400AF">
      <w:pPr>
        <w:pStyle w:val="BodyText"/>
      </w:pPr>
      <w:r>
        <w:t>For more information on DsRestAPI pls see</w:t>
      </w:r>
      <w:r w:rsidR="00216B31">
        <w:t xml:space="preserve"> </w:t>
      </w:r>
      <w:hyperlink r:id="rId10" w:history="1">
        <w:r w:rsidR="00216B31">
          <w:rPr>
            <w:rStyle w:val="Hyperlink"/>
          </w:rPr>
          <w:t>DsRestAPI Function Description</w:t>
        </w:r>
      </w:hyperlink>
    </w:p>
    <w:p w:rsidR="00834042" w:rsidRDefault="00D87809" w:rsidP="00F400AF">
      <w:pPr>
        <w:pStyle w:val="BodyText"/>
      </w:pPr>
      <w:r>
        <w:t>Microservices implementing DsRestAPI may also implement user interfaces with the help of EPTF Web GUI</w:t>
      </w:r>
      <w:r w:rsidR="006B7E88">
        <w:t xml:space="preserve"> (EWG)</w:t>
      </w:r>
      <w:r>
        <w:t xml:space="preserve">. </w:t>
      </w:r>
      <w:r w:rsidR="005121EA">
        <w:t xml:space="preserve">If so, the application needs to implement a </w:t>
      </w:r>
      <w:r w:rsidR="00834042">
        <w:t>GUI configuration handler microservice to provide the EWG a GUI configuration</w:t>
      </w:r>
      <w:r w:rsidR="00FD295C">
        <w:t xml:space="preserve"> descriptor</w:t>
      </w:r>
      <w:r w:rsidR="00834042">
        <w:t>. This microservice should implement a createConfig(</w:t>
      </w:r>
      <w:r w:rsidR="00336623">
        <w:t xml:space="preserve">) </w:t>
      </w:r>
      <w:r w:rsidR="00834042">
        <w:t>function, returning a valid EWG configuration descriptor in JSON format. The function has access to the user</w:t>
      </w:r>
      <w:r w:rsidR="00336623">
        <w:t xml:space="preserve"> g</w:t>
      </w:r>
      <w:r w:rsidR="00834042">
        <w:t>roups of the user accessing a web application, therefore it could decide whether the user specific user has access to the web application or not.</w:t>
      </w:r>
    </w:p>
    <w:p w:rsidR="006B7E88" w:rsidRDefault="006B7E88" w:rsidP="00F400AF">
      <w:pPr>
        <w:pStyle w:val="BodyText"/>
      </w:pPr>
      <w:r>
        <w:t>The descriptor should also contain EWG specific customization descriptors and HTTP resource directory information.</w:t>
      </w:r>
    </w:p>
    <w:p w:rsidR="006B7E88" w:rsidRDefault="00004A95" w:rsidP="00F400AF">
      <w:pPr>
        <w:pStyle w:val="BodyText"/>
      </w:pPr>
      <w:r>
        <w:t xml:space="preserve">For more information on the structure of the EPF Web GUI descriptors and </w:t>
      </w:r>
      <w:r w:rsidR="006B7E88">
        <w:t>on how to write a web application based on E</w:t>
      </w:r>
      <w:r>
        <w:t>WG</w:t>
      </w:r>
      <w:r w:rsidR="006B7E88">
        <w:t xml:space="preserve">, please see </w:t>
      </w:r>
      <w:r>
        <w:t xml:space="preserve">the </w:t>
      </w:r>
      <w:hyperlink r:id="rId11" w:history="1">
        <w:r w:rsidRPr="00345D12">
          <w:rPr>
            <w:rStyle w:val="Hyperlink"/>
          </w:rPr>
          <w:t>E</w:t>
        </w:r>
        <w:r>
          <w:rPr>
            <w:rStyle w:val="Hyperlink"/>
          </w:rPr>
          <w:t>PTF Web GUI</w:t>
        </w:r>
      </w:hyperlink>
      <w:r>
        <w:t xml:space="preserve"> documentation.</w:t>
      </w:r>
    </w:p>
    <w:p w:rsidR="008C252A" w:rsidRDefault="008C252A" w:rsidP="008C252A">
      <w:pPr>
        <w:pStyle w:val="BodyText"/>
      </w:pPr>
      <w:r>
        <w:br w:type="page"/>
      </w:r>
    </w:p>
    <w:p w:rsidR="00146718" w:rsidRDefault="000376EE" w:rsidP="00146718">
      <w:pPr>
        <w:pStyle w:val="BodyText"/>
      </w:pPr>
      <w:r>
        <w:t xml:space="preserve">Overview of the </w:t>
      </w:r>
      <w:r w:rsidR="00D6665B">
        <w:t>ESF</w:t>
      </w:r>
      <w:r>
        <w:t>:</w:t>
      </w:r>
    </w:p>
    <w:p w:rsidR="00D22C87" w:rsidRPr="003662D6" w:rsidRDefault="003662D6" w:rsidP="00146718">
      <w:pPr>
        <w:pStyle w:val="BodyText"/>
        <w:rPr>
          <w:noProof/>
          <w:lang w:eastAsia="sv-SE"/>
        </w:rPr>
      </w:pPr>
      <w:r w:rsidRPr="003662D6">
        <w:rPr>
          <w:noProof/>
          <w:lang w:eastAsia="sv-SE"/>
        </w:rPr>
        <w:t>ESF</w:t>
      </w:r>
      <w:r>
        <w:rPr>
          <w:noProof/>
          <w:lang w:eastAsia="sv-SE"/>
        </w:rPr>
        <w:t xml:space="preserve">’s central component is the AppAgent module, which loads the microservices located in </w:t>
      </w:r>
      <w:r w:rsidRPr="003662D6">
        <w:rPr>
          <w:noProof/>
          <w:lang w:eastAsia="sv-SE"/>
        </w:rPr>
        <w:t xml:space="preserve">\src\Microservices </w:t>
      </w:r>
      <w:r>
        <w:rPr>
          <w:noProof/>
          <w:lang w:eastAsia="sv-SE"/>
        </w:rPr>
        <w:t>directory, and also serves as an HTTP server to serve microservice’s API, and the possible web application resources (html, js and other files).</w:t>
      </w:r>
    </w:p>
    <w:p w:rsidR="00760151" w:rsidRPr="003662D6" w:rsidRDefault="003662D6" w:rsidP="00146718">
      <w:pPr>
        <w:pStyle w:val="BodyText"/>
        <w:rPr>
          <w:noProof/>
          <w:lang w:eastAsia="sv-SE"/>
        </w:rPr>
      </w:pPr>
      <w:r>
        <w:rPr>
          <w:noProof/>
          <w:lang w:eastAsia="sv-SE"/>
        </w:rPr>
        <w:t>The microservices should provide an API extension</w:t>
      </w:r>
      <w:r w:rsidR="00552190">
        <w:rPr>
          <w:noProof/>
          <w:lang w:eastAsia="sv-SE"/>
        </w:rPr>
        <w:t xml:space="preserve"> (a string value)</w:t>
      </w:r>
      <w:r>
        <w:rPr>
          <w:noProof/>
          <w:lang w:eastAsia="sv-SE"/>
        </w:rPr>
        <w:t>, which is unique in the application’s context</w:t>
      </w:r>
      <w:r w:rsidR="00552190">
        <w:rPr>
          <w:noProof/>
          <w:lang w:eastAsia="sv-SE"/>
        </w:rPr>
        <w:t xml:space="preserve">, and has </w:t>
      </w:r>
      <w:r w:rsidR="001A2E4B">
        <w:rPr>
          <w:noProof/>
          <w:lang w:eastAsia="sv-SE"/>
        </w:rPr>
        <w:t>the</w:t>
      </w:r>
      <w:r w:rsidR="00552190">
        <w:rPr>
          <w:noProof/>
          <w:lang w:eastAsia="sv-SE"/>
        </w:rPr>
        <w:t xml:space="preserve"> role of an address for a specific microservice in the application. The microservices </w:t>
      </w:r>
      <w:r>
        <w:rPr>
          <w:noProof/>
          <w:lang w:eastAsia="sv-SE"/>
        </w:rPr>
        <w:t xml:space="preserve">may implement </w:t>
      </w:r>
      <w:r w:rsidR="00BC4C50">
        <w:rPr>
          <w:noProof/>
          <w:lang w:eastAsia="sv-SE"/>
        </w:rPr>
        <w:t xml:space="preserve">HTTP </w:t>
      </w:r>
      <w:r>
        <w:rPr>
          <w:noProof/>
          <w:lang w:eastAsia="sv-SE"/>
        </w:rPr>
        <w:t>handlers</w:t>
      </w:r>
      <w:r w:rsidR="00552190">
        <w:rPr>
          <w:noProof/>
          <w:lang w:eastAsia="sv-SE"/>
        </w:rPr>
        <w:t xml:space="preserve"> (a function named ‘</w:t>
      </w:r>
      <w:r w:rsidR="00552190" w:rsidRPr="00552190">
        <w:rPr>
          <w:noProof/>
          <w:lang w:eastAsia="sv-SE"/>
        </w:rPr>
        <w:t>handleMessage</w:t>
      </w:r>
      <w:r w:rsidR="00552190">
        <w:rPr>
          <w:noProof/>
          <w:lang w:eastAsia="sv-SE"/>
        </w:rPr>
        <w:t>’)</w:t>
      </w:r>
      <w:r>
        <w:rPr>
          <w:noProof/>
          <w:lang w:eastAsia="sv-SE"/>
        </w:rPr>
        <w:t xml:space="preserve">, where </w:t>
      </w:r>
      <w:r w:rsidR="003A2181">
        <w:rPr>
          <w:noProof/>
          <w:lang w:eastAsia="sv-SE"/>
        </w:rPr>
        <w:t>HTTP</w:t>
      </w:r>
      <w:r>
        <w:rPr>
          <w:noProof/>
          <w:lang w:eastAsia="sv-SE"/>
        </w:rPr>
        <w:t xml:space="preserve"> requests will be forwarded.</w:t>
      </w:r>
      <w:r w:rsidRPr="003662D6">
        <w:rPr>
          <w:noProof/>
          <w:lang w:eastAsia="sv-SE"/>
        </w:rPr>
        <w:t xml:space="preserve"> </w:t>
      </w:r>
      <w:r w:rsidR="00552190">
        <w:rPr>
          <w:noProof/>
          <w:lang w:eastAsia="sv-SE"/>
        </w:rPr>
        <w:t>I</w:t>
      </w:r>
      <w:r w:rsidR="001A2E4B">
        <w:rPr>
          <w:noProof/>
          <w:lang w:eastAsia="sv-SE"/>
        </w:rPr>
        <w:t>f the function is implemented</w:t>
      </w:r>
      <w:r w:rsidR="00552190">
        <w:rPr>
          <w:noProof/>
          <w:lang w:eastAsia="sv-SE"/>
        </w:rPr>
        <w:t>, AppAgent will forward the requests with the appropriate extension to the addressed microservice.</w:t>
      </w:r>
    </w:p>
    <w:p w:rsidR="00760151" w:rsidRPr="00D6665B" w:rsidRDefault="00275ED7" w:rsidP="00146718">
      <w:pPr>
        <w:pStyle w:val="BodyText"/>
        <w:rPr>
          <w:noProof/>
          <w:lang w:eastAsia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307340</wp:posOffset>
                </wp:positionV>
                <wp:extent cx="4714875" cy="1724025"/>
                <wp:effectExtent l="0" t="0" r="0" b="0"/>
                <wp:wrapNone/>
                <wp:docPr id="1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724025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65B3" w:rsidRPr="007467D2" w:rsidRDefault="009E65B3" w:rsidP="009E65B3">
                            <w:pPr>
                              <w:pStyle w:val="NormalWeb"/>
                              <w:spacing w:before="0" w:beforeAutospacing="0" w:after="20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129.45pt;margin-top:24.2pt;width:371.25pt;height:135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" fillcolor="#d9e2f3" stroked="f">
                <v:textbox>
                  <w:txbxContent>
                    <w:p w:rsidR="009E65B3" w:rsidRPr="007467D2" w:rsidRDefault="009E65B3" w:rsidP="009E65B3">
                      <w:pPr>
                        <w:pStyle w:val="NormalWeb"/>
                        <w:spacing w:before="0" w:beforeAutospacing="0" w:after="20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0376EE" w:rsidRDefault="00275ED7" w:rsidP="000376EE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3533140</wp:posOffset>
                </wp:positionH>
                <wp:positionV relativeFrom="paragraph">
                  <wp:posOffset>308610</wp:posOffset>
                </wp:positionV>
                <wp:extent cx="939800" cy="276225"/>
                <wp:effectExtent l="0" t="0" r="0" b="0"/>
                <wp:wrapNone/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7622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65B3" w:rsidRPr="00C2712C" w:rsidRDefault="00C2712C" w:rsidP="009E65B3">
                            <w:pPr>
                              <w:pStyle w:val="NormalWeb"/>
                              <w:spacing w:before="0" w:beforeAutospacing="0" w:after="200" w:afterAutospacing="0"/>
                              <w:textAlignment w:val="baseline"/>
                              <w:rPr>
                                <w:rFonts w:ascii="Arial Rounded MT Bold" w:hAnsi="Arial Rounded MT Bold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C2712C">
                              <w:rPr>
                                <w:rFonts w:ascii="Arial" w:hAnsi="Arial" w:cs="Arial"/>
                                <w:b/>
                                <w:noProof/>
                                <w:sz w:val="22"/>
                                <w:szCs w:val="22"/>
                                <w:lang w:eastAsia="sv-SE"/>
                              </w:rPr>
                              <w:t>AppAgen</w:t>
                            </w:r>
                            <w:r w:rsidRPr="00C2712C">
                              <w:rPr>
                                <w:rFonts w:ascii="Arial Rounded MT Bold" w:hAnsi="Arial Rounded MT Bold"/>
                                <w:b/>
                                <w:noProof/>
                                <w:sz w:val="22"/>
                                <w:szCs w:val="22"/>
                                <w:lang w:eastAsia="sv-SE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78.2pt;margin-top:24.3pt;width:74pt;height:21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" fillcolor="#8db3e2" stroked="f">
                <v:textbox>
                  <w:txbxContent>
                    <w:p w:rsidR="009E65B3" w:rsidRPr="00C2712C" w:rsidRDefault="00C2712C" w:rsidP="009E65B3">
                      <w:pPr>
                        <w:pStyle w:val="NormalWeb"/>
                        <w:spacing w:before="0" w:beforeAutospacing="0" w:after="200" w:afterAutospacing="0"/>
                        <w:textAlignment w:val="baseline"/>
                        <w:rPr>
                          <w:rFonts w:ascii="Arial Rounded MT Bold" w:hAnsi="Arial Rounded MT Bold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 w:rsidRPr="00C2712C">
                        <w:rPr>
                          <w:rFonts w:ascii="Arial" w:hAnsi="Arial" w:cs="Arial"/>
                          <w:b/>
                          <w:noProof/>
                          <w:sz w:val="22"/>
                          <w:szCs w:val="22"/>
                          <w:lang w:eastAsia="sv-SE"/>
                        </w:rPr>
                        <w:t>AppAgen</w:t>
                      </w:r>
                      <w:r w:rsidRPr="00C2712C">
                        <w:rPr>
                          <w:rFonts w:ascii="Arial Rounded MT Bold" w:hAnsi="Arial Rounded MT Bold"/>
                          <w:b/>
                          <w:noProof/>
                          <w:sz w:val="22"/>
                          <w:szCs w:val="22"/>
                          <w:lang w:eastAsia="sv-SE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</w:p>
    <w:p w:rsidR="009E65B3" w:rsidRDefault="00275ED7" w:rsidP="000376EE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4472940</wp:posOffset>
                </wp:positionH>
                <wp:positionV relativeFrom="paragraph">
                  <wp:posOffset>271780</wp:posOffset>
                </wp:positionV>
                <wp:extent cx="923925" cy="276225"/>
                <wp:effectExtent l="28575" t="57150" r="28575" b="57150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392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851D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52.2pt;margin-top:21.4pt;width:72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4006215</wp:posOffset>
                </wp:positionH>
                <wp:positionV relativeFrom="paragraph">
                  <wp:posOffset>262255</wp:posOffset>
                </wp:positionV>
                <wp:extent cx="9525" cy="285750"/>
                <wp:effectExtent l="57150" t="19050" r="57150" b="19050"/>
                <wp:wrapNone/>
                <wp:docPr id="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42BCB" id="AutoShape 13" o:spid="_x0000_s1026" type="#_x0000_t32" style="position:absolute;margin-left:315.45pt;margin-top:20.65pt;width: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271780</wp:posOffset>
                </wp:positionV>
                <wp:extent cx="971550" cy="266700"/>
                <wp:effectExtent l="28575" t="57150" r="28575" b="57150"/>
                <wp:wrapNone/>
                <wp:docPr id="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7155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D32AF" id="AutoShape 12" o:spid="_x0000_s1026" type="#_x0000_t32" style="position:absolute;margin-left:203.7pt;margin-top:21.4pt;width:76.5pt;height:21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">
                <v:stroke startarrow="block" endarrow="block"/>
              </v:shape>
            </w:pict>
          </mc:Fallback>
        </mc:AlternateContent>
      </w:r>
    </w:p>
    <w:p w:rsidR="009E65B3" w:rsidRDefault="00275ED7" w:rsidP="000376EE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234950</wp:posOffset>
                </wp:positionV>
                <wp:extent cx="1168400" cy="276225"/>
                <wp:effectExtent l="0" t="0" r="0" b="0"/>
                <wp:wrapNone/>
                <wp:docPr id="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7622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712C" w:rsidRPr="00C2712C" w:rsidRDefault="00C2712C" w:rsidP="00C2712C">
                            <w:pPr>
                              <w:pStyle w:val="NormalWeb"/>
                              <w:spacing w:before="0" w:beforeAutospacing="0" w:after="200" w:afterAutospacing="0"/>
                              <w:textAlignment w:val="baseline"/>
                              <w:rPr>
                                <w:rFonts w:ascii="Arial Rounded MT Bold" w:hAnsi="Arial Rounded MT Bold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2"/>
                                <w:szCs w:val="22"/>
                                <w:lang w:eastAsia="sv-SE"/>
                              </w:rPr>
                              <w:t>MicroService1</w:t>
                            </w:r>
                            <w:r w:rsidRPr="00C2712C">
                              <w:rPr>
                                <w:rFonts w:ascii="Arial Rounded MT Bold" w:hAnsi="Arial Rounded MT Bold"/>
                                <w:b/>
                                <w:noProof/>
                                <w:sz w:val="22"/>
                                <w:szCs w:val="22"/>
                                <w:lang w:eastAsia="sv-S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58.2pt;margin-top:18.5pt;width:92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" fillcolor="#8db3e2" stroked="f">
                <v:textbox>
                  <w:txbxContent>
                    <w:p w:rsidR="00C2712C" w:rsidRPr="00C2712C" w:rsidRDefault="00C2712C" w:rsidP="00C2712C">
                      <w:pPr>
                        <w:pStyle w:val="NormalWeb"/>
                        <w:spacing w:before="0" w:beforeAutospacing="0" w:after="200" w:afterAutospacing="0"/>
                        <w:textAlignment w:val="baseline"/>
                        <w:rPr>
                          <w:rFonts w:ascii="Arial Rounded MT Bold" w:hAnsi="Arial Rounded MT Bold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2"/>
                          <w:szCs w:val="22"/>
                          <w:lang w:eastAsia="sv-SE"/>
                        </w:rPr>
                        <w:t>MicroService1</w:t>
                      </w:r>
                      <w:r w:rsidRPr="00C2712C">
                        <w:rPr>
                          <w:rFonts w:ascii="Arial Rounded MT Bold" w:hAnsi="Arial Rounded MT Bold"/>
                          <w:b/>
                          <w:noProof/>
                          <w:sz w:val="22"/>
                          <w:szCs w:val="22"/>
                          <w:lang w:eastAsia="sv-S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4804410</wp:posOffset>
                </wp:positionH>
                <wp:positionV relativeFrom="paragraph">
                  <wp:posOffset>244475</wp:posOffset>
                </wp:positionV>
                <wp:extent cx="1168400" cy="276225"/>
                <wp:effectExtent l="0" t="0" r="0" b="0"/>
                <wp:wrapNone/>
                <wp:docPr id="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7622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712C" w:rsidRPr="00C2712C" w:rsidRDefault="00C2712C" w:rsidP="00C2712C">
                            <w:pPr>
                              <w:pStyle w:val="NormalWeb"/>
                              <w:spacing w:before="0" w:beforeAutospacing="0" w:after="200" w:afterAutospacing="0"/>
                              <w:textAlignment w:val="baseline"/>
                              <w:rPr>
                                <w:rFonts w:ascii="Arial Rounded MT Bold" w:hAnsi="Arial Rounded MT Bold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2"/>
                                <w:szCs w:val="22"/>
                                <w:lang w:eastAsia="sv-SE"/>
                              </w:rPr>
                              <w:t>MicroService3</w:t>
                            </w:r>
                            <w:r w:rsidRPr="00C2712C">
                              <w:rPr>
                                <w:rFonts w:ascii="Arial Rounded MT Bold" w:hAnsi="Arial Rounded MT Bold"/>
                                <w:b/>
                                <w:noProof/>
                                <w:sz w:val="22"/>
                                <w:szCs w:val="22"/>
                                <w:lang w:eastAsia="sv-S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78.3pt;margin-top:19.25pt;width:92pt;height:21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" fillcolor="#8db3e2" stroked="f">
                <v:textbox>
                  <w:txbxContent>
                    <w:p w:rsidR="00C2712C" w:rsidRPr="00C2712C" w:rsidRDefault="00C2712C" w:rsidP="00C2712C">
                      <w:pPr>
                        <w:pStyle w:val="NormalWeb"/>
                        <w:spacing w:before="0" w:beforeAutospacing="0" w:after="200" w:afterAutospacing="0"/>
                        <w:textAlignment w:val="baseline"/>
                        <w:rPr>
                          <w:rFonts w:ascii="Arial Rounded MT Bold" w:hAnsi="Arial Rounded MT Bold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2"/>
                          <w:szCs w:val="22"/>
                          <w:lang w:eastAsia="sv-SE"/>
                        </w:rPr>
                        <w:t>MicroService3</w:t>
                      </w:r>
                      <w:r w:rsidRPr="00C2712C">
                        <w:rPr>
                          <w:rFonts w:ascii="Arial Rounded MT Bold" w:hAnsi="Arial Rounded MT Bold"/>
                          <w:b/>
                          <w:noProof/>
                          <w:sz w:val="22"/>
                          <w:szCs w:val="22"/>
                          <w:lang w:eastAsia="sv-S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3428365</wp:posOffset>
                </wp:positionH>
                <wp:positionV relativeFrom="paragraph">
                  <wp:posOffset>234950</wp:posOffset>
                </wp:positionV>
                <wp:extent cx="1168400" cy="276225"/>
                <wp:effectExtent l="0" t="0" r="0" b="0"/>
                <wp:wrapNone/>
                <wp:docPr id="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7622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712C" w:rsidRPr="00C2712C" w:rsidRDefault="00C2712C" w:rsidP="00C2712C">
                            <w:pPr>
                              <w:pStyle w:val="NormalWeb"/>
                              <w:spacing w:before="0" w:beforeAutospacing="0" w:after="200" w:afterAutospacing="0"/>
                              <w:textAlignment w:val="baseline"/>
                              <w:rPr>
                                <w:rFonts w:ascii="Arial Rounded MT Bold" w:hAnsi="Arial Rounded MT Bold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2"/>
                                <w:szCs w:val="22"/>
                                <w:lang w:eastAsia="sv-SE"/>
                              </w:rPr>
                              <w:t>MicroService2</w:t>
                            </w:r>
                            <w:r w:rsidRPr="00C2712C">
                              <w:rPr>
                                <w:rFonts w:ascii="Arial Rounded MT Bold" w:hAnsi="Arial Rounded MT Bold"/>
                                <w:b/>
                                <w:noProof/>
                                <w:sz w:val="22"/>
                                <w:szCs w:val="22"/>
                                <w:lang w:eastAsia="sv-S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69.95pt;margin-top:18.5pt;width:92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" fillcolor="#8db3e2" stroked="f">
                <v:textbox>
                  <w:txbxContent>
                    <w:p w:rsidR="00C2712C" w:rsidRPr="00C2712C" w:rsidRDefault="00C2712C" w:rsidP="00C2712C">
                      <w:pPr>
                        <w:pStyle w:val="NormalWeb"/>
                        <w:spacing w:before="0" w:beforeAutospacing="0" w:after="200" w:afterAutospacing="0"/>
                        <w:textAlignment w:val="baseline"/>
                        <w:rPr>
                          <w:rFonts w:ascii="Arial Rounded MT Bold" w:hAnsi="Arial Rounded MT Bold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2"/>
                          <w:szCs w:val="22"/>
                          <w:lang w:eastAsia="sv-SE"/>
                        </w:rPr>
                        <w:t>MicroService2</w:t>
                      </w:r>
                      <w:r w:rsidRPr="00C2712C">
                        <w:rPr>
                          <w:rFonts w:ascii="Arial Rounded MT Bold" w:hAnsi="Arial Rounded MT Bold"/>
                          <w:b/>
                          <w:noProof/>
                          <w:sz w:val="22"/>
                          <w:szCs w:val="22"/>
                          <w:lang w:eastAsia="sv-S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E65B3" w:rsidRDefault="00275ED7" w:rsidP="000376EE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5511165</wp:posOffset>
                </wp:positionH>
                <wp:positionV relativeFrom="paragraph">
                  <wp:posOffset>207645</wp:posOffset>
                </wp:positionV>
                <wp:extent cx="457200" cy="276225"/>
                <wp:effectExtent l="0" t="0" r="0" b="0"/>
                <wp:wrapNone/>
                <wp:docPr id="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712C" w:rsidRPr="00C2712C" w:rsidRDefault="00C2712C" w:rsidP="00C2712C">
                            <w:pPr>
                              <w:pStyle w:val="NormalWeb"/>
                              <w:spacing w:before="0" w:beforeAutospacing="0" w:after="200" w:afterAutospacing="0"/>
                              <w:textAlignment w:val="baseline"/>
                              <w:rPr>
                                <w:rFonts w:ascii="Arial Rounded MT Bold" w:hAnsi="Arial Rounded MT Bold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2"/>
                                <w:szCs w:val="22"/>
                                <w:lang w:eastAsia="sv-SE"/>
                              </w:rPr>
                              <w:t>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33.95pt;margin-top:16.35pt;width:36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" fillcolor="#8db3e2" stroked="f">
                <v:textbox>
                  <w:txbxContent>
                    <w:p w:rsidR="00C2712C" w:rsidRPr="00C2712C" w:rsidRDefault="00C2712C" w:rsidP="00C2712C">
                      <w:pPr>
                        <w:pStyle w:val="NormalWeb"/>
                        <w:spacing w:before="0" w:beforeAutospacing="0" w:after="200" w:afterAutospacing="0"/>
                        <w:textAlignment w:val="baseline"/>
                        <w:rPr>
                          <w:rFonts w:ascii="Arial Rounded MT Bold" w:hAnsi="Arial Rounded MT Bold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2"/>
                          <w:szCs w:val="22"/>
                          <w:lang w:eastAsia="sv-SE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198120</wp:posOffset>
                </wp:positionV>
                <wp:extent cx="457200" cy="27622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712C" w:rsidRPr="00C2712C" w:rsidRDefault="00C2712C" w:rsidP="00C2712C">
                            <w:pPr>
                              <w:pStyle w:val="NormalWeb"/>
                              <w:spacing w:before="0" w:beforeAutospacing="0" w:after="200" w:afterAutospacing="0"/>
                              <w:textAlignment w:val="baseline"/>
                              <w:rPr>
                                <w:rFonts w:ascii="Arial Rounded MT Bold" w:hAnsi="Arial Rounded MT Bold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2"/>
                                <w:szCs w:val="22"/>
                                <w:lang w:eastAsia="sv-SE"/>
                              </w:rPr>
                              <w:t>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25.95pt;margin-top:15.6pt;width:36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" fillcolor="#8db3e2" stroked="f">
                <v:textbox>
                  <w:txbxContent>
                    <w:p w:rsidR="00C2712C" w:rsidRPr="00C2712C" w:rsidRDefault="00C2712C" w:rsidP="00C2712C">
                      <w:pPr>
                        <w:pStyle w:val="NormalWeb"/>
                        <w:spacing w:before="0" w:beforeAutospacing="0" w:after="200" w:afterAutospacing="0"/>
                        <w:textAlignment w:val="baseline"/>
                        <w:rPr>
                          <w:rFonts w:ascii="Arial Rounded MT Bold" w:hAnsi="Arial Rounded MT Bold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2"/>
                          <w:szCs w:val="22"/>
                          <w:lang w:eastAsia="sv-SE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</w:p>
    <w:p w:rsidR="009E65B3" w:rsidRDefault="009E65B3" w:rsidP="000376EE">
      <w:pPr>
        <w:pStyle w:val="BodyText"/>
      </w:pPr>
    </w:p>
    <w:p w:rsidR="009E65B3" w:rsidRDefault="009E65B3" w:rsidP="000376EE">
      <w:pPr>
        <w:pStyle w:val="BodyText"/>
      </w:pPr>
    </w:p>
    <w:p w:rsidR="00BB1725" w:rsidRDefault="00BB1725" w:rsidP="000376EE">
      <w:pPr>
        <w:pStyle w:val="BodyText"/>
      </w:pPr>
      <w:r>
        <w:t>All the microservices are running on the same python context, therefore the application’s performance is limited. If one of the microservices is performance-critical, it is advised to handle its critical tasks in separate threads (</w:t>
      </w:r>
      <w:r w:rsidR="001A2E4B">
        <w:t xml:space="preserve">separate real </w:t>
      </w:r>
      <w:r>
        <w:t>system threads</w:t>
      </w:r>
      <w:r w:rsidR="00DF3C3C">
        <w:t xml:space="preserve"> </w:t>
      </w:r>
      <w:r w:rsidR="001A2E4B">
        <w:t>–</w:t>
      </w:r>
      <w:r>
        <w:t>not python threads</w:t>
      </w:r>
      <w:r w:rsidR="00DF3C3C">
        <w:t>;</w:t>
      </w:r>
      <w:r>
        <w:t xml:space="preserve"> or separate python contexts). It is not advised to block a request handler in any circumstances, because it will affect the whole application’s performance.</w:t>
      </w:r>
    </w:p>
    <w:p w:rsidR="000D0161" w:rsidRDefault="000D0161" w:rsidP="00C15F18">
      <w:pPr>
        <w:pStyle w:val="BodyText"/>
        <w:ind w:left="0"/>
      </w:pPr>
    </w:p>
    <w:p w:rsidR="000D0161" w:rsidRDefault="00C15F18" w:rsidP="000D0161">
      <w:pPr>
        <w:pStyle w:val="Heading2"/>
        <w:jc w:val="both"/>
      </w:pPr>
      <w:r>
        <w:br w:type="page"/>
      </w:r>
      <w:bookmarkStart w:id="17" w:name="_Toc504552022"/>
      <w:r w:rsidR="000D0161">
        <w:lastRenderedPageBreak/>
        <w:t>ESF’s</w:t>
      </w:r>
      <w:r w:rsidR="001A2E4B">
        <w:t xml:space="preserve"> built-in</w:t>
      </w:r>
      <w:r w:rsidR="000D0161">
        <w:t xml:space="preserve"> microservices</w:t>
      </w:r>
      <w:bookmarkEnd w:id="17"/>
    </w:p>
    <w:p w:rsidR="00C15F18" w:rsidRDefault="00C15F18" w:rsidP="00C15F18">
      <w:pPr>
        <w:pStyle w:val="Heading3"/>
      </w:pPr>
      <w:bookmarkStart w:id="18" w:name="_Toc504552023"/>
      <w:r>
        <w:t>DataSource</w:t>
      </w:r>
      <w:bookmarkEnd w:id="18"/>
      <w:r w:rsidR="00CB00F0">
        <w:t xml:space="preserve"> </w:t>
      </w:r>
    </w:p>
    <w:p w:rsidR="00CB00F0" w:rsidRDefault="00CB00F0" w:rsidP="00CB00F0">
      <w:pPr>
        <w:pStyle w:val="BodyText"/>
      </w:pPr>
      <w:r>
        <w:t>Serves a DsRestAPI</w:t>
      </w:r>
      <w:r w:rsidR="001A2E4B">
        <w:t>. Th</w:t>
      </w:r>
      <w:r w:rsidR="00E23DC3">
        <w:t xml:space="preserve">e API </w:t>
      </w:r>
      <w:r>
        <w:t>can return the source n</w:t>
      </w:r>
      <w:r w:rsidR="001A2E4B">
        <w:t>ames registered as data sources, and</w:t>
      </w:r>
      <w:r>
        <w:t xml:space="preserve"> the following basic operators </w:t>
      </w:r>
      <w:r w:rsidR="00E23DC3">
        <w:t xml:space="preserve">(also </w:t>
      </w:r>
      <w:r>
        <w:t>as data source elements</w:t>
      </w:r>
      <w:r w:rsidR="00E23DC3">
        <w:t>)</w:t>
      </w:r>
      <w:r>
        <w:t>:</w:t>
      </w:r>
    </w:p>
    <w:p w:rsidR="00CB00F0" w:rsidRDefault="00CB00F0" w:rsidP="00CB00F0">
      <w:pPr>
        <w:pStyle w:val="BodyText"/>
        <w:numPr>
          <w:ilvl w:val="0"/>
          <w:numId w:val="38"/>
        </w:numPr>
        <w:spacing w:before="0"/>
      </w:pPr>
      <w:r>
        <w:t>not</w:t>
      </w:r>
    </w:p>
    <w:p w:rsidR="00CB00F0" w:rsidRDefault="00CB00F0" w:rsidP="00CB00F0">
      <w:pPr>
        <w:pStyle w:val="BodyText"/>
        <w:numPr>
          <w:ilvl w:val="0"/>
          <w:numId w:val="38"/>
        </w:numPr>
        <w:spacing w:before="0"/>
      </w:pPr>
      <w:r>
        <w:t>==</w:t>
      </w:r>
    </w:p>
    <w:p w:rsidR="00CB00F0" w:rsidRDefault="00CB00F0" w:rsidP="00CB00F0">
      <w:pPr>
        <w:pStyle w:val="BodyText"/>
        <w:numPr>
          <w:ilvl w:val="0"/>
          <w:numId w:val="38"/>
        </w:numPr>
        <w:spacing w:before="0"/>
      </w:pPr>
      <w:r>
        <w:t>!=</w:t>
      </w:r>
    </w:p>
    <w:p w:rsidR="00CB00F0" w:rsidRDefault="00CB00F0" w:rsidP="00CB00F0">
      <w:pPr>
        <w:pStyle w:val="BodyText"/>
        <w:numPr>
          <w:ilvl w:val="0"/>
          <w:numId w:val="38"/>
        </w:numPr>
        <w:spacing w:before="0"/>
      </w:pPr>
      <w:r>
        <w:t>&gt;</w:t>
      </w:r>
    </w:p>
    <w:p w:rsidR="00CB00F0" w:rsidRDefault="00CB00F0" w:rsidP="00CB00F0">
      <w:pPr>
        <w:pStyle w:val="BodyText"/>
        <w:numPr>
          <w:ilvl w:val="0"/>
          <w:numId w:val="38"/>
        </w:numPr>
        <w:spacing w:before="0"/>
      </w:pPr>
      <w:r>
        <w:t>&gt;=</w:t>
      </w:r>
    </w:p>
    <w:p w:rsidR="00CB00F0" w:rsidRDefault="00CB00F0" w:rsidP="00CB00F0">
      <w:pPr>
        <w:pStyle w:val="BodyText"/>
        <w:numPr>
          <w:ilvl w:val="0"/>
          <w:numId w:val="38"/>
        </w:numPr>
        <w:spacing w:before="0"/>
      </w:pPr>
      <w:r>
        <w:t>&lt;</w:t>
      </w:r>
    </w:p>
    <w:p w:rsidR="00CB00F0" w:rsidRDefault="00CB00F0" w:rsidP="00CB00F0">
      <w:pPr>
        <w:pStyle w:val="BodyText"/>
        <w:numPr>
          <w:ilvl w:val="0"/>
          <w:numId w:val="38"/>
        </w:numPr>
        <w:spacing w:before="0"/>
      </w:pPr>
      <w:r>
        <w:t>&lt;=</w:t>
      </w:r>
    </w:p>
    <w:p w:rsidR="00CB00F0" w:rsidRDefault="00CB00F0" w:rsidP="00CB00F0">
      <w:pPr>
        <w:pStyle w:val="BodyText"/>
        <w:numPr>
          <w:ilvl w:val="0"/>
          <w:numId w:val="38"/>
        </w:numPr>
        <w:spacing w:before="0"/>
      </w:pPr>
      <w:r>
        <w:t>and</w:t>
      </w:r>
    </w:p>
    <w:p w:rsidR="00CB00F0" w:rsidRDefault="00CB00F0" w:rsidP="00CB00F0">
      <w:pPr>
        <w:pStyle w:val="BodyText"/>
        <w:numPr>
          <w:ilvl w:val="0"/>
          <w:numId w:val="38"/>
        </w:numPr>
        <w:spacing w:before="0"/>
      </w:pPr>
      <w:r>
        <w:t>or</w:t>
      </w:r>
    </w:p>
    <w:p w:rsidR="00CB00F0" w:rsidRDefault="00CB00F0" w:rsidP="00CB00F0">
      <w:pPr>
        <w:pStyle w:val="BodyText"/>
        <w:numPr>
          <w:ilvl w:val="0"/>
          <w:numId w:val="38"/>
        </w:numPr>
        <w:spacing w:before="0"/>
      </w:pPr>
      <w:r>
        <w:t>match</w:t>
      </w:r>
    </w:p>
    <w:p w:rsidR="00CB00F0" w:rsidRDefault="00CB00F0" w:rsidP="00CB00F0">
      <w:pPr>
        <w:pStyle w:val="BodyText"/>
        <w:numPr>
          <w:ilvl w:val="0"/>
          <w:numId w:val="38"/>
        </w:numPr>
        <w:spacing w:before="0"/>
      </w:pPr>
      <w:r>
        <w:t>not match</w:t>
      </w:r>
    </w:p>
    <w:p w:rsidR="00CB00F0" w:rsidRDefault="00CB00F0" w:rsidP="00CB00F0">
      <w:pPr>
        <w:pStyle w:val="BodyText"/>
        <w:numPr>
          <w:ilvl w:val="0"/>
          <w:numId w:val="38"/>
        </w:numPr>
        <w:spacing w:before="0"/>
      </w:pPr>
      <w:r>
        <w:t>sum</w:t>
      </w:r>
    </w:p>
    <w:p w:rsidR="00CB00F0" w:rsidRDefault="00CB00F0" w:rsidP="00CB00F0">
      <w:pPr>
        <w:pStyle w:val="BodyText"/>
        <w:numPr>
          <w:ilvl w:val="0"/>
          <w:numId w:val="38"/>
        </w:numPr>
        <w:spacing w:before="0"/>
      </w:pPr>
      <w:r>
        <w:t>exists</w:t>
      </w:r>
    </w:p>
    <w:p w:rsidR="00CB00F0" w:rsidRDefault="00CB00F0" w:rsidP="00CB00F0">
      <w:pPr>
        <w:pStyle w:val="BodyText"/>
        <w:numPr>
          <w:ilvl w:val="0"/>
          <w:numId w:val="38"/>
        </w:numPr>
        <w:spacing w:before="0"/>
      </w:pPr>
      <w:r>
        <w:t>forAll</w:t>
      </w:r>
    </w:p>
    <w:p w:rsidR="00CB00F0" w:rsidRDefault="00CB00F0" w:rsidP="00CB00F0">
      <w:pPr>
        <w:pStyle w:val="BodyText"/>
        <w:numPr>
          <w:ilvl w:val="0"/>
          <w:numId w:val="38"/>
        </w:numPr>
        <w:spacing w:before="0"/>
      </w:pPr>
      <w:r>
        <w:t>dataElementPresent</w:t>
      </w:r>
    </w:p>
    <w:p w:rsidR="00CB00F0" w:rsidRDefault="00CB00F0" w:rsidP="00CB00F0">
      <w:pPr>
        <w:pStyle w:val="BodyText"/>
        <w:numPr>
          <w:ilvl w:val="0"/>
          <w:numId w:val="38"/>
        </w:numPr>
        <w:spacing w:before="0"/>
      </w:pPr>
      <w:r>
        <w:t>sizeOf</w:t>
      </w:r>
    </w:p>
    <w:p w:rsidR="00C15F18" w:rsidRDefault="00C15F18" w:rsidP="00C15F18">
      <w:pPr>
        <w:pStyle w:val="Heading3"/>
      </w:pPr>
      <w:bookmarkStart w:id="19" w:name="_Toc504552024"/>
      <w:r>
        <w:t>Authenticator</w:t>
      </w:r>
      <w:bookmarkEnd w:id="19"/>
    </w:p>
    <w:p w:rsidR="00CB00F0" w:rsidRPr="00CB00F0" w:rsidRDefault="00CB00F0" w:rsidP="00CB00F0">
      <w:pPr>
        <w:pStyle w:val="BodyText"/>
      </w:pPr>
      <w:r>
        <w:t xml:space="preserve">Handles user groups and users. </w:t>
      </w:r>
      <w:r w:rsidR="00381CF0">
        <w:t xml:space="preserve">A user can be part of multiple user groups. </w:t>
      </w:r>
      <w:r w:rsidR="00E23DC3">
        <w:t>If authenticated, t</w:t>
      </w:r>
      <w:r w:rsidR="00381CF0">
        <w:t xml:space="preserve">he user and group information of a request is forwarded to the microservice’s handler functions, and the microservice can decide whether to serve the request </w:t>
      </w:r>
      <w:r w:rsidR="00600385">
        <w:t xml:space="preserve">as an authenticated request </w:t>
      </w:r>
      <w:r w:rsidR="00381CF0">
        <w:t xml:space="preserve">or not. </w:t>
      </w:r>
    </w:p>
    <w:p w:rsidR="00C15F18" w:rsidRDefault="00C15F18" w:rsidP="00C15F18">
      <w:pPr>
        <w:pStyle w:val="Heading3"/>
      </w:pPr>
      <w:bookmarkStart w:id="20" w:name="_Toc504552025"/>
      <w:r>
        <w:t>Playlist</w:t>
      </w:r>
      <w:bookmarkEnd w:id="20"/>
    </w:p>
    <w:p w:rsidR="00C15F18" w:rsidRDefault="00CB00F0" w:rsidP="00C15F18">
      <w:pPr>
        <w:pStyle w:val="BodyText"/>
      </w:pPr>
      <w:r>
        <w:t>C</w:t>
      </w:r>
      <w:r w:rsidRPr="00CB00F0">
        <w:t xml:space="preserve">an issue scheduled, potentially conditional requests to any </w:t>
      </w:r>
      <w:r>
        <w:t xml:space="preserve">microservice which serves a </w:t>
      </w:r>
      <w:r w:rsidRPr="00CB00F0">
        <w:t>DSRestAPI compatible interface</w:t>
      </w:r>
      <w:r>
        <w:t>.</w:t>
      </w:r>
      <w:r w:rsidR="00E23DC3">
        <w:t xml:space="preserve"> The scheduled commands and their relations are described by a JSON file matching the Playlist’s schema.</w:t>
      </w:r>
    </w:p>
    <w:p w:rsidR="00E23DC3" w:rsidRDefault="00E23DC3" w:rsidP="00C15F18">
      <w:pPr>
        <w:pStyle w:val="BodyText"/>
      </w:pPr>
      <w:r>
        <w:t>This microservice comes with a user interface part</w:t>
      </w:r>
      <w:r w:rsidR="00BD16E8">
        <w:t>,</w:t>
      </w:r>
      <w:r>
        <w:t xml:space="preserve"> in order to let the user edit t</w:t>
      </w:r>
      <w:r w:rsidR="00BD16E8">
        <w:t>he JSON descriptors graphically.</w:t>
      </w:r>
    </w:p>
    <w:p w:rsidR="007C003F" w:rsidRPr="00C15F18" w:rsidRDefault="007C003F" w:rsidP="007C003F">
      <w:pPr>
        <w:pStyle w:val="BodyText"/>
        <w:ind w:left="0"/>
      </w:pPr>
    </w:p>
    <w:p w:rsidR="00A96EB1" w:rsidRPr="008C116E" w:rsidRDefault="007C003F" w:rsidP="00C74B4E">
      <w:pPr>
        <w:pStyle w:val="Heading1"/>
        <w:jc w:val="both"/>
      </w:pPr>
      <w:bookmarkStart w:id="21" w:name="_Toc327975406"/>
      <w:bookmarkEnd w:id="14"/>
      <w:bookmarkEnd w:id="15"/>
      <w:r>
        <w:br w:type="page"/>
      </w:r>
      <w:bookmarkStart w:id="22" w:name="_Toc504552026"/>
      <w:r w:rsidR="009818ED" w:rsidRPr="008C116E">
        <w:lastRenderedPageBreak/>
        <w:t>Usage</w:t>
      </w:r>
      <w:bookmarkEnd w:id="21"/>
      <w:bookmarkEnd w:id="22"/>
    </w:p>
    <w:p w:rsidR="002C4724" w:rsidRDefault="00AC1B35" w:rsidP="007C003F">
      <w:pPr>
        <w:pStyle w:val="Heading2"/>
      </w:pPr>
      <w:bookmarkStart w:id="23" w:name="_Toc327975407"/>
      <w:bookmarkStart w:id="24" w:name="_Toc504552027"/>
      <w:r>
        <w:t xml:space="preserve">Writing an application </w:t>
      </w:r>
      <w:r w:rsidR="0061346D">
        <w:t>over</w:t>
      </w:r>
      <w:r>
        <w:t xml:space="preserve"> ESF</w:t>
      </w:r>
      <w:bookmarkEnd w:id="24"/>
    </w:p>
    <w:p w:rsidR="00AC1B35" w:rsidRDefault="00AC1B35" w:rsidP="00AC1B35">
      <w:pPr>
        <w:pStyle w:val="BodyText"/>
      </w:pPr>
      <w:r>
        <w:t xml:space="preserve">An application built with the help of ESF should implement microservices with functionalities </w:t>
      </w:r>
      <w:r w:rsidR="003A1020">
        <w:t xml:space="preserve">specific to </w:t>
      </w:r>
      <w:r>
        <w:t>the application</w:t>
      </w:r>
      <w:r w:rsidR="003A1020">
        <w:t xml:space="preserve"> needs</w:t>
      </w:r>
      <w:r>
        <w:t>.</w:t>
      </w:r>
      <w:r w:rsidR="00FB6A58">
        <w:t xml:space="preserve"> </w:t>
      </w:r>
      <w:r w:rsidR="001859B5">
        <w:t>The</w:t>
      </w:r>
      <w:r w:rsidR="005E0E4A">
        <w:t xml:space="preserve"> microservice interface </w:t>
      </w:r>
      <w:r w:rsidR="004F6BA7">
        <w:t>has</w:t>
      </w:r>
      <w:r w:rsidR="001859B5">
        <w:t xml:space="preserve"> </w:t>
      </w:r>
      <w:r w:rsidR="005E0E4A">
        <w:t>3 function</w:t>
      </w:r>
      <w:r w:rsidR="001859B5">
        <w:t>s</w:t>
      </w:r>
      <w:r w:rsidR="005E0E4A">
        <w:t xml:space="preserve"> out of which one is optional:</w:t>
      </w:r>
    </w:p>
    <w:p w:rsidR="006D085E" w:rsidRDefault="00511B0A" w:rsidP="003C38D0">
      <w:pPr>
        <w:pStyle w:val="Heading4"/>
        <w:numPr>
          <w:ilvl w:val="0"/>
          <w:numId w:val="40"/>
        </w:numPr>
      </w:pPr>
      <w:bookmarkStart w:id="25" w:name="_Toc504552028"/>
      <w:r>
        <w:t>Function “</w:t>
      </w:r>
      <w:r w:rsidR="006D085E">
        <w:t>getDataSourceHandlers</w:t>
      </w:r>
      <w:r>
        <w:t>”</w:t>
      </w:r>
      <w:r w:rsidR="0090528D">
        <w:t xml:space="preserve"> (optional)</w:t>
      </w:r>
      <w:bookmarkEnd w:id="25"/>
    </w:p>
    <w:p w:rsidR="006D085E" w:rsidRPr="006D085E" w:rsidRDefault="006D085E" w:rsidP="006D085E">
      <w:pPr>
        <w:pStyle w:val="BodyText"/>
      </w:pPr>
      <w:r>
        <w:t xml:space="preserve">Has no parameters. Should return </w:t>
      </w:r>
      <w:r w:rsidR="00511B0A">
        <w:t>the DsRestAPI specific handler function references: the getDataHandler and setDataHandler function references.</w:t>
      </w:r>
    </w:p>
    <w:p w:rsidR="006D085E" w:rsidRDefault="00511B0A" w:rsidP="003C38D0">
      <w:pPr>
        <w:pStyle w:val="Heading4"/>
        <w:numPr>
          <w:ilvl w:val="0"/>
          <w:numId w:val="40"/>
        </w:numPr>
      </w:pPr>
      <w:bookmarkStart w:id="26" w:name="_Toc504552029"/>
      <w:r>
        <w:t>Function “c</w:t>
      </w:r>
      <w:r w:rsidR="006D085E">
        <w:t>lose</w:t>
      </w:r>
      <w:r>
        <w:t>”</w:t>
      </w:r>
      <w:r w:rsidR="0090528D">
        <w:t xml:space="preserve"> (mandatory)</w:t>
      </w:r>
      <w:bookmarkEnd w:id="26"/>
    </w:p>
    <w:p w:rsidR="008F6ED9" w:rsidRDefault="00511B0A" w:rsidP="008F6ED9">
      <w:pPr>
        <w:pStyle w:val="BodyText"/>
      </w:pPr>
      <w:r>
        <w:t>Has no parameters</w:t>
      </w:r>
      <w:r w:rsidR="00F84437">
        <w:t xml:space="preserve"> nor a return value</w:t>
      </w:r>
      <w:r>
        <w:t>. It is going to be called before AppAgent closes.</w:t>
      </w:r>
    </w:p>
    <w:p w:rsidR="005E0E4A" w:rsidRDefault="00511B0A" w:rsidP="008F6ED9">
      <w:pPr>
        <w:pStyle w:val="BodyText"/>
        <w:numPr>
          <w:ilvl w:val="0"/>
          <w:numId w:val="40"/>
        </w:numPr>
      </w:pPr>
      <w:r>
        <w:t>Function “</w:t>
      </w:r>
      <w:r w:rsidR="005E0E4A" w:rsidRPr="005E0E4A">
        <w:t>handleMessage</w:t>
      </w:r>
      <w:r>
        <w:t>”</w:t>
      </w:r>
      <w:r w:rsidR="006D085E">
        <w:t xml:space="preserve"> </w:t>
      </w:r>
      <w:r w:rsidR="0090528D">
        <w:t>(mandatory)</w:t>
      </w:r>
    </w:p>
    <w:p w:rsidR="006D085E" w:rsidRDefault="00F52BDC" w:rsidP="006D085E">
      <w:pPr>
        <w:pStyle w:val="BodyText"/>
      </w:pPr>
      <w:r>
        <w:t>The f</w:t>
      </w:r>
      <w:r w:rsidR="00B05819">
        <w:t>unction h</w:t>
      </w:r>
      <w:r w:rsidR="006D085E">
        <w:t xml:space="preserve">as the following function </w:t>
      </w:r>
      <w:r w:rsidR="0090528D">
        <w:t>parameters:</w:t>
      </w:r>
    </w:p>
    <w:p w:rsidR="006D085E" w:rsidRDefault="004E7627" w:rsidP="006D085E">
      <w:pPr>
        <w:pStyle w:val="BodyText"/>
        <w:numPr>
          <w:ilvl w:val="0"/>
          <w:numId w:val="39"/>
        </w:numPr>
        <w:spacing w:before="120"/>
        <w:ind w:left="3271" w:hanging="357"/>
      </w:pPr>
      <w:r>
        <w:t xml:space="preserve">method </w:t>
      </w:r>
      <w:r w:rsidR="002607A5">
        <w:t>–</w:t>
      </w:r>
      <w:r>
        <w:t xml:space="preserve"> </w:t>
      </w:r>
      <w:r w:rsidR="002607A5">
        <w:t>HTTP method</w:t>
      </w:r>
    </w:p>
    <w:p w:rsidR="006D085E" w:rsidRDefault="002607A5" w:rsidP="006D085E">
      <w:pPr>
        <w:pStyle w:val="BodyText"/>
        <w:numPr>
          <w:ilvl w:val="0"/>
          <w:numId w:val="39"/>
        </w:numPr>
        <w:spacing w:before="120"/>
        <w:ind w:left="3271" w:hanging="357"/>
      </w:pPr>
      <w:r>
        <w:t>path – HTTP full URI</w:t>
      </w:r>
    </w:p>
    <w:p w:rsidR="006D085E" w:rsidRDefault="002607A5" w:rsidP="006D085E">
      <w:pPr>
        <w:pStyle w:val="BodyText"/>
        <w:numPr>
          <w:ilvl w:val="0"/>
          <w:numId w:val="39"/>
        </w:numPr>
        <w:spacing w:before="120"/>
        <w:ind w:left="3271" w:hanging="357"/>
      </w:pPr>
      <w:r>
        <w:t>headers – HTTP headers list</w:t>
      </w:r>
    </w:p>
    <w:p w:rsidR="006D085E" w:rsidRDefault="006D085E" w:rsidP="006D085E">
      <w:pPr>
        <w:pStyle w:val="BodyText"/>
        <w:numPr>
          <w:ilvl w:val="0"/>
          <w:numId w:val="39"/>
        </w:numPr>
        <w:spacing w:before="120"/>
        <w:ind w:left="3271" w:hanging="357"/>
      </w:pPr>
      <w:r w:rsidRPr="005E0E4A">
        <w:t>b</w:t>
      </w:r>
      <w:r w:rsidR="002607A5">
        <w:t>ody – HTTP body</w:t>
      </w:r>
    </w:p>
    <w:p w:rsidR="006D085E" w:rsidRDefault="002607A5" w:rsidP="006D085E">
      <w:pPr>
        <w:pStyle w:val="BodyText"/>
        <w:numPr>
          <w:ilvl w:val="0"/>
          <w:numId w:val="39"/>
        </w:numPr>
        <w:spacing w:before="120"/>
        <w:ind w:left="3271" w:hanging="357"/>
      </w:pPr>
      <w:r>
        <w:t>userCredentials – user name and group information</w:t>
      </w:r>
    </w:p>
    <w:p w:rsidR="006D085E" w:rsidRDefault="006D085E" w:rsidP="002607A5">
      <w:pPr>
        <w:pStyle w:val="BodyText"/>
        <w:numPr>
          <w:ilvl w:val="0"/>
          <w:numId w:val="39"/>
        </w:numPr>
        <w:spacing w:before="120"/>
      </w:pPr>
      <w:r>
        <w:t>response</w:t>
      </w:r>
      <w:r w:rsidR="002607A5">
        <w:t xml:space="preserve"> – HTTP response object. In case of DsRestAPI responses, the object’s “body” field needs to be filled with the JSON response string, and the “headers” field’s “content-type” field needs to be set to “</w:t>
      </w:r>
      <w:r w:rsidR="002607A5" w:rsidRPr="002607A5">
        <w:t>application/json</w:t>
      </w:r>
      <w:r w:rsidR="002607A5">
        <w:t>” accordingly.</w:t>
      </w:r>
    </w:p>
    <w:p w:rsidR="006D085E" w:rsidRPr="006D085E" w:rsidRDefault="006D085E" w:rsidP="006D085E">
      <w:pPr>
        <w:pStyle w:val="BodyText"/>
      </w:pPr>
    </w:p>
    <w:p w:rsidR="007C003F" w:rsidRDefault="00257EF8" w:rsidP="0099734E">
      <w:pPr>
        <w:pStyle w:val="Heading2"/>
      </w:pPr>
      <w:r>
        <w:br w:type="page"/>
      </w:r>
      <w:bookmarkStart w:id="27" w:name="_Toc504552030"/>
      <w:r w:rsidR="007C003F">
        <w:lastRenderedPageBreak/>
        <w:t>Deployment and configuration</w:t>
      </w:r>
      <w:bookmarkEnd w:id="27"/>
    </w:p>
    <w:p w:rsidR="007C003F" w:rsidRDefault="007C003F" w:rsidP="007C003F">
      <w:pPr>
        <w:pStyle w:val="BodyText"/>
      </w:pPr>
      <w:r>
        <w:t>There are 2 ways to run an application built up on the ESF.</w:t>
      </w:r>
    </w:p>
    <w:p w:rsidR="00295375" w:rsidRDefault="00295375" w:rsidP="0099734E">
      <w:pPr>
        <w:pStyle w:val="Heading3"/>
        <w:numPr>
          <w:ilvl w:val="3"/>
          <w:numId w:val="40"/>
        </w:numPr>
      </w:pPr>
      <w:bookmarkStart w:id="28" w:name="_Toc504552031"/>
      <w:r>
        <w:t>Copying needed files to the destination</w:t>
      </w:r>
      <w:bookmarkEnd w:id="28"/>
    </w:p>
    <w:p w:rsidR="007C003F" w:rsidRDefault="007C003F" w:rsidP="007C003F">
      <w:pPr>
        <w:pStyle w:val="BodyText"/>
      </w:pPr>
      <w:r>
        <w:t xml:space="preserve">The first way is to copy the framework’s files and the needed set of microservices on the destination location. The server port and address can be configured in a “config.json” file located in the working directory. </w:t>
      </w:r>
    </w:p>
    <w:p w:rsidR="007C003F" w:rsidRDefault="007C003F" w:rsidP="007C003F">
      <w:pPr>
        <w:pStyle w:val="BodyText"/>
      </w:pPr>
      <w:r>
        <w:t>In this case, the application can be started by running the ESF’s AppAgent.py, with the needed subset of microservices deployed in the Microservices directory in the ESF’s directory hierarchy.</w:t>
      </w:r>
    </w:p>
    <w:p w:rsidR="00295375" w:rsidRDefault="00295375" w:rsidP="00F84437">
      <w:pPr>
        <w:pStyle w:val="Heading3"/>
        <w:numPr>
          <w:ilvl w:val="3"/>
          <w:numId w:val="40"/>
        </w:numPr>
      </w:pPr>
      <w:bookmarkStart w:id="29" w:name="_Toc504552032"/>
      <w:r>
        <w:t>Creating an executor script</w:t>
      </w:r>
      <w:bookmarkEnd w:id="29"/>
    </w:p>
    <w:p w:rsidR="00E75510" w:rsidRDefault="007C003F" w:rsidP="00DD1792">
      <w:pPr>
        <w:pStyle w:val="BodyText"/>
      </w:pPr>
      <w:r>
        <w:t>Alternatively, all the microservices can be kept in the Microservices directory, and different subsets of microservices with different configurations can be run from a python script</w:t>
      </w:r>
      <w:r w:rsidR="00295375">
        <w:t xml:space="preserve"> created for this purpose</w:t>
      </w:r>
      <w:r>
        <w:t>.</w:t>
      </w:r>
    </w:p>
    <w:p w:rsidR="007C003F" w:rsidRPr="0089238A" w:rsidRDefault="007C003F" w:rsidP="007C003F">
      <w:pPr>
        <w:pStyle w:val="BodyText"/>
        <w:rPr>
          <w:b/>
        </w:rPr>
      </w:pPr>
      <w:r>
        <w:t xml:space="preserve">In this case, the “runAppAgent” public function located in the AppAgent module can be called </w:t>
      </w:r>
      <w:r w:rsidR="00295375">
        <w:t xml:space="preserve">directly </w:t>
      </w:r>
      <w:r>
        <w:t>from a python script. The server configuration and the microservices to be loaded had to be defined as function parameters</w:t>
      </w:r>
      <w:r w:rsidR="00295375">
        <w:t xml:space="preserve"> during this function call</w:t>
      </w:r>
      <w:r>
        <w:t>.</w:t>
      </w:r>
    </w:p>
    <w:p w:rsidR="007C003F" w:rsidRDefault="007C003F" w:rsidP="00DD1792">
      <w:pPr>
        <w:pStyle w:val="BodyText"/>
      </w:pPr>
    </w:p>
    <w:p w:rsidR="007C003F" w:rsidRDefault="007C003F" w:rsidP="0099734E">
      <w:pPr>
        <w:pStyle w:val="Heading2"/>
      </w:pPr>
      <w:bookmarkStart w:id="30" w:name="_Toc504552033"/>
      <w:r>
        <w:t>Compiling and running</w:t>
      </w:r>
      <w:bookmarkEnd w:id="30"/>
    </w:p>
    <w:p w:rsidR="007C003F" w:rsidRPr="005D4D46" w:rsidRDefault="007C003F" w:rsidP="007C003F">
      <w:pPr>
        <w:pStyle w:val="BodyText"/>
      </w:pPr>
      <w:r>
        <w:t xml:space="preserve">All modules are using python with ldap add-on. The application was tested with python version 2.7.13, and 2.7.9-addons-ldap. </w:t>
      </w:r>
      <w:r w:rsidRPr="007F7A31">
        <w:t>Should also work with the latest 2.7 versions</w:t>
      </w:r>
      <w:r>
        <w:t>.</w:t>
      </w:r>
    </w:p>
    <w:p w:rsidR="00344DE2" w:rsidRPr="0089238A" w:rsidRDefault="00344DE2" w:rsidP="00C41636">
      <w:pPr>
        <w:keepLines/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spacing w:before="240"/>
        <w:ind w:left="2552"/>
        <w:rPr>
          <w:lang w:val="en-US"/>
        </w:rPr>
      </w:pPr>
      <w:bookmarkStart w:id="31" w:name="_Ref219460296"/>
      <w:bookmarkStart w:id="32" w:name="_Toc347835670"/>
    </w:p>
    <w:p w:rsidR="00672650" w:rsidRDefault="00CD26C5" w:rsidP="003C38D0">
      <w:pPr>
        <w:pStyle w:val="Heading1"/>
        <w:numPr>
          <w:ilvl w:val="0"/>
          <w:numId w:val="40"/>
        </w:numPr>
        <w:tabs>
          <w:tab w:val="clear" w:pos="1304"/>
          <w:tab w:val="left" w:pos="1247"/>
        </w:tabs>
        <w:spacing w:before="240"/>
        <w:ind w:left="2564"/>
        <w:jc w:val="both"/>
      </w:pPr>
      <w:bookmarkStart w:id="33" w:name="_Ref162318862"/>
      <w:bookmarkStart w:id="34" w:name="_Toc222545146"/>
      <w:bookmarkStart w:id="35" w:name="_Toc347835600"/>
      <w:bookmarkEnd w:id="23"/>
      <w:bookmarkEnd w:id="31"/>
      <w:bookmarkEnd w:id="32"/>
      <w:r>
        <w:br w:type="page"/>
      </w:r>
      <w:bookmarkStart w:id="36" w:name="_Toc504552034"/>
      <w:r w:rsidR="00BA2EBF" w:rsidRPr="008C116E">
        <w:lastRenderedPageBreak/>
        <w:t>Functional specification</w:t>
      </w:r>
      <w:bookmarkEnd w:id="34"/>
      <w:bookmarkEnd w:id="35"/>
      <w:bookmarkEnd w:id="36"/>
    </w:p>
    <w:p w:rsidR="00780CC8" w:rsidRDefault="00780CC8" w:rsidP="003C38D0">
      <w:pPr>
        <w:pStyle w:val="Heading2"/>
        <w:numPr>
          <w:ilvl w:val="1"/>
          <w:numId w:val="40"/>
        </w:numPr>
      </w:pPr>
      <w:bookmarkStart w:id="37" w:name="_Toc504552035"/>
      <w:r>
        <w:t>Structure of the source code</w:t>
      </w:r>
      <w:bookmarkEnd w:id="37"/>
    </w:p>
    <w:p w:rsidR="00780CC8" w:rsidRDefault="00780CC8" w:rsidP="00780CC8">
      <w:pPr>
        <w:pStyle w:val="BodyText"/>
      </w:pPr>
      <w:r>
        <w:t xml:space="preserve">The source code is organized into the following </w:t>
      </w:r>
      <w:r w:rsidR="00A32445">
        <w:t xml:space="preserve">directory </w:t>
      </w:r>
      <w:r>
        <w:t>structure:</w:t>
      </w:r>
    </w:p>
    <w:p w:rsidR="00780CC8" w:rsidRPr="00780CC8" w:rsidRDefault="00275ED7" w:rsidP="00EF419A">
      <w:pPr>
        <w:pStyle w:val="BodyText"/>
      </w:pPr>
      <w:r w:rsidRPr="00BD13D6">
        <w:rPr>
          <w:noProof/>
        </w:rPr>
        <w:drawing>
          <wp:inline distT="0" distB="0" distL="0" distR="0">
            <wp:extent cx="2943860" cy="5091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509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16F" w:rsidRDefault="0006416F" w:rsidP="003C38D0">
      <w:pPr>
        <w:pStyle w:val="Heading1"/>
        <w:numPr>
          <w:ilvl w:val="0"/>
          <w:numId w:val="40"/>
        </w:numPr>
      </w:pPr>
      <w:bookmarkStart w:id="38" w:name="_Toc504552036"/>
      <w:r>
        <w:t>References</w:t>
      </w:r>
      <w:bookmarkEnd w:id="38"/>
    </w:p>
    <w:bookmarkStart w:id="39" w:name="_Ref447266789"/>
    <w:p w:rsidR="00CD26C5" w:rsidRDefault="00345D12" w:rsidP="00CD26C5">
      <w:pPr>
        <w:pStyle w:val="List"/>
        <w:numPr>
          <w:ilvl w:val="0"/>
          <w:numId w:val="15"/>
        </w:numPr>
        <w:tabs>
          <w:tab w:val="num" w:pos="3617"/>
        </w:tabs>
      </w:pPr>
      <w:r>
        <w:fldChar w:fldCharType="begin"/>
      </w:r>
      <w:r>
        <w:instrText xml:space="preserve"> HYPERLINK "https://erilink.ericsson.se/eridoc/erl/objectId/09004cff8cd8deec?docno=1551-CNL113864Uen&amp;action=current&amp;format=msw8" </w:instrText>
      </w:r>
      <w:r>
        <w:fldChar w:fldCharType="separate"/>
      </w:r>
      <w:r w:rsidRPr="00345D12">
        <w:rPr>
          <w:rStyle w:val="Hyperlink"/>
        </w:rPr>
        <w:t>E</w:t>
      </w:r>
      <w:r w:rsidR="0003432F">
        <w:rPr>
          <w:rStyle w:val="Hyperlink"/>
        </w:rPr>
        <w:t>PTF Web GUI</w:t>
      </w:r>
      <w:r>
        <w:fldChar w:fldCharType="end"/>
      </w:r>
    </w:p>
    <w:p w:rsidR="0003432F" w:rsidRDefault="0003432F" w:rsidP="0003432F">
      <w:pPr>
        <w:pStyle w:val="List"/>
        <w:numPr>
          <w:ilvl w:val="0"/>
          <w:numId w:val="15"/>
        </w:numPr>
        <w:tabs>
          <w:tab w:val="num" w:pos="3617"/>
        </w:tabs>
      </w:pPr>
      <w:hyperlink r:id="rId13" w:history="1">
        <w:r>
          <w:rPr>
            <w:rStyle w:val="Hyperlink"/>
          </w:rPr>
          <w:t>DsRestAPI f</w:t>
        </w:r>
        <w:r w:rsidRPr="0003432F">
          <w:rPr>
            <w:rStyle w:val="Hyperlink"/>
          </w:rPr>
          <w:t xml:space="preserve">unction description </w:t>
        </w:r>
      </w:hyperlink>
    </w:p>
    <w:p w:rsidR="0003432F" w:rsidRDefault="0003432F" w:rsidP="0003432F">
      <w:pPr>
        <w:pStyle w:val="List"/>
        <w:numPr>
          <w:ilvl w:val="0"/>
          <w:numId w:val="15"/>
        </w:numPr>
        <w:tabs>
          <w:tab w:val="num" w:pos="3617"/>
        </w:tabs>
      </w:pPr>
      <w:hyperlink r:id="rId14" w:history="1">
        <w:r w:rsidRPr="0003432F">
          <w:rPr>
            <w:rStyle w:val="Hyperlink"/>
          </w:rPr>
          <w:t>U</w:t>
        </w:r>
        <w:r>
          <w:rPr>
            <w:rStyle w:val="Hyperlink"/>
          </w:rPr>
          <w:t xml:space="preserve">DsRestAPI user </w:t>
        </w:r>
        <w:r w:rsidRPr="0003432F">
          <w:rPr>
            <w:rStyle w:val="Hyperlink"/>
          </w:rPr>
          <w:t>guide</w:t>
        </w:r>
      </w:hyperlink>
      <w:bookmarkEnd w:id="33"/>
      <w:bookmarkEnd w:id="39"/>
    </w:p>
    <w:sectPr w:rsidR="0003432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EC0" w:rsidRDefault="00D00EC0">
      <w:r>
        <w:separator/>
      </w:r>
    </w:p>
  </w:endnote>
  <w:endnote w:type="continuationSeparator" w:id="0">
    <w:p w:rsidR="00D00EC0" w:rsidRDefault="00D00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712" w:rsidRDefault="00257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712" w:rsidRDefault="002577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712" w:rsidRDefault="00257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EC0" w:rsidRDefault="00D00EC0">
      <w:r>
        <w:separator/>
      </w:r>
    </w:p>
  </w:footnote>
  <w:footnote w:type="continuationSeparator" w:id="0">
    <w:p w:rsidR="00D00EC0" w:rsidRDefault="00D00E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712" w:rsidRDefault="002577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257712" w:rsidRPr="00600FAE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257712" w:rsidRPr="00600FAE" w:rsidRDefault="00257712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7" w:type="dxa"/>
          <w:gridSpan w:val="3"/>
        </w:tcPr>
        <w:p w:rsidR="00257712" w:rsidRPr="00600FAE" w:rsidRDefault="00257712">
          <w:pPr>
            <w:pStyle w:val="Header"/>
          </w:pPr>
          <w:r w:rsidRPr="00600FAE">
            <w:fldChar w:fldCharType="begin"/>
          </w:r>
          <w:r w:rsidRPr="00600FAE">
            <w:instrText xml:space="preserve"> DOCPROPERTY "Information"  \* MERGEFORMAT </w:instrText>
          </w:r>
          <w:r w:rsidRPr="00600FAE">
            <w:fldChar w:fldCharType="end"/>
          </w:r>
        </w:p>
      </w:tc>
      <w:tc>
        <w:tcPr>
          <w:tcW w:w="1134" w:type="dxa"/>
        </w:tcPr>
        <w:p w:rsidR="00257712" w:rsidRPr="00600FAE" w:rsidRDefault="00257712">
          <w:pPr>
            <w:pStyle w:val="Header"/>
          </w:pPr>
        </w:p>
      </w:tc>
    </w:tr>
    <w:tr w:rsidR="00257712" w:rsidRPr="00600FAE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257712" w:rsidRPr="00600FAE" w:rsidRDefault="00275ED7">
          <w:pPr>
            <w:pStyle w:val="Header"/>
          </w:pPr>
          <w:r w:rsidRPr="00600FAE">
            <w:drawing>
              <wp:inline distT="0" distB="0" distL="0" distR="0">
                <wp:extent cx="1149985" cy="228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257712" w:rsidRPr="00600FAE" w:rsidRDefault="00257712">
          <w:pPr>
            <w:pStyle w:val="Header"/>
          </w:pPr>
          <w:fldSimple w:instr=" DOCPROPERTY &quot;SecurityClass&quot;  \* MERGEFORMAT ">
            <w:r w:rsidR="00275ED7">
              <w:t>Ericsson Internal</w:t>
            </w:r>
          </w:fldSimple>
        </w:p>
        <w:p w:rsidR="00257712" w:rsidRPr="00600FAE" w:rsidRDefault="00257712">
          <w:pPr>
            <w:pStyle w:val="Header"/>
            <w:rPr>
              <w:caps/>
            </w:rPr>
          </w:pPr>
          <w:r w:rsidRPr="00600FAE">
            <w:rPr>
              <w:caps/>
            </w:rPr>
            <w:fldChar w:fldCharType="begin"/>
          </w:r>
          <w:r w:rsidRPr="00600FAE">
            <w:rPr>
              <w:caps/>
            </w:rPr>
            <w:instrText xml:space="preserve"> DOCPROPERTY "DocName"  \* MERGEFORMAT </w:instrText>
          </w:r>
          <w:r w:rsidRPr="00600FAE">
            <w:rPr>
              <w:caps/>
            </w:rPr>
            <w:fldChar w:fldCharType="separate"/>
          </w:r>
          <w:r w:rsidR="00275ED7">
            <w:rPr>
              <w:caps/>
            </w:rPr>
            <w:t>DESCRIPTION</w:t>
          </w:r>
          <w:r w:rsidRPr="00600FAE">
            <w:rPr>
              <w:caps/>
            </w:rPr>
            <w:fldChar w:fldCharType="end"/>
          </w:r>
        </w:p>
      </w:tc>
      <w:tc>
        <w:tcPr>
          <w:tcW w:w="1134" w:type="dxa"/>
        </w:tcPr>
        <w:p w:rsidR="00257712" w:rsidRPr="00600FAE" w:rsidRDefault="00257712">
          <w:pPr>
            <w:pStyle w:val="Header"/>
            <w:jc w:val="right"/>
          </w:pPr>
        </w:p>
        <w:p w:rsidR="00257712" w:rsidRPr="00600FAE" w:rsidRDefault="00257712">
          <w:pPr>
            <w:pStyle w:val="Header"/>
            <w:jc w:val="right"/>
          </w:pPr>
          <w:r w:rsidRPr="00600FAE">
            <w:fldChar w:fldCharType="begin"/>
          </w:r>
          <w:r w:rsidRPr="00600FAE">
            <w:instrText>\PAGE arab</w:instrText>
          </w:r>
          <w:r w:rsidRPr="00600FAE">
            <w:fldChar w:fldCharType="separate"/>
          </w:r>
          <w:r w:rsidR="00275ED7">
            <w:t>1</w:t>
          </w:r>
          <w:r w:rsidRPr="00600FAE">
            <w:fldChar w:fldCharType="end"/>
          </w:r>
          <w:r w:rsidRPr="00600FAE">
            <w:t xml:space="preserve"> (</w:t>
          </w:r>
          <w:r w:rsidRPr="00600FAE">
            <w:fldChar w:fldCharType="begin"/>
          </w:r>
          <w:r w:rsidRPr="00600FAE">
            <w:instrText xml:space="preserve">\NUMPAGES </w:instrText>
          </w:r>
          <w:r w:rsidRPr="00600FAE">
            <w:fldChar w:fldCharType="separate"/>
          </w:r>
          <w:r w:rsidR="00275ED7">
            <w:t>8</w:t>
          </w:r>
          <w:r w:rsidRPr="00600FAE">
            <w:fldChar w:fldCharType="end"/>
          </w:r>
          <w:r w:rsidRPr="00600FAE">
            <w:t>)</w:t>
          </w:r>
        </w:p>
      </w:tc>
    </w:tr>
    <w:tr w:rsidR="00257712" w:rsidRPr="00600FAE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257712" w:rsidRPr="00600FAE" w:rsidRDefault="00257712">
          <w:pPr>
            <w:pStyle w:val="NoSpellcheck"/>
          </w:pPr>
          <w:r w:rsidRPr="00600FAE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257712" w:rsidRPr="00600FAE" w:rsidRDefault="00257712">
          <w:pPr>
            <w:pStyle w:val="NoSpellcheck"/>
          </w:pPr>
          <w:r w:rsidRPr="00600FAE">
            <w:t>No.</w:t>
          </w:r>
        </w:p>
      </w:tc>
    </w:tr>
    <w:tr w:rsidR="00257712" w:rsidRPr="00600FAE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257712" w:rsidRPr="00600FAE" w:rsidRDefault="00257712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rPr>
              <w:lang w:val="nl-NL"/>
            </w:rPr>
          </w:pPr>
          <w:r w:rsidRPr="00600FAE">
            <w:rPr>
              <w:lang w:val="nl-NL"/>
            </w:rPr>
            <w:fldChar w:fldCharType="begin"/>
          </w:r>
          <w:r w:rsidRPr="00600FAE">
            <w:rPr>
              <w:lang w:val="nl-NL"/>
            </w:rPr>
            <w:instrText xml:space="preserve"> DOCPROPERTY "Prepared"  \* MERGEFORMAT </w:instrText>
          </w:r>
          <w:r w:rsidR="006F3D53" w:rsidRPr="00600FAE">
            <w:rPr>
              <w:lang w:val="nl-NL"/>
            </w:rPr>
            <w:fldChar w:fldCharType="separate"/>
          </w:r>
          <w:r w:rsidR="00275ED7">
            <w:rPr>
              <w:lang w:val="nl-NL"/>
            </w:rPr>
            <w:t>EKISTAM Tamas Levente Kiss</w:t>
          </w:r>
          <w:r w:rsidRPr="00600FAE">
            <w:rPr>
              <w:lang w:val="nl-NL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257712" w:rsidRPr="00600FAE" w:rsidRDefault="00257712">
          <w:pPr>
            <w:pStyle w:val="Header"/>
          </w:pPr>
          <w:fldSimple w:instr=" DOCPROPERTY &quot;DocNo&quot;  \* MERGEFORMAT ">
            <w:r w:rsidR="00275ED7">
              <w:t>1551-CNL 113 865 Uen</w:t>
            </w:r>
          </w:fldSimple>
        </w:p>
      </w:tc>
    </w:tr>
    <w:tr w:rsidR="00257712" w:rsidRPr="00600FAE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257712" w:rsidRPr="00600FAE" w:rsidRDefault="00257712">
          <w:pPr>
            <w:pStyle w:val="NoSpellcheck"/>
          </w:pPr>
          <w:r w:rsidRPr="00600FAE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257712" w:rsidRPr="00600FAE" w:rsidRDefault="00257712">
          <w:pPr>
            <w:pStyle w:val="NoSpellcheck"/>
          </w:pPr>
          <w:r w:rsidRPr="00600FAE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257712" w:rsidRPr="00600FAE" w:rsidRDefault="00257712">
          <w:pPr>
            <w:pStyle w:val="NoSpellcheck"/>
          </w:pPr>
          <w:r w:rsidRPr="00600FAE">
            <w:t>Date</w:t>
          </w:r>
        </w:p>
      </w:tc>
      <w:tc>
        <w:tcPr>
          <w:tcW w:w="964" w:type="dxa"/>
        </w:tcPr>
        <w:p w:rsidR="00257712" w:rsidRPr="00600FAE" w:rsidRDefault="00257712">
          <w:pPr>
            <w:pStyle w:val="NoSpellcheck"/>
          </w:pPr>
          <w:r w:rsidRPr="00600FAE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257712" w:rsidRPr="00600FAE" w:rsidRDefault="00257712">
          <w:pPr>
            <w:pStyle w:val="NoSpellcheck"/>
          </w:pPr>
          <w:r w:rsidRPr="00600FAE">
            <w:t>Reference</w:t>
          </w:r>
        </w:p>
      </w:tc>
    </w:tr>
    <w:tr w:rsidR="00257712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257712" w:rsidRPr="00600FAE" w:rsidRDefault="00257712">
          <w:pPr>
            <w:pStyle w:val="Header"/>
          </w:pPr>
          <w:r w:rsidRPr="00600FAE">
            <w:fldChar w:fldCharType="begin"/>
          </w:r>
          <w:r w:rsidRPr="00600FAE">
            <w:instrText xml:space="preserve"> DOCPROPERTY "ApprovedBy"  \* MERGEFORMAT </w:instrText>
          </w:r>
          <w:r w:rsidRPr="00600FAE"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257712" w:rsidRPr="00600FAE" w:rsidRDefault="00257712">
          <w:pPr>
            <w:pStyle w:val="Header"/>
          </w:pPr>
          <w:r w:rsidRPr="00600FAE">
            <w:fldChar w:fldCharType="begin"/>
          </w:r>
          <w:r w:rsidRPr="00600FAE">
            <w:instrText xml:space="preserve"> DOCPROPERTY "Checked"  \* MERGEFORMAT </w:instrText>
          </w:r>
          <w:r w:rsidRPr="00600FAE"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257712" w:rsidRPr="00600FAE" w:rsidRDefault="00257712">
          <w:pPr>
            <w:pStyle w:val="Header"/>
          </w:pPr>
          <w:fldSimple w:instr=" DOCPROPERTY &quot;Date&quot;  \* MERGEFORMAT ">
            <w:r w:rsidR="00275ED7">
              <w:t>2018-01-16</w:t>
            </w:r>
          </w:fldSimple>
        </w:p>
      </w:tc>
      <w:tc>
        <w:tcPr>
          <w:tcW w:w="964" w:type="dxa"/>
          <w:tcBorders>
            <w:bottom w:val="single" w:sz="6" w:space="0" w:color="auto"/>
          </w:tcBorders>
        </w:tcPr>
        <w:p w:rsidR="00257712" w:rsidRPr="00600FAE" w:rsidRDefault="00257712">
          <w:pPr>
            <w:pStyle w:val="Header"/>
          </w:pPr>
          <w:fldSimple w:instr=" DOCPROPERTY &quot;Revision&quot;  \* MERGEFORMAT ">
            <w:r w:rsidR="00275ED7">
              <w:t>PA1</w:t>
            </w:r>
          </w:fldSimple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257712" w:rsidRPr="00600FAE" w:rsidRDefault="00257712">
          <w:pPr>
            <w:pStyle w:val="Header"/>
          </w:pPr>
          <w:r w:rsidRPr="00600FAE">
            <w:fldChar w:fldCharType="begin"/>
          </w:r>
          <w:r w:rsidRPr="00600FAE">
            <w:instrText xml:space="preserve"> DOCPROPERTY "Reference"  \* MERGEFORMAT </w:instrText>
          </w:r>
          <w:r w:rsidRPr="00600FAE">
            <w:fldChar w:fldCharType="end"/>
          </w:r>
        </w:p>
      </w:tc>
    </w:tr>
  </w:tbl>
  <w:p w:rsidR="00257712" w:rsidRDefault="002577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712" w:rsidRDefault="002577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1F3805A6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551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551"/>
        </w:tabs>
        <w:ind w:left="2551" w:hanging="13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C568A9F8"/>
    <w:lvl w:ilvl="0" w:tplc="AB521576">
      <w:start w:val="1"/>
      <w:numFmt w:val="decimal"/>
      <w:pStyle w:val="Listdoublesingleline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7266681"/>
    <w:multiLevelType w:val="hybridMultilevel"/>
    <w:tmpl w:val="29E80724"/>
    <w:lvl w:ilvl="0" w:tplc="041D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07B678CB"/>
    <w:multiLevelType w:val="hybridMultilevel"/>
    <w:tmpl w:val="8214DBE4"/>
    <w:lvl w:ilvl="0" w:tplc="998C3EFA">
      <w:start w:val="1"/>
      <w:numFmt w:val="decimal"/>
      <w:lvlText w:val="%1."/>
      <w:lvlJc w:val="left"/>
      <w:pPr>
        <w:ind w:left="29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31" w:hanging="360"/>
      </w:pPr>
    </w:lvl>
    <w:lvl w:ilvl="2" w:tplc="0409001B">
      <w:start w:val="1"/>
      <w:numFmt w:val="lowerRoman"/>
      <w:lvlText w:val="%3."/>
      <w:lvlJc w:val="right"/>
      <w:pPr>
        <w:ind w:left="4351" w:hanging="180"/>
      </w:pPr>
    </w:lvl>
    <w:lvl w:ilvl="3" w:tplc="0409000F">
      <w:start w:val="1"/>
      <w:numFmt w:val="decimal"/>
      <w:lvlText w:val="%4."/>
      <w:lvlJc w:val="left"/>
      <w:pPr>
        <w:ind w:left="5071" w:hanging="360"/>
      </w:pPr>
    </w:lvl>
    <w:lvl w:ilvl="4" w:tplc="04090019" w:tentative="1">
      <w:start w:val="1"/>
      <w:numFmt w:val="lowerLetter"/>
      <w:lvlText w:val="%5."/>
      <w:lvlJc w:val="left"/>
      <w:pPr>
        <w:ind w:left="5791" w:hanging="360"/>
      </w:pPr>
    </w:lvl>
    <w:lvl w:ilvl="5" w:tplc="0409001B" w:tentative="1">
      <w:start w:val="1"/>
      <w:numFmt w:val="lowerRoman"/>
      <w:lvlText w:val="%6."/>
      <w:lvlJc w:val="right"/>
      <w:pPr>
        <w:ind w:left="6511" w:hanging="180"/>
      </w:pPr>
    </w:lvl>
    <w:lvl w:ilvl="6" w:tplc="0409000F" w:tentative="1">
      <w:start w:val="1"/>
      <w:numFmt w:val="decimal"/>
      <w:lvlText w:val="%7."/>
      <w:lvlJc w:val="left"/>
      <w:pPr>
        <w:ind w:left="7231" w:hanging="360"/>
      </w:pPr>
    </w:lvl>
    <w:lvl w:ilvl="7" w:tplc="04090019" w:tentative="1">
      <w:start w:val="1"/>
      <w:numFmt w:val="lowerLetter"/>
      <w:lvlText w:val="%8."/>
      <w:lvlJc w:val="left"/>
      <w:pPr>
        <w:ind w:left="7951" w:hanging="360"/>
      </w:pPr>
    </w:lvl>
    <w:lvl w:ilvl="8" w:tplc="04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7" w15:restartNumberingAfterBreak="0">
    <w:nsid w:val="08066E0E"/>
    <w:multiLevelType w:val="hybridMultilevel"/>
    <w:tmpl w:val="A670B8FA"/>
    <w:lvl w:ilvl="0" w:tplc="041D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8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4B52FE"/>
    <w:multiLevelType w:val="multilevel"/>
    <w:tmpl w:val="4360072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eastAsia="MS PGothic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0" w15:restartNumberingAfterBreak="0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1" w15:restartNumberingAfterBreak="0">
    <w:nsid w:val="1E3D4A6E"/>
    <w:multiLevelType w:val="hybridMultilevel"/>
    <w:tmpl w:val="25A44798"/>
    <w:lvl w:ilvl="0" w:tplc="04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03F536C"/>
    <w:multiLevelType w:val="multilevel"/>
    <w:tmpl w:val="0A3880A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3" w15:restartNumberingAfterBreak="0">
    <w:nsid w:val="20910F3F"/>
    <w:multiLevelType w:val="hybridMultilevel"/>
    <w:tmpl w:val="4E3000F4"/>
    <w:lvl w:ilvl="0" w:tplc="041D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4" w15:restartNumberingAfterBreak="0">
    <w:nsid w:val="22317A61"/>
    <w:multiLevelType w:val="hybridMultilevel"/>
    <w:tmpl w:val="515A4F64"/>
    <w:lvl w:ilvl="0" w:tplc="041D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5" w15:restartNumberingAfterBreak="0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6" w15:restartNumberingAfterBreak="0">
    <w:nsid w:val="264269B4"/>
    <w:multiLevelType w:val="hybridMultilevel"/>
    <w:tmpl w:val="19EA96F8"/>
    <w:lvl w:ilvl="0" w:tplc="FFFFFFFF">
      <w:start w:val="1"/>
      <w:numFmt w:val="decimal"/>
      <w:pStyle w:val="List"/>
      <w:lvlText w:val="[%1]"/>
      <w:lvlJc w:val="left"/>
      <w:pPr>
        <w:tabs>
          <w:tab w:val="num" w:pos="3437"/>
        </w:tabs>
        <w:ind w:left="3437" w:hanging="73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588"/>
        </w:tabs>
        <w:ind w:left="158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08"/>
        </w:tabs>
        <w:ind w:left="230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28"/>
        </w:tabs>
        <w:ind w:left="302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48"/>
        </w:tabs>
        <w:ind w:left="374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68"/>
        </w:tabs>
        <w:ind w:left="446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88"/>
        </w:tabs>
        <w:ind w:left="518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08"/>
        </w:tabs>
        <w:ind w:left="590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28"/>
        </w:tabs>
        <w:ind w:left="6628" w:hanging="180"/>
      </w:pPr>
    </w:lvl>
  </w:abstractNum>
  <w:abstractNum w:abstractNumId="17" w15:restartNumberingAfterBreak="0">
    <w:nsid w:val="2C091B6D"/>
    <w:multiLevelType w:val="hybridMultilevel"/>
    <w:tmpl w:val="CF7A1722"/>
    <w:lvl w:ilvl="0" w:tplc="041D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8" w15:restartNumberingAfterBreak="0">
    <w:nsid w:val="32505E3E"/>
    <w:multiLevelType w:val="hybridMultilevel"/>
    <w:tmpl w:val="5B286F06"/>
    <w:lvl w:ilvl="0" w:tplc="041D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9" w15:restartNumberingAfterBreak="0">
    <w:nsid w:val="3C665B69"/>
    <w:multiLevelType w:val="hybridMultilevel"/>
    <w:tmpl w:val="0DDAD44C"/>
    <w:lvl w:ilvl="0" w:tplc="FFFFFFFF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8338EA"/>
    <w:multiLevelType w:val="hybridMultilevel"/>
    <w:tmpl w:val="6090FB22"/>
    <w:lvl w:ilvl="0" w:tplc="92D67FC6">
      <w:start w:val="1"/>
      <w:numFmt w:val="decimal"/>
      <w:lvlRestart w:val="0"/>
      <w:pStyle w:val="Listnumberdoubleline"/>
      <w:lvlText w:val="%1"/>
      <w:lvlJc w:val="left"/>
      <w:pPr>
        <w:tabs>
          <w:tab w:val="num" w:pos="2921"/>
        </w:tabs>
        <w:ind w:left="2921" w:hanging="369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F991AB2"/>
    <w:multiLevelType w:val="hybridMultilevel"/>
    <w:tmpl w:val="CA20CC9A"/>
    <w:lvl w:ilvl="0" w:tplc="580C5344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3632" w:hanging="360"/>
      </w:pPr>
    </w:lvl>
    <w:lvl w:ilvl="2" w:tplc="041D001B" w:tentative="1">
      <w:start w:val="1"/>
      <w:numFmt w:val="lowerRoman"/>
      <w:lvlText w:val="%3."/>
      <w:lvlJc w:val="right"/>
      <w:pPr>
        <w:ind w:left="4352" w:hanging="180"/>
      </w:pPr>
    </w:lvl>
    <w:lvl w:ilvl="3" w:tplc="041D000F" w:tentative="1">
      <w:start w:val="1"/>
      <w:numFmt w:val="decimal"/>
      <w:lvlText w:val="%4."/>
      <w:lvlJc w:val="left"/>
      <w:pPr>
        <w:ind w:left="5072" w:hanging="360"/>
      </w:pPr>
    </w:lvl>
    <w:lvl w:ilvl="4" w:tplc="041D0019" w:tentative="1">
      <w:start w:val="1"/>
      <w:numFmt w:val="lowerLetter"/>
      <w:lvlText w:val="%5."/>
      <w:lvlJc w:val="left"/>
      <w:pPr>
        <w:ind w:left="5792" w:hanging="360"/>
      </w:pPr>
    </w:lvl>
    <w:lvl w:ilvl="5" w:tplc="041D001B" w:tentative="1">
      <w:start w:val="1"/>
      <w:numFmt w:val="lowerRoman"/>
      <w:lvlText w:val="%6."/>
      <w:lvlJc w:val="right"/>
      <w:pPr>
        <w:ind w:left="6512" w:hanging="180"/>
      </w:pPr>
    </w:lvl>
    <w:lvl w:ilvl="6" w:tplc="041D000F" w:tentative="1">
      <w:start w:val="1"/>
      <w:numFmt w:val="decimal"/>
      <w:lvlText w:val="%7."/>
      <w:lvlJc w:val="left"/>
      <w:pPr>
        <w:ind w:left="7232" w:hanging="360"/>
      </w:pPr>
    </w:lvl>
    <w:lvl w:ilvl="7" w:tplc="041D0019" w:tentative="1">
      <w:start w:val="1"/>
      <w:numFmt w:val="lowerLetter"/>
      <w:lvlText w:val="%8."/>
      <w:lvlJc w:val="left"/>
      <w:pPr>
        <w:ind w:left="7952" w:hanging="360"/>
      </w:pPr>
    </w:lvl>
    <w:lvl w:ilvl="8" w:tplc="041D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2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24" w15:restartNumberingAfterBreak="0">
    <w:nsid w:val="508B2C32"/>
    <w:multiLevelType w:val="hybridMultilevel"/>
    <w:tmpl w:val="13786952"/>
    <w:lvl w:ilvl="0" w:tplc="041D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25" w15:restartNumberingAfterBreak="0">
    <w:nsid w:val="52F42CFB"/>
    <w:multiLevelType w:val="hybridMultilevel"/>
    <w:tmpl w:val="9864C458"/>
    <w:lvl w:ilvl="0" w:tplc="041D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26" w15:restartNumberingAfterBreak="0">
    <w:nsid w:val="5FFD2D9D"/>
    <w:multiLevelType w:val="multilevel"/>
    <w:tmpl w:val="1A824CC2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9"/>
      </w:pPr>
      <w:rPr>
        <w:rFonts w:ascii="Arial" w:hAnsi="Arial" w:cs="Arial" w:hint="default"/>
        <w:sz w:val="22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ascii="Arial" w:hAnsi="Arial" w:cs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ascii="Arial" w:hAnsi="Arial" w:cs="Arial"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67C95067"/>
    <w:multiLevelType w:val="hybridMultilevel"/>
    <w:tmpl w:val="AEC2D748"/>
    <w:lvl w:ilvl="0" w:tplc="041D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28" w15:restartNumberingAfterBreak="0">
    <w:nsid w:val="6A644622"/>
    <w:multiLevelType w:val="hybridMultilevel"/>
    <w:tmpl w:val="3AC4D0CE"/>
    <w:lvl w:ilvl="0" w:tplc="A64E8CF6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3632" w:hanging="360"/>
      </w:pPr>
    </w:lvl>
    <w:lvl w:ilvl="2" w:tplc="041D001B" w:tentative="1">
      <w:start w:val="1"/>
      <w:numFmt w:val="lowerRoman"/>
      <w:lvlText w:val="%3."/>
      <w:lvlJc w:val="right"/>
      <w:pPr>
        <w:ind w:left="4352" w:hanging="180"/>
      </w:pPr>
    </w:lvl>
    <w:lvl w:ilvl="3" w:tplc="041D000F" w:tentative="1">
      <w:start w:val="1"/>
      <w:numFmt w:val="decimal"/>
      <w:lvlText w:val="%4."/>
      <w:lvlJc w:val="left"/>
      <w:pPr>
        <w:ind w:left="5072" w:hanging="360"/>
      </w:pPr>
    </w:lvl>
    <w:lvl w:ilvl="4" w:tplc="041D0019" w:tentative="1">
      <w:start w:val="1"/>
      <w:numFmt w:val="lowerLetter"/>
      <w:lvlText w:val="%5."/>
      <w:lvlJc w:val="left"/>
      <w:pPr>
        <w:ind w:left="5792" w:hanging="360"/>
      </w:pPr>
    </w:lvl>
    <w:lvl w:ilvl="5" w:tplc="041D001B" w:tentative="1">
      <w:start w:val="1"/>
      <w:numFmt w:val="lowerRoman"/>
      <w:lvlText w:val="%6."/>
      <w:lvlJc w:val="right"/>
      <w:pPr>
        <w:ind w:left="6512" w:hanging="180"/>
      </w:pPr>
    </w:lvl>
    <w:lvl w:ilvl="6" w:tplc="041D000F" w:tentative="1">
      <w:start w:val="1"/>
      <w:numFmt w:val="decimal"/>
      <w:lvlText w:val="%7."/>
      <w:lvlJc w:val="left"/>
      <w:pPr>
        <w:ind w:left="7232" w:hanging="360"/>
      </w:pPr>
    </w:lvl>
    <w:lvl w:ilvl="7" w:tplc="041D0019" w:tentative="1">
      <w:start w:val="1"/>
      <w:numFmt w:val="lowerLetter"/>
      <w:lvlText w:val="%8."/>
      <w:lvlJc w:val="left"/>
      <w:pPr>
        <w:ind w:left="7952" w:hanging="360"/>
      </w:pPr>
    </w:lvl>
    <w:lvl w:ilvl="8" w:tplc="041D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9" w15:restartNumberingAfterBreak="0">
    <w:nsid w:val="6EA748AD"/>
    <w:multiLevelType w:val="hybridMultilevel"/>
    <w:tmpl w:val="7E54C88A"/>
    <w:lvl w:ilvl="0" w:tplc="A03458BC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F5E2875"/>
    <w:multiLevelType w:val="hybridMultilevel"/>
    <w:tmpl w:val="711222F2"/>
    <w:lvl w:ilvl="0" w:tplc="041D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31" w15:restartNumberingAfterBreak="0">
    <w:nsid w:val="736D6E2A"/>
    <w:multiLevelType w:val="hybridMultilevel"/>
    <w:tmpl w:val="2A94F242"/>
    <w:lvl w:ilvl="0" w:tplc="FFFFFFFF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3034E6"/>
    <w:multiLevelType w:val="hybridMultilevel"/>
    <w:tmpl w:val="1CCE81E8"/>
    <w:lvl w:ilvl="0" w:tplc="04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34" w15:restartNumberingAfterBreak="0">
    <w:nsid w:val="77CA4CF2"/>
    <w:multiLevelType w:val="hybridMultilevel"/>
    <w:tmpl w:val="9DEE3064"/>
    <w:lvl w:ilvl="0" w:tplc="5642B00E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3632" w:hanging="360"/>
      </w:pPr>
    </w:lvl>
    <w:lvl w:ilvl="2" w:tplc="041D001B" w:tentative="1">
      <w:start w:val="1"/>
      <w:numFmt w:val="lowerRoman"/>
      <w:lvlText w:val="%3."/>
      <w:lvlJc w:val="right"/>
      <w:pPr>
        <w:ind w:left="4352" w:hanging="180"/>
      </w:pPr>
    </w:lvl>
    <w:lvl w:ilvl="3" w:tplc="041D000F" w:tentative="1">
      <w:start w:val="1"/>
      <w:numFmt w:val="decimal"/>
      <w:lvlText w:val="%4."/>
      <w:lvlJc w:val="left"/>
      <w:pPr>
        <w:ind w:left="5072" w:hanging="360"/>
      </w:pPr>
    </w:lvl>
    <w:lvl w:ilvl="4" w:tplc="041D0019" w:tentative="1">
      <w:start w:val="1"/>
      <w:numFmt w:val="lowerLetter"/>
      <w:lvlText w:val="%5."/>
      <w:lvlJc w:val="left"/>
      <w:pPr>
        <w:ind w:left="5792" w:hanging="360"/>
      </w:pPr>
    </w:lvl>
    <w:lvl w:ilvl="5" w:tplc="041D001B" w:tentative="1">
      <w:start w:val="1"/>
      <w:numFmt w:val="lowerRoman"/>
      <w:lvlText w:val="%6."/>
      <w:lvlJc w:val="right"/>
      <w:pPr>
        <w:ind w:left="6512" w:hanging="180"/>
      </w:pPr>
    </w:lvl>
    <w:lvl w:ilvl="6" w:tplc="041D000F" w:tentative="1">
      <w:start w:val="1"/>
      <w:numFmt w:val="decimal"/>
      <w:lvlText w:val="%7."/>
      <w:lvlJc w:val="left"/>
      <w:pPr>
        <w:ind w:left="7232" w:hanging="360"/>
      </w:pPr>
    </w:lvl>
    <w:lvl w:ilvl="7" w:tplc="041D0019" w:tentative="1">
      <w:start w:val="1"/>
      <w:numFmt w:val="lowerLetter"/>
      <w:lvlText w:val="%8."/>
      <w:lvlJc w:val="left"/>
      <w:pPr>
        <w:ind w:left="7952" w:hanging="360"/>
      </w:pPr>
    </w:lvl>
    <w:lvl w:ilvl="8" w:tplc="041D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35" w15:restartNumberingAfterBreak="0">
    <w:nsid w:val="788670C9"/>
    <w:multiLevelType w:val="hybridMultilevel"/>
    <w:tmpl w:val="244E452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6" w15:restartNumberingAfterBreak="0">
    <w:nsid w:val="7F0E1423"/>
    <w:multiLevelType w:val="hybridMultilevel"/>
    <w:tmpl w:val="0EB238A2"/>
    <w:lvl w:ilvl="0" w:tplc="8D14CDCE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3632" w:hanging="360"/>
      </w:pPr>
    </w:lvl>
    <w:lvl w:ilvl="2" w:tplc="041D001B" w:tentative="1">
      <w:start w:val="1"/>
      <w:numFmt w:val="lowerRoman"/>
      <w:lvlText w:val="%3."/>
      <w:lvlJc w:val="right"/>
      <w:pPr>
        <w:ind w:left="4352" w:hanging="180"/>
      </w:pPr>
    </w:lvl>
    <w:lvl w:ilvl="3" w:tplc="041D000F" w:tentative="1">
      <w:start w:val="1"/>
      <w:numFmt w:val="decimal"/>
      <w:lvlText w:val="%4."/>
      <w:lvlJc w:val="left"/>
      <w:pPr>
        <w:ind w:left="5072" w:hanging="360"/>
      </w:pPr>
    </w:lvl>
    <w:lvl w:ilvl="4" w:tplc="041D0019" w:tentative="1">
      <w:start w:val="1"/>
      <w:numFmt w:val="lowerLetter"/>
      <w:lvlText w:val="%5."/>
      <w:lvlJc w:val="left"/>
      <w:pPr>
        <w:ind w:left="5792" w:hanging="360"/>
      </w:pPr>
    </w:lvl>
    <w:lvl w:ilvl="5" w:tplc="041D001B" w:tentative="1">
      <w:start w:val="1"/>
      <w:numFmt w:val="lowerRoman"/>
      <w:lvlText w:val="%6."/>
      <w:lvlJc w:val="right"/>
      <w:pPr>
        <w:ind w:left="6512" w:hanging="180"/>
      </w:pPr>
    </w:lvl>
    <w:lvl w:ilvl="6" w:tplc="041D000F" w:tentative="1">
      <w:start w:val="1"/>
      <w:numFmt w:val="decimal"/>
      <w:lvlText w:val="%7."/>
      <w:lvlJc w:val="left"/>
      <w:pPr>
        <w:ind w:left="7232" w:hanging="360"/>
      </w:pPr>
    </w:lvl>
    <w:lvl w:ilvl="7" w:tplc="041D0019" w:tentative="1">
      <w:start w:val="1"/>
      <w:numFmt w:val="lowerLetter"/>
      <w:lvlText w:val="%8."/>
      <w:lvlJc w:val="left"/>
      <w:pPr>
        <w:ind w:left="7952" w:hanging="360"/>
      </w:pPr>
    </w:lvl>
    <w:lvl w:ilvl="8" w:tplc="041D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37" w15:restartNumberingAfterBreak="0">
    <w:nsid w:val="7F4A15E4"/>
    <w:multiLevelType w:val="hybridMultilevel"/>
    <w:tmpl w:val="1F4E5F56"/>
    <w:lvl w:ilvl="0" w:tplc="041D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15"/>
  </w:num>
  <w:num w:numId="4">
    <w:abstractNumId w:val="2"/>
  </w:num>
  <w:num w:numId="5">
    <w:abstractNumId w:val="19"/>
  </w:num>
  <w:num w:numId="6">
    <w:abstractNumId w:val="4"/>
  </w:num>
  <w:num w:numId="7">
    <w:abstractNumId w:val="32"/>
  </w:num>
  <w:num w:numId="8">
    <w:abstractNumId w:val="23"/>
  </w:num>
  <w:num w:numId="9">
    <w:abstractNumId w:val="3"/>
  </w:num>
  <w:num w:numId="10">
    <w:abstractNumId w:val="10"/>
  </w:num>
  <w:num w:numId="11">
    <w:abstractNumId w:val="8"/>
  </w:num>
  <w:num w:numId="12">
    <w:abstractNumId w:val="16"/>
  </w:num>
  <w:num w:numId="13">
    <w:abstractNumId w:val="31"/>
  </w:num>
  <w:num w:numId="14">
    <w:abstractNumId w:val="22"/>
  </w:num>
  <w:num w:numId="15">
    <w:abstractNumId w:val="16"/>
    <w:lvlOverride w:ilvl="0">
      <w:startOverride w:val="1"/>
    </w:lvlOverride>
  </w:num>
  <w:num w:numId="16">
    <w:abstractNumId w:val="9"/>
  </w:num>
  <w:num w:numId="17">
    <w:abstractNumId w:val="12"/>
  </w:num>
  <w:num w:numId="18">
    <w:abstractNumId w:val="29"/>
  </w:num>
  <w:num w:numId="19">
    <w:abstractNumId w:val="20"/>
  </w:num>
  <w:num w:numId="20">
    <w:abstractNumId w:val="0"/>
  </w:num>
  <w:num w:numId="21">
    <w:abstractNumId w:val="18"/>
  </w:num>
  <w:num w:numId="22">
    <w:abstractNumId w:val="30"/>
  </w:num>
  <w:num w:numId="23">
    <w:abstractNumId w:val="13"/>
  </w:num>
  <w:num w:numId="24">
    <w:abstractNumId w:val="14"/>
  </w:num>
  <w:num w:numId="25">
    <w:abstractNumId w:val="25"/>
  </w:num>
  <w:num w:numId="26">
    <w:abstractNumId w:val="7"/>
  </w:num>
  <w:num w:numId="27">
    <w:abstractNumId w:val="17"/>
  </w:num>
  <w:num w:numId="28">
    <w:abstractNumId w:val="27"/>
  </w:num>
  <w:num w:numId="29">
    <w:abstractNumId w:val="36"/>
  </w:num>
  <w:num w:numId="30">
    <w:abstractNumId w:val="5"/>
  </w:num>
  <w:num w:numId="31">
    <w:abstractNumId w:val="24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37"/>
  </w:num>
  <w:num w:numId="35">
    <w:abstractNumId w:val="28"/>
  </w:num>
  <w:num w:numId="36">
    <w:abstractNumId w:val="34"/>
  </w:num>
  <w:num w:numId="37">
    <w:abstractNumId w:val="33"/>
  </w:num>
  <w:num w:numId="38">
    <w:abstractNumId w:val="35"/>
  </w:num>
  <w:num w:numId="39">
    <w:abstractNumId w:val="11"/>
  </w:num>
  <w:num w:numId="40">
    <w:abstractNumId w:val="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9F"/>
    <w:rsid w:val="000040F9"/>
    <w:rsid w:val="00004A95"/>
    <w:rsid w:val="0000617A"/>
    <w:rsid w:val="00007EB9"/>
    <w:rsid w:val="000102EB"/>
    <w:rsid w:val="000153CE"/>
    <w:rsid w:val="00020A90"/>
    <w:rsid w:val="00021EC1"/>
    <w:rsid w:val="000236D6"/>
    <w:rsid w:val="000245DB"/>
    <w:rsid w:val="000245FE"/>
    <w:rsid w:val="00025B69"/>
    <w:rsid w:val="00025BCC"/>
    <w:rsid w:val="0002697E"/>
    <w:rsid w:val="0003024D"/>
    <w:rsid w:val="00033E6E"/>
    <w:rsid w:val="0003432F"/>
    <w:rsid w:val="0003706B"/>
    <w:rsid w:val="000376EE"/>
    <w:rsid w:val="00037BFB"/>
    <w:rsid w:val="0004185B"/>
    <w:rsid w:val="00041F6D"/>
    <w:rsid w:val="00042C1E"/>
    <w:rsid w:val="00047AAE"/>
    <w:rsid w:val="000525E4"/>
    <w:rsid w:val="000526DE"/>
    <w:rsid w:val="00053139"/>
    <w:rsid w:val="00053146"/>
    <w:rsid w:val="00053ED7"/>
    <w:rsid w:val="00061F25"/>
    <w:rsid w:val="0006416F"/>
    <w:rsid w:val="00064D96"/>
    <w:rsid w:val="00065E79"/>
    <w:rsid w:val="000666EA"/>
    <w:rsid w:val="00067E8B"/>
    <w:rsid w:val="00070414"/>
    <w:rsid w:val="0007061D"/>
    <w:rsid w:val="000739C1"/>
    <w:rsid w:val="00073AAB"/>
    <w:rsid w:val="000740A9"/>
    <w:rsid w:val="00075D5F"/>
    <w:rsid w:val="0007786C"/>
    <w:rsid w:val="00077C9D"/>
    <w:rsid w:val="00082942"/>
    <w:rsid w:val="000902BB"/>
    <w:rsid w:val="00090319"/>
    <w:rsid w:val="000906B7"/>
    <w:rsid w:val="0009485C"/>
    <w:rsid w:val="00095921"/>
    <w:rsid w:val="000963D5"/>
    <w:rsid w:val="000A7312"/>
    <w:rsid w:val="000B1B20"/>
    <w:rsid w:val="000B2941"/>
    <w:rsid w:val="000B4332"/>
    <w:rsid w:val="000B44ED"/>
    <w:rsid w:val="000B48E0"/>
    <w:rsid w:val="000B6340"/>
    <w:rsid w:val="000C0265"/>
    <w:rsid w:val="000C131E"/>
    <w:rsid w:val="000C6B9D"/>
    <w:rsid w:val="000C6C98"/>
    <w:rsid w:val="000D0151"/>
    <w:rsid w:val="000D0161"/>
    <w:rsid w:val="000D1520"/>
    <w:rsid w:val="000D1A4F"/>
    <w:rsid w:val="000D1C00"/>
    <w:rsid w:val="000D2E25"/>
    <w:rsid w:val="000D4480"/>
    <w:rsid w:val="000D60E2"/>
    <w:rsid w:val="000E1604"/>
    <w:rsid w:val="000E3B70"/>
    <w:rsid w:val="000E669E"/>
    <w:rsid w:val="000E76D5"/>
    <w:rsid w:val="000E786A"/>
    <w:rsid w:val="000F3078"/>
    <w:rsid w:val="000F5544"/>
    <w:rsid w:val="000F6805"/>
    <w:rsid w:val="000F7C03"/>
    <w:rsid w:val="00103F1B"/>
    <w:rsid w:val="00105311"/>
    <w:rsid w:val="00105752"/>
    <w:rsid w:val="00107685"/>
    <w:rsid w:val="00110759"/>
    <w:rsid w:val="00111FC2"/>
    <w:rsid w:val="00112ADD"/>
    <w:rsid w:val="00121113"/>
    <w:rsid w:val="00123674"/>
    <w:rsid w:val="00126A55"/>
    <w:rsid w:val="00127F23"/>
    <w:rsid w:val="001327C6"/>
    <w:rsid w:val="00133E27"/>
    <w:rsid w:val="001370E4"/>
    <w:rsid w:val="001401B6"/>
    <w:rsid w:val="00141537"/>
    <w:rsid w:val="00144178"/>
    <w:rsid w:val="00146718"/>
    <w:rsid w:val="0015057F"/>
    <w:rsid w:val="00151F00"/>
    <w:rsid w:val="001630A5"/>
    <w:rsid w:val="0016481A"/>
    <w:rsid w:val="00167851"/>
    <w:rsid w:val="001702F3"/>
    <w:rsid w:val="00170568"/>
    <w:rsid w:val="00170810"/>
    <w:rsid w:val="0017481D"/>
    <w:rsid w:val="00177FBE"/>
    <w:rsid w:val="0018119A"/>
    <w:rsid w:val="001859B5"/>
    <w:rsid w:val="00187558"/>
    <w:rsid w:val="001876FC"/>
    <w:rsid w:val="001931FA"/>
    <w:rsid w:val="00195E7C"/>
    <w:rsid w:val="0019788E"/>
    <w:rsid w:val="00197DC8"/>
    <w:rsid w:val="001A00F4"/>
    <w:rsid w:val="001A2895"/>
    <w:rsid w:val="001A2E4B"/>
    <w:rsid w:val="001A7616"/>
    <w:rsid w:val="001A7B97"/>
    <w:rsid w:val="001B2C07"/>
    <w:rsid w:val="001B50A2"/>
    <w:rsid w:val="001B572D"/>
    <w:rsid w:val="001C39CD"/>
    <w:rsid w:val="001C4556"/>
    <w:rsid w:val="001D1F27"/>
    <w:rsid w:val="001D4ED2"/>
    <w:rsid w:val="001D4F55"/>
    <w:rsid w:val="001D687E"/>
    <w:rsid w:val="001E1FAD"/>
    <w:rsid w:val="001E22A3"/>
    <w:rsid w:val="001E26C1"/>
    <w:rsid w:val="001E26CC"/>
    <w:rsid w:val="001E5170"/>
    <w:rsid w:val="001E5669"/>
    <w:rsid w:val="001E5C81"/>
    <w:rsid w:val="001E5F66"/>
    <w:rsid w:val="001F2898"/>
    <w:rsid w:val="001F495C"/>
    <w:rsid w:val="001F516C"/>
    <w:rsid w:val="001F6939"/>
    <w:rsid w:val="001F7144"/>
    <w:rsid w:val="002029CE"/>
    <w:rsid w:val="002035FE"/>
    <w:rsid w:val="00207FAB"/>
    <w:rsid w:val="00212322"/>
    <w:rsid w:val="0021463A"/>
    <w:rsid w:val="002161B6"/>
    <w:rsid w:val="00216B31"/>
    <w:rsid w:val="00217C64"/>
    <w:rsid w:val="00220AD3"/>
    <w:rsid w:val="0022156E"/>
    <w:rsid w:val="002251BD"/>
    <w:rsid w:val="002267AA"/>
    <w:rsid w:val="00226DFD"/>
    <w:rsid w:val="0023225A"/>
    <w:rsid w:val="00232345"/>
    <w:rsid w:val="00236999"/>
    <w:rsid w:val="002401F5"/>
    <w:rsid w:val="00241679"/>
    <w:rsid w:val="00244E0A"/>
    <w:rsid w:val="00244E1B"/>
    <w:rsid w:val="00246970"/>
    <w:rsid w:val="00251F3B"/>
    <w:rsid w:val="002550AF"/>
    <w:rsid w:val="0025532B"/>
    <w:rsid w:val="002557C1"/>
    <w:rsid w:val="00257712"/>
    <w:rsid w:val="00257EF8"/>
    <w:rsid w:val="002607A5"/>
    <w:rsid w:val="00261D1A"/>
    <w:rsid w:val="002622D6"/>
    <w:rsid w:val="00262421"/>
    <w:rsid w:val="0026242B"/>
    <w:rsid w:val="00264DBA"/>
    <w:rsid w:val="00265899"/>
    <w:rsid w:val="00267458"/>
    <w:rsid w:val="002710E2"/>
    <w:rsid w:val="00271182"/>
    <w:rsid w:val="00274134"/>
    <w:rsid w:val="002756D6"/>
    <w:rsid w:val="00275ED7"/>
    <w:rsid w:val="00280AA3"/>
    <w:rsid w:val="00280B03"/>
    <w:rsid w:val="0028575F"/>
    <w:rsid w:val="00285D1B"/>
    <w:rsid w:val="00287141"/>
    <w:rsid w:val="002917E2"/>
    <w:rsid w:val="00293A00"/>
    <w:rsid w:val="00295375"/>
    <w:rsid w:val="00295A2C"/>
    <w:rsid w:val="00295E4E"/>
    <w:rsid w:val="002971CF"/>
    <w:rsid w:val="002A0C85"/>
    <w:rsid w:val="002A1CFC"/>
    <w:rsid w:val="002A3999"/>
    <w:rsid w:val="002A6779"/>
    <w:rsid w:val="002A7A1C"/>
    <w:rsid w:val="002B092F"/>
    <w:rsid w:val="002B4A05"/>
    <w:rsid w:val="002B6121"/>
    <w:rsid w:val="002B6BDE"/>
    <w:rsid w:val="002B769E"/>
    <w:rsid w:val="002B7D62"/>
    <w:rsid w:val="002C029E"/>
    <w:rsid w:val="002C220A"/>
    <w:rsid w:val="002C4724"/>
    <w:rsid w:val="002C4D2E"/>
    <w:rsid w:val="002C7DC4"/>
    <w:rsid w:val="002C7EBE"/>
    <w:rsid w:val="002D1714"/>
    <w:rsid w:val="002D2EFE"/>
    <w:rsid w:val="002D6C74"/>
    <w:rsid w:val="002D723F"/>
    <w:rsid w:val="002D758B"/>
    <w:rsid w:val="002E006B"/>
    <w:rsid w:val="002E15A6"/>
    <w:rsid w:val="002E590A"/>
    <w:rsid w:val="002F178D"/>
    <w:rsid w:val="002F34F4"/>
    <w:rsid w:val="002F35C9"/>
    <w:rsid w:val="002F4A1A"/>
    <w:rsid w:val="002F7B7E"/>
    <w:rsid w:val="003018E0"/>
    <w:rsid w:val="00307B19"/>
    <w:rsid w:val="00315260"/>
    <w:rsid w:val="0031654F"/>
    <w:rsid w:val="00320402"/>
    <w:rsid w:val="00320DE2"/>
    <w:rsid w:val="003210CD"/>
    <w:rsid w:val="0032401D"/>
    <w:rsid w:val="0032470C"/>
    <w:rsid w:val="00324FDD"/>
    <w:rsid w:val="00327850"/>
    <w:rsid w:val="00327E7D"/>
    <w:rsid w:val="00332FF6"/>
    <w:rsid w:val="00333ED9"/>
    <w:rsid w:val="0033649A"/>
    <w:rsid w:val="00336623"/>
    <w:rsid w:val="003366BA"/>
    <w:rsid w:val="003407FE"/>
    <w:rsid w:val="00341990"/>
    <w:rsid w:val="00341CF1"/>
    <w:rsid w:val="00344DE2"/>
    <w:rsid w:val="00345D12"/>
    <w:rsid w:val="00347C93"/>
    <w:rsid w:val="0035065F"/>
    <w:rsid w:val="003526B4"/>
    <w:rsid w:val="0035294B"/>
    <w:rsid w:val="00353F9D"/>
    <w:rsid w:val="0035490A"/>
    <w:rsid w:val="0035760C"/>
    <w:rsid w:val="00360EE7"/>
    <w:rsid w:val="00362556"/>
    <w:rsid w:val="00362C99"/>
    <w:rsid w:val="00362F00"/>
    <w:rsid w:val="00364149"/>
    <w:rsid w:val="00365191"/>
    <w:rsid w:val="00365912"/>
    <w:rsid w:val="00365E65"/>
    <w:rsid w:val="003662D6"/>
    <w:rsid w:val="00366C4E"/>
    <w:rsid w:val="003675E4"/>
    <w:rsid w:val="00367B09"/>
    <w:rsid w:val="003702DE"/>
    <w:rsid w:val="003708E2"/>
    <w:rsid w:val="00372A3F"/>
    <w:rsid w:val="00373645"/>
    <w:rsid w:val="003739F4"/>
    <w:rsid w:val="00374D02"/>
    <w:rsid w:val="00381CF0"/>
    <w:rsid w:val="00381FA2"/>
    <w:rsid w:val="00383A5B"/>
    <w:rsid w:val="0038776F"/>
    <w:rsid w:val="00390448"/>
    <w:rsid w:val="0039179A"/>
    <w:rsid w:val="00391ACA"/>
    <w:rsid w:val="00393187"/>
    <w:rsid w:val="00396029"/>
    <w:rsid w:val="003A1020"/>
    <w:rsid w:val="003A2181"/>
    <w:rsid w:val="003A48B7"/>
    <w:rsid w:val="003A59FD"/>
    <w:rsid w:val="003B0226"/>
    <w:rsid w:val="003B2B18"/>
    <w:rsid w:val="003B3304"/>
    <w:rsid w:val="003B34F8"/>
    <w:rsid w:val="003B35B8"/>
    <w:rsid w:val="003B40CC"/>
    <w:rsid w:val="003B4336"/>
    <w:rsid w:val="003B45FA"/>
    <w:rsid w:val="003B48A5"/>
    <w:rsid w:val="003B63D0"/>
    <w:rsid w:val="003B67C7"/>
    <w:rsid w:val="003B7391"/>
    <w:rsid w:val="003C3443"/>
    <w:rsid w:val="003C38D0"/>
    <w:rsid w:val="003C41DE"/>
    <w:rsid w:val="003C43C0"/>
    <w:rsid w:val="003C606B"/>
    <w:rsid w:val="003C6859"/>
    <w:rsid w:val="003C7465"/>
    <w:rsid w:val="003D125B"/>
    <w:rsid w:val="003D521B"/>
    <w:rsid w:val="003D6C4F"/>
    <w:rsid w:val="003D77BF"/>
    <w:rsid w:val="003E22EF"/>
    <w:rsid w:val="003E2FDD"/>
    <w:rsid w:val="003E45C4"/>
    <w:rsid w:val="003E4E9D"/>
    <w:rsid w:val="003F1297"/>
    <w:rsid w:val="003F7529"/>
    <w:rsid w:val="003F7D95"/>
    <w:rsid w:val="00400605"/>
    <w:rsid w:val="00400AB8"/>
    <w:rsid w:val="00402B4D"/>
    <w:rsid w:val="004040F5"/>
    <w:rsid w:val="00404B3A"/>
    <w:rsid w:val="004060C8"/>
    <w:rsid w:val="004079AC"/>
    <w:rsid w:val="00410CBC"/>
    <w:rsid w:val="004147CE"/>
    <w:rsid w:val="00414CB3"/>
    <w:rsid w:val="0041678C"/>
    <w:rsid w:val="00421F6C"/>
    <w:rsid w:val="00424BC2"/>
    <w:rsid w:val="0042676B"/>
    <w:rsid w:val="00426F34"/>
    <w:rsid w:val="00427A51"/>
    <w:rsid w:val="0043028C"/>
    <w:rsid w:val="0043045B"/>
    <w:rsid w:val="004347D3"/>
    <w:rsid w:val="00435184"/>
    <w:rsid w:val="0044045D"/>
    <w:rsid w:val="00441B01"/>
    <w:rsid w:val="004450E4"/>
    <w:rsid w:val="00447315"/>
    <w:rsid w:val="00447DA3"/>
    <w:rsid w:val="00452A2F"/>
    <w:rsid w:val="0045587C"/>
    <w:rsid w:val="00455EC5"/>
    <w:rsid w:val="00457F76"/>
    <w:rsid w:val="004606A1"/>
    <w:rsid w:val="004607CB"/>
    <w:rsid w:val="00463A22"/>
    <w:rsid w:val="00463AFD"/>
    <w:rsid w:val="0046439E"/>
    <w:rsid w:val="00466602"/>
    <w:rsid w:val="00467594"/>
    <w:rsid w:val="004706D9"/>
    <w:rsid w:val="00473606"/>
    <w:rsid w:val="0047618F"/>
    <w:rsid w:val="004801EC"/>
    <w:rsid w:val="00480C6C"/>
    <w:rsid w:val="00483E8B"/>
    <w:rsid w:val="0048431F"/>
    <w:rsid w:val="00484BBC"/>
    <w:rsid w:val="00494C1B"/>
    <w:rsid w:val="00496C98"/>
    <w:rsid w:val="00497C36"/>
    <w:rsid w:val="004A4121"/>
    <w:rsid w:val="004A49AF"/>
    <w:rsid w:val="004A5132"/>
    <w:rsid w:val="004A692C"/>
    <w:rsid w:val="004A7169"/>
    <w:rsid w:val="004B18CE"/>
    <w:rsid w:val="004B563F"/>
    <w:rsid w:val="004B71D4"/>
    <w:rsid w:val="004B7A9C"/>
    <w:rsid w:val="004C0106"/>
    <w:rsid w:val="004C04A0"/>
    <w:rsid w:val="004C10D1"/>
    <w:rsid w:val="004C34B3"/>
    <w:rsid w:val="004C5D25"/>
    <w:rsid w:val="004C71FE"/>
    <w:rsid w:val="004C7220"/>
    <w:rsid w:val="004C7E6F"/>
    <w:rsid w:val="004D062E"/>
    <w:rsid w:val="004D0AA8"/>
    <w:rsid w:val="004D0C20"/>
    <w:rsid w:val="004D2829"/>
    <w:rsid w:val="004D6783"/>
    <w:rsid w:val="004D7299"/>
    <w:rsid w:val="004D73AE"/>
    <w:rsid w:val="004D7E9A"/>
    <w:rsid w:val="004E124C"/>
    <w:rsid w:val="004E1587"/>
    <w:rsid w:val="004E183A"/>
    <w:rsid w:val="004E3B56"/>
    <w:rsid w:val="004E7627"/>
    <w:rsid w:val="004E7658"/>
    <w:rsid w:val="004F03A0"/>
    <w:rsid w:val="004F10A6"/>
    <w:rsid w:val="004F263E"/>
    <w:rsid w:val="004F6BA7"/>
    <w:rsid w:val="004F752B"/>
    <w:rsid w:val="004F7C89"/>
    <w:rsid w:val="005003A5"/>
    <w:rsid w:val="00502A94"/>
    <w:rsid w:val="005036C2"/>
    <w:rsid w:val="00503AE7"/>
    <w:rsid w:val="00505BD3"/>
    <w:rsid w:val="00505DB9"/>
    <w:rsid w:val="005105EA"/>
    <w:rsid w:val="00510E1D"/>
    <w:rsid w:val="00511B0A"/>
    <w:rsid w:val="00511D52"/>
    <w:rsid w:val="005121EA"/>
    <w:rsid w:val="00512BC4"/>
    <w:rsid w:val="00513A7A"/>
    <w:rsid w:val="00515DA3"/>
    <w:rsid w:val="00517C86"/>
    <w:rsid w:val="00521908"/>
    <w:rsid w:val="0052257C"/>
    <w:rsid w:val="00523FDB"/>
    <w:rsid w:val="00526A16"/>
    <w:rsid w:val="005337F4"/>
    <w:rsid w:val="0053423C"/>
    <w:rsid w:val="00534825"/>
    <w:rsid w:val="0053642D"/>
    <w:rsid w:val="00536A48"/>
    <w:rsid w:val="00537730"/>
    <w:rsid w:val="00543100"/>
    <w:rsid w:val="005434A8"/>
    <w:rsid w:val="005450E0"/>
    <w:rsid w:val="00546901"/>
    <w:rsid w:val="0054777D"/>
    <w:rsid w:val="005516AD"/>
    <w:rsid w:val="00552190"/>
    <w:rsid w:val="00555287"/>
    <w:rsid w:val="00555D31"/>
    <w:rsid w:val="00560EE1"/>
    <w:rsid w:val="0057095D"/>
    <w:rsid w:val="00570DFF"/>
    <w:rsid w:val="00574DE7"/>
    <w:rsid w:val="00576282"/>
    <w:rsid w:val="00577731"/>
    <w:rsid w:val="00584768"/>
    <w:rsid w:val="00584891"/>
    <w:rsid w:val="0058495F"/>
    <w:rsid w:val="00585B3F"/>
    <w:rsid w:val="00591573"/>
    <w:rsid w:val="005A0743"/>
    <w:rsid w:val="005A2B40"/>
    <w:rsid w:val="005A31A7"/>
    <w:rsid w:val="005A3998"/>
    <w:rsid w:val="005A57F4"/>
    <w:rsid w:val="005A5BE7"/>
    <w:rsid w:val="005A6470"/>
    <w:rsid w:val="005B1721"/>
    <w:rsid w:val="005B1A74"/>
    <w:rsid w:val="005B1BF5"/>
    <w:rsid w:val="005B311B"/>
    <w:rsid w:val="005B3394"/>
    <w:rsid w:val="005B33A6"/>
    <w:rsid w:val="005B3487"/>
    <w:rsid w:val="005C3B32"/>
    <w:rsid w:val="005C41BB"/>
    <w:rsid w:val="005D0437"/>
    <w:rsid w:val="005D09DF"/>
    <w:rsid w:val="005D4631"/>
    <w:rsid w:val="005D4D46"/>
    <w:rsid w:val="005E0E4A"/>
    <w:rsid w:val="005E2F1A"/>
    <w:rsid w:val="005E6F39"/>
    <w:rsid w:val="005F0469"/>
    <w:rsid w:val="005F2EFF"/>
    <w:rsid w:val="005F6602"/>
    <w:rsid w:val="005F6B20"/>
    <w:rsid w:val="00600385"/>
    <w:rsid w:val="00600C5C"/>
    <w:rsid w:val="00600FAE"/>
    <w:rsid w:val="0060289B"/>
    <w:rsid w:val="00603E4A"/>
    <w:rsid w:val="00604715"/>
    <w:rsid w:val="00606B0C"/>
    <w:rsid w:val="00610224"/>
    <w:rsid w:val="00612771"/>
    <w:rsid w:val="0061346D"/>
    <w:rsid w:val="00614754"/>
    <w:rsid w:val="00620A4C"/>
    <w:rsid w:val="00621E07"/>
    <w:rsid w:val="00622A0A"/>
    <w:rsid w:val="006239F5"/>
    <w:rsid w:val="00625A0B"/>
    <w:rsid w:val="00625ACC"/>
    <w:rsid w:val="00626C7A"/>
    <w:rsid w:val="00630FAD"/>
    <w:rsid w:val="0063147E"/>
    <w:rsid w:val="00632F5E"/>
    <w:rsid w:val="00633D69"/>
    <w:rsid w:val="00634C36"/>
    <w:rsid w:val="0063699F"/>
    <w:rsid w:val="00636F1B"/>
    <w:rsid w:val="00640133"/>
    <w:rsid w:val="00640994"/>
    <w:rsid w:val="00640E0A"/>
    <w:rsid w:val="006410E4"/>
    <w:rsid w:val="00641B0A"/>
    <w:rsid w:val="0064612E"/>
    <w:rsid w:val="00646986"/>
    <w:rsid w:val="00652B0B"/>
    <w:rsid w:val="00653769"/>
    <w:rsid w:val="006542ED"/>
    <w:rsid w:val="006572B0"/>
    <w:rsid w:val="00660DC0"/>
    <w:rsid w:val="0066147C"/>
    <w:rsid w:val="0066152C"/>
    <w:rsid w:val="0066185B"/>
    <w:rsid w:val="00664A41"/>
    <w:rsid w:val="006663D4"/>
    <w:rsid w:val="006724D1"/>
    <w:rsid w:val="00672650"/>
    <w:rsid w:val="006755FE"/>
    <w:rsid w:val="00675C4B"/>
    <w:rsid w:val="00675EA1"/>
    <w:rsid w:val="0067608D"/>
    <w:rsid w:val="00676476"/>
    <w:rsid w:val="006809AE"/>
    <w:rsid w:val="00681154"/>
    <w:rsid w:val="006860B2"/>
    <w:rsid w:val="00687A7A"/>
    <w:rsid w:val="0069167F"/>
    <w:rsid w:val="00692CA8"/>
    <w:rsid w:val="006934B4"/>
    <w:rsid w:val="00697A75"/>
    <w:rsid w:val="006A1CE7"/>
    <w:rsid w:val="006A5A69"/>
    <w:rsid w:val="006A6AA8"/>
    <w:rsid w:val="006A7422"/>
    <w:rsid w:val="006B0D65"/>
    <w:rsid w:val="006B12AB"/>
    <w:rsid w:val="006B38EA"/>
    <w:rsid w:val="006B4F1B"/>
    <w:rsid w:val="006B4FB2"/>
    <w:rsid w:val="006B7E88"/>
    <w:rsid w:val="006C1471"/>
    <w:rsid w:val="006C31F6"/>
    <w:rsid w:val="006C38B8"/>
    <w:rsid w:val="006C39A8"/>
    <w:rsid w:val="006C629E"/>
    <w:rsid w:val="006C63C1"/>
    <w:rsid w:val="006C780F"/>
    <w:rsid w:val="006D085E"/>
    <w:rsid w:val="006D0EAA"/>
    <w:rsid w:val="006D61AB"/>
    <w:rsid w:val="006D61DC"/>
    <w:rsid w:val="006D6AE8"/>
    <w:rsid w:val="006E09AA"/>
    <w:rsid w:val="006E0F1F"/>
    <w:rsid w:val="006E2DC4"/>
    <w:rsid w:val="006E522F"/>
    <w:rsid w:val="006E6829"/>
    <w:rsid w:val="006E6F8F"/>
    <w:rsid w:val="006E7478"/>
    <w:rsid w:val="006F219C"/>
    <w:rsid w:val="006F3D53"/>
    <w:rsid w:val="006F4C6F"/>
    <w:rsid w:val="006F5829"/>
    <w:rsid w:val="006F691C"/>
    <w:rsid w:val="007011BE"/>
    <w:rsid w:val="007019F8"/>
    <w:rsid w:val="00701BE1"/>
    <w:rsid w:val="00701E3D"/>
    <w:rsid w:val="00702DD9"/>
    <w:rsid w:val="00703401"/>
    <w:rsid w:val="00703FF8"/>
    <w:rsid w:val="00705F3D"/>
    <w:rsid w:val="007106A2"/>
    <w:rsid w:val="00710C4A"/>
    <w:rsid w:val="0071132D"/>
    <w:rsid w:val="007119D7"/>
    <w:rsid w:val="007124ED"/>
    <w:rsid w:val="007131F2"/>
    <w:rsid w:val="00720553"/>
    <w:rsid w:val="007208B3"/>
    <w:rsid w:val="007248B6"/>
    <w:rsid w:val="00725532"/>
    <w:rsid w:val="00727EC3"/>
    <w:rsid w:val="007304D9"/>
    <w:rsid w:val="00730886"/>
    <w:rsid w:val="00732B86"/>
    <w:rsid w:val="00736546"/>
    <w:rsid w:val="00744E2C"/>
    <w:rsid w:val="0074540D"/>
    <w:rsid w:val="00746AD9"/>
    <w:rsid w:val="0075230F"/>
    <w:rsid w:val="0075545D"/>
    <w:rsid w:val="00756128"/>
    <w:rsid w:val="0075614C"/>
    <w:rsid w:val="00756B69"/>
    <w:rsid w:val="00760151"/>
    <w:rsid w:val="00760BD7"/>
    <w:rsid w:val="00760DD0"/>
    <w:rsid w:val="0076549E"/>
    <w:rsid w:val="00770083"/>
    <w:rsid w:val="00771570"/>
    <w:rsid w:val="00773348"/>
    <w:rsid w:val="00774BA8"/>
    <w:rsid w:val="00775DAE"/>
    <w:rsid w:val="0077600F"/>
    <w:rsid w:val="00776E22"/>
    <w:rsid w:val="00776E6A"/>
    <w:rsid w:val="00777D10"/>
    <w:rsid w:val="00780CC8"/>
    <w:rsid w:val="00782FA7"/>
    <w:rsid w:val="007845E4"/>
    <w:rsid w:val="00785BBF"/>
    <w:rsid w:val="00785E00"/>
    <w:rsid w:val="00786EB1"/>
    <w:rsid w:val="00793D15"/>
    <w:rsid w:val="007945D9"/>
    <w:rsid w:val="00795CD2"/>
    <w:rsid w:val="00797C7C"/>
    <w:rsid w:val="007A1A41"/>
    <w:rsid w:val="007A1E2D"/>
    <w:rsid w:val="007A1E3C"/>
    <w:rsid w:val="007A62C9"/>
    <w:rsid w:val="007B03C7"/>
    <w:rsid w:val="007B0A43"/>
    <w:rsid w:val="007B1EE6"/>
    <w:rsid w:val="007B485C"/>
    <w:rsid w:val="007B5A71"/>
    <w:rsid w:val="007B77CC"/>
    <w:rsid w:val="007C003F"/>
    <w:rsid w:val="007C06FD"/>
    <w:rsid w:val="007C40A9"/>
    <w:rsid w:val="007C5654"/>
    <w:rsid w:val="007C7551"/>
    <w:rsid w:val="007D08BD"/>
    <w:rsid w:val="007D0D3C"/>
    <w:rsid w:val="007D2E7F"/>
    <w:rsid w:val="007D320B"/>
    <w:rsid w:val="007D37D7"/>
    <w:rsid w:val="007D4AB1"/>
    <w:rsid w:val="007E3015"/>
    <w:rsid w:val="007E514E"/>
    <w:rsid w:val="007F5620"/>
    <w:rsid w:val="007F7A31"/>
    <w:rsid w:val="00800F3F"/>
    <w:rsid w:val="00805C09"/>
    <w:rsid w:val="008067CB"/>
    <w:rsid w:val="0080786F"/>
    <w:rsid w:val="008107BD"/>
    <w:rsid w:val="00812BE3"/>
    <w:rsid w:val="0081587A"/>
    <w:rsid w:val="00815AE1"/>
    <w:rsid w:val="00821F13"/>
    <w:rsid w:val="00822894"/>
    <w:rsid w:val="0082665F"/>
    <w:rsid w:val="008275DE"/>
    <w:rsid w:val="008331FD"/>
    <w:rsid w:val="00833F3E"/>
    <w:rsid w:val="00834042"/>
    <w:rsid w:val="008342C7"/>
    <w:rsid w:val="008343FA"/>
    <w:rsid w:val="00834847"/>
    <w:rsid w:val="00836D23"/>
    <w:rsid w:val="0084067E"/>
    <w:rsid w:val="0084284E"/>
    <w:rsid w:val="008436D0"/>
    <w:rsid w:val="0084743A"/>
    <w:rsid w:val="008512F3"/>
    <w:rsid w:val="008520F3"/>
    <w:rsid w:val="00852926"/>
    <w:rsid w:val="00854A48"/>
    <w:rsid w:val="00856304"/>
    <w:rsid w:val="00856AE1"/>
    <w:rsid w:val="0085763E"/>
    <w:rsid w:val="00861CBC"/>
    <w:rsid w:val="00866407"/>
    <w:rsid w:val="00870C3C"/>
    <w:rsid w:val="00871F16"/>
    <w:rsid w:val="00871FC3"/>
    <w:rsid w:val="00877C9F"/>
    <w:rsid w:val="00877F43"/>
    <w:rsid w:val="008802A9"/>
    <w:rsid w:val="008806BD"/>
    <w:rsid w:val="00881307"/>
    <w:rsid w:val="0088392B"/>
    <w:rsid w:val="008842AB"/>
    <w:rsid w:val="008908CA"/>
    <w:rsid w:val="0089160E"/>
    <w:rsid w:val="0089238A"/>
    <w:rsid w:val="00895461"/>
    <w:rsid w:val="008969BE"/>
    <w:rsid w:val="00896E46"/>
    <w:rsid w:val="008A1D45"/>
    <w:rsid w:val="008A222F"/>
    <w:rsid w:val="008A26BB"/>
    <w:rsid w:val="008A3B06"/>
    <w:rsid w:val="008A3B42"/>
    <w:rsid w:val="008A4A94"/>
    <w:rsid w:val="008A61D4"/>
    <w:rsid w:val="008A6482"/>
    <w:rsid w:val="008A6FE4"/>
    <w:rsid w:val="008B01FB"/>
    <w:rsid w:val="008B134E"/>
    <w:rsid w:val="008B225A"/>
    <w:rsid w:val="008B6936"/>
    <w:rsid w:val="008B6B06"/>
    <w:rsid w:val="008B7B15"/>
    <w:rsid w:val="008B7EB3"/>
    <w:rsid w:val="008C116E"/>
    <w:rsid w:val="008C252A"/>
    <w:rsid w:val="008C2F0C"/>
    <w:rsid w:val="008D04C3"/>
    <w:rsid w:val="008D5534"/>
    <w:rsid w:val="008D64B6"/>
    <w:rsid w:val="008D6BAF"/>
    <w:rsid w:val="008D7EDF"/>
    <w:rsid w:val="008E1CF7"/>
    <w:rsid w:val="008E316E"/>
    <w:rsid w:val="008E31D6"/>
    <w:rsid w:val="008E33EF"/>
    <w:rsid w:val="008E3498"/>
    <w:rsid w:val="008F09E9"/>
    <w:rsid w:val="008F141C"/>
    <w:rsid w:val="008F2FF2"/>
    <w:rsid w:val="008F5641"/>
    <w:rsid w:val="008F6ED9"/>
    <w:rsid w:val="008F7060"/>
    <w:rsid w:val="0090040E"/>
    <w:rsid w:val="00900EEB"/>
    <w:rsid w:val="00903341"/>
    <w:rsid w:val="00904B38"/>
    <w:rsid w:val="00904B3C"/>
    <w:rsid w:val="0090528D"/>
    <w:rsid w:val="00905BE5"/>
    <w:rsid w:val="00906FB2"/>
    <w:rsid w:val="00907501"/>
    <w:rsid w:val="00910442"/>
    <w:rsid w:val="009140AC"/>
    <w:rsid w:val="00914199"/>
    <w:rsid w:val="00914652"/>
    <w:rsid w:val="00914E91"/>
    <w:rsid w:val="0091567D"/>
    <w:rsid w:val="009168E1"/>
    <w:rsid w:val="00917D27"/>
    <w:rsid w:val="009200AB"/>
    <w:rsid w:val="00921DB6"/>
    <w:rsid w:val="00924983"/>
    <w:rsid w:val="00924F0C"/>
    <w:rsid w:val="00927C7B"/>
    <w:rsid w:val="00931882"/>
    <w:rsid w:val="00933C40"/>
    <w:rsid w:val="00936CDB"/>
    <w:rsid w:val="00937D20"/>
    <w:rsid w:val="00940D16"/>
    <w:rsid w:val="00940FCF"/>
    <w:rsid w:val="009426AE"/>
    <w:rsid w:val="009427E3"/>
    <w:rsid w:val="00942CD0"/>
    <w:rsid w:val="00943772"/>
    <w:rsid w:val="00943E97"/>
    <w:rsid w:val="009458CC"/>
    <w:rsid w:val="00950B32"/>
    <w:rsid w:val="00950E97"/>
    <w:rsid w:val="00951F24"/>
    <w:rsid w:val="00953583"/>
    <w:rsid w:val="00953C8D"/>
    <w:rsid w:val="00964CBB"/>
    <w:rsid w:val="00965D86"/>
    <w:rsid w:val="009724B3"/>
    <w:rsid w:val="009739DC"/>
    <w:rsid w:val="00974DF4"/>
    <w:rsid w:val="009808D5"/>
    <w:rsid w:val="009818ED"/>
    <w:rsid w:val="00983BB2"/>
    <w:rsid w:val="009841CE"/>
    <w:rsid w:val="00984899"/>
    <w:rsid w:val="00985E7F"/>
    <w:rsid w:val="00986E64"/>
    <w:rsid w:val="009915EC"/>
    <w:rsid w:val="00994CD8"/>
    <w:rsid w:val="009955A6"/>
    <w:rsid w:val="0099734E"/>
    <w:rsid w:val="009974AD"/>
    <w:rsid w:val="0099766A"/>
    <w:rsid w:val="009A0C34"/>
    <w:rsid w:val="009A3898"/>
    <w:rsid w:val="009A555C"/>
    <w:rsid w:val="009B237A"/>
    <w:rsid w:val="009B49E9"/>
    <w:rsid w:val="009B53C1"/>
    <w:rsid w:val="009B5D76"/>
    <w:rsid w:val="009B5FA2"/>
    <w:rsid w:val="009B6AEE"/>
    <w:rsid w:val="009C61A7"/>
    <w:rsid w:val="009C69DE"/>
    <w:rsid w:val="009C6D52"/>
    <w:rsid w:val="009D0588"/>
    <w:rsid w:val="009D07FA"/>
    <w:rsid w:val="009D3F75"/>
    <w:rsid w:val="009D5A72"/>
    <w:rsid w:val="009D7252"/>
    <w:rsid w:val="009D77F4"/>
    <w:rsid w:val="009E004E"/>
    <w:rsid w:val="009E65B3"/>
    <w:rsid w:val="009F0586"/>
    <w:rsid w:val="009F2DC8"/>
    <w:rsid w:val="009F55AE"/>
    <w:rsid w:val="009F6599"/>
    <w:rsid w:val="009F6C93"/>
    <w:rsid w:val="00A0044B"/>
    <w:rsid w:val="00A01118"/>
    <w:rsid w:val="00A01EFD"/>
    <w:rsid w:val="00A03460"/>
    <w:rsid w:val="00A04F84"/>
    <w:rsid w:val="00A06911"/>
    <w:rsid w:val="00A069C9"/>
    <w:rsid w:val="00A07983"/>
    <w:rsid w:val="00A115F1"/>
    <w:rsid w:val="00A1171C"/>
    <w:rsid w:val="00A120CD"/>
    <w:rsid w:val="00A1392E"/>
    <w:rsid w:val="00A14F1C"/>
    <w:rsid w:val="00A1518B"/>
    <w:rsid w:val="00A15E1E"/>
    <w:rsid w:val="00A21ABE"/>
    <w:rsid w:val="00A22D99"/>
    <w:rsid w:val="00A23BBA"/>
    <w:rsid w:val="00A24C36"/>
    <w:rsid w:val="00A25FEC"/>
    <w:rsid w:val="00A27753"/>
    <w:rsid w:val="00A301AA"/>
    <w:rsid w:val="00A316BF"/>
    <w:rsid w:val="00A31E69"/>
    <w:rsid w:val="00A32445"/>
    <w:rsid w:val="00A348C7"/>
    <w:rsid w:val="00A34F30"/>
    <w:rsid w:val="00A3771D"/>
    <w:rsid w:val="00A43FC2"/>
    <w:rsid w:val="00A4449C"/>
    <w:rsid w:val="00A46F11"/>
    <w:rsid w:val="00A509C9"/>
    <w:rsid w:val="00A53576"/>
    <w:rsid w:val="00A53F7D"/>
    <w:rsid w:val="00A54DCF"/>
    <w:rsid w:val="00A56993"/>
    <w:rsid w:val="00A57E8B"/>
    <w:rsid w:val="00A65BB4"/>
    <w:rsid w:val="00A65D22"/>
    <w:rsid w:val="00A65FD5"/>
    <w:rsid w:val="00A670C7"/>
    <w:rsid w:val="00A67EF1"/>
    <w:rsid w:val="00A71E48"/>
    <w:rsid w:val="00A73141"/>
    <w:rsid w:val="00A75A48"/>
    <w:rsid w:val="00A77280"/>
    <w:rsid w:val="00A8273F"/>
    <w:rsid w:val="00A84997"/>
    <w:rsid w:val="00A85B62"/>
    <w:rsid w:val="00A86E25"/>
    <w:rsid w:val="00A909EC"/>
    <w:rsid w:val="00A91CA8"/>
    <w:rsid w:val="00A94002"/>
    <w:rsid w:val="00A944F8"/>
    <w:rsid w:val="00A96029"/>
    <w:rsid w:val="00A96476"/>
    <w:rsid w:val="00A9660A"/>
    <w:rsid w:val="00A96EB1"/>
    <w:rsid w:val="00A979F6"/>
    <w:rsid w:val="00AA35C7"/>
    <w:rsid w:val="00AA6444"/>
    <w:rsid w:val="00AA7BC8"/>
    <w:rsid w:val="00AB0651"/>
    <w:rsid w:val="00AB141D"/>
    <w:rsid w:val="00AB37FB"/>
    <w:rsid w:val="00AB3F78"/>
    <w:rsid w:val="00AB7ED6"/>
    <w:rsid w:val="00AC1B35"/>
    <w:rsid w:val="00AC39BC"/>
    <w:rsid w:val="00AC3C1E"/>
    <w:rsid w:val="00AC416B"/>
    <w:rsid w:val="00AC5071"/>
    <w:rsid w:val="00AD02F9"/>
    <w:rsid w:val="00AD0FDF"/>
    <w:rsid w:val="00AD4226"/>
    <w:rsid w:val="00AD4C5D"/>
    <w:rsid w:val="00AD5169"/>
    <w:rsid w:val="00AE0592"/>
    <w:rsid w:val="00AE2C66"/>
    <w:rsid w:val="00AE6668"/>
    <w:rsid w:val="00AE7564"/>
    <w:rsid w:val="00AE7DD5"/>
    <w:rsid w:val="00AF165C"/>
    <w:rsid w:val="00AF1F77"/>
    <w:rsid w:val="00AF29D8"/>
    <w:rsid w:val="00AF3A36"/>
    <w:rsid w:val="00AF6BF8"/>
    <w:rsid w:val="00B00020"/>
    <w:rsid w:val="00B04A54"/>
    <w:rsid w:val="00B056B3"/>
    <w:rsid w:val="00B05819"/>
    <w:rsid w:val="00B074BF"/>
    <w:rsid w:val="00B12842"/>
    <w:rsid w:val="00B12989"/>
    <w:rsid w:val="00B13EB6"/>
    <w:rsid w:val="00B20B6C"/>
    <w:rsid w:val="00B2471D"/>
    <w:rsid w:val="00B3090A"/>
    <w:rsid w:val="00B32FAE"/>
    <w:rsid w:val="00B35D08"/>
    <w:rsid w:val="00B42DA1"/>
    <w:rsid w:val="00B45EFA"/>
    <w:rsid w:val="00B51D4B"/>
    <w:rsid w:val="00B5227C"/>
    <w:rsid w:val="00B52422"/>
    <w:rsid w:val="00B52CB1"/>
    <w:rsid w:val="00B530C2"/>
    <w:rsid w:val="00B536AD"/>
    <w:rsid w:val="00B54643"/>
    <w:rsid w:val="00B55109"/>
    <w:rsid w:val="00B570E1"/>
    <w:rsid w:val="00B62123"/>
    <w:rsid w:val="00B65582"/>
    <w:rsid w:val="00B72132"/>
    <w:rsid w:val="00B7307F"/>
    <w:rsid w:val="00B74DA2"/>
    <w:rsid w:val="00B857E4"/>
    <w:rsid w:val="00B87ADB"/>
    <w:rsid w:val="00B905F4"/>
    <w:rsid w:val="00B92673"/>
    <w:rsid w:val="00B927B7"/>
    <w:rsid w:val="00B95375"/>
    <w:rsid w:val="00B96F74"/>
    <w:rsid w:val="00BA0C5D"/>
    <w:rsid w:val="00BA2EBF"/>
    <w:rsid w:val="00BA383F"/>
    <w:rsid w:val="00BA48BD"/>
    <w:rsid w:val="00BA5C64"/>
    <w:rsid w:val="00BA7376"/>
    <w:rsid w:val="00BA7792"/>
    <w:rsid w:val="00BA7F59"/>
    <w:rsid w:val="00BB1038"/>
    <w:rsid w:val="00BB1725"/>
    <w:rsid w:val="00BB1DE0"/>
    <w:rsid w:val="00BB1E23"/>
    <w:rsid w:val="00BB2957"/>
    <w:rsid w:val="00BB2BC1"/>
    <w:rsid w:val="00BB4CA7"/>
    <w:rsid w:val="00BB5036"/>
    <w:rsid w:val="00BB65E8"/>
    <w:rsid w:val="00BB729B"/>
    <w:rsid w:val="00BB756B"/>
    <w:rsid w:val="00BC1FE6"/>
    <w:rsid w:val="00BC4545"/>
    <w:rsid w:val="00BC4C50"/>
    <w:rsid w:val="00BC779A"/>
    <w:rsid w:val="00BD13D6"/>
    <w:rsid w:val="00BD16E8"/>
    <w:rsid w:val="00BD7D67"/>
    <w:rsid w:val="00BE5395"/>
    <w:rsid w:val="00BE5776"/>
    <w:rsid w:val="00BF0CA5"/>
    <w:rsid w:val="00BF2AF6"/>
    <w:rsid w:val="00BF4EF0"/>
    <w:rsid w:val="00BF4FD1"/>
    <w:rsid w:val="00BF629F"/>
    <w:rsid w:val="00BF6F05"/>
    <w:rsid w:val="00C00561"/>
    <w:rsid w:val="00C0082B"/>
    <w:rsid w:val="00C03EE7"/>
    <w:rsid w:val="00C0564E"/>
    <w:rsid w:val="00C11D1E"/>
    <w:rsid w:val="00C122C9"/>
    <w:rsid w:val="00C15807"/>
    <w:rsid w:val="00C15F18"/>
    <w:rsid w:val="00C205C3"/>
    <w:rsid w:val="00C24012"/>
    <w:rsid w:val="00C2409E"/>
    <w:rsid w:val="00C26554"/>
    <w:rsid w:val="00C267D9"/>
    <w:rsid w:val="00C2712C"/>
    <w:rsid w:val="00C41636"/>
    <w:rsid w:val="00C419DE"/>
    <w:rsid w:val="00C427A5"/>
    <w:rsid w:val="00C4394F"/>
    <w:rsid w:val="00C4442F"/>
    <w:rsid w:val="00C501DA"/>
    <w:rsid w:val="00C52080"/>
    <w:rsid w:val="00C54FAD"/>
    <w:rsid w:val="00C55F21"/>
    <w:rsid w:val="00C576F8"/>
    <w:rsid w:val="00C615E1"/>
    <w:rsid w:val="00C616A4"/>
    <w:rsid w:val="00C632E4"/>
    <w:rsid w:val="00C65273"/>
    <w:rsid w:val="00C657F8"/>
    <w:rsid w:val="00C67736"/>
    <w:rsid w:val="00C7048E"/>
    <w:rsid w:val="00C70B08"/>
    <w:rsid w:val="00C73174"/>
    <w:rsid w:val="00C74B4E"/>
    <w:rsid w:val="00C76142"/>
    <w:rsid w:val="00C83AA1"/>
    <w:rsid w:val="00C85C9B"/>
    <w:rsid w:val="00C85CED"/>
    <w:rsid w:val="00C85D71"/>
    <w:rsid w:val="00C86A18"/>
    <w:rsid w:val="00C91049"/>
    <w:rsid w:val="00C91A2C"/>
    <w:rsid w:val="00C92414"/>
    <w:rsid w:val="00C95245"/>
    <w:rsid w:val="00C95D36"/>
    <w:rsid w:val="00C95D53"/>
    <w:rsid w:val="00C967D9"/>
    <w:rsid w:val="00CA6EB4"/>
    <w:rsid w:val="00CB00F0"/>
    <w:rsid w:val="00CB2114"/>
    <w:rsid w:val="00CC0DFD"/>
    <w:rsid w:val="00CC177B"/>
    <w:rsid w:val="00CC3FC3"/>
    <w:rsid w:val="00CC5F46"/>
    <w:rsid w:val="00CD05BE"/>
    <w:rsid w:val="00CD26C5"/>
    <w:rsid w:val="00CD60AB"/>
    <w:rsid w:val="00CE176C"/>
    <w:rsid w:val="00CF3093"/>
    <w:rsid w:val="00CF3868"/>
    <w:rsid w:val="00CF3AA4"/>
    <w:rsid w:val="00CF4435"/>
    <w:rsid w:val="00D00EC0"/>
    <w:rsid w:val="00D02AE0"/>
    <w:rsid w:val="00D12BDB"/>
    <w:rsid w:val="00D13885"/>
    <w:rsid w:val="00D20B8C"/>
    <w:rsid w:val="00D22C87"/>
    <w:rsid w:val="00D233B6"/>
    <w:rsid w:val="00D23B81"/>
    <w:rsid w:val="00D30372"/>
    <w:rsid w:val="00D340A4"/>
    <w:rsid w:val="00D34184"/>
    <w:rsid w:val="00D3510D"/>
    <w:rsid w:val="00D36BD3"/>
    <w:rsid w:val="00D41577"/>
    <w:rsid w:val="00D43172"/>
    <w:rsid w:val="00D46597"/>
    <w:rsid w:val="00D47E52"/>
    <w:rsid w:val="00D51139"/>
    <w:rsid w:val="00D52DF8"/>
    <w:rsid w:val="00D55A0E"/>
    <w:rsid w:val="00D56423"/>
    <w:rsid w:val="00D6235B"/>
    <w:rsid w:val="00D62D55"/>
    <w:rsid w:val="00D64C6D"/>
    <w:rsid w:val="00D64D82"/>
    <w:rsid w:val="00D6665B"/>
    <w:rsid w:val="00D70E40"/>
    <w:rsid w:val="00D7188F"/>
    <w:rsid w:val="00D74D9D"/>
    <w:rsid w:val="00D771EA"/>
    <w:rsid w:val="00D83EE4"/>
    <w:rsid w:val="00D84420"/>
    <w:rsid w:val="00D86D15"/>
    <w:rsid w:val="00D87809"/>
    <w:rsid w:val="00D87F8B"/>
    <w:rsid w:val="00D91B54"/>
    <w:rsid w:val="00D932A7"/>
    <w:rsid w:val="00D938E9"/>
    <w:rsid w:val="00D93F4A"/>
    <w:rsid w:val="00DA1FCD"/>
    <w:rsid w:val="00DA54F6"/>
    <w:rsid w:val="00DA6CA1"/>
    <w:rsid w:val="00DB0B36"/>
    <w:rsid w:val="00DB15D0"/>
    <w:rsid w:val="00DB160F"/>
    <w:rsid w:val="00DB33D3"/>
    <w:rsid w:val="00DB50A8"/>
    <w:rsid w:val="00DB5FE8"/>
    <w:rsid w:val="00DB750E"/>
    <w:rsid w:val="00DC325B"/>
    <w:rsid w:val="00DC388B"/>
    <w:rsid w:val="00DC3E85"/>
    <w:rsid w:val="00DC787D"/>
    <w:rsid w:val="00DD0F37"/>
    <w:rsid w:val="00DD1792"/>
    <w:rsid w:val="00DD2CF1"/>
    <w:rsid w:val="00DD3DA4"/>
    <w:rsid w:val="00DD42C3"/>
    <w:rsid w:val="00DD5976"/>
    <w:rsid w:val="00DD597C"/>
    <w:rsid w:val="00DD6A1D"/>
    <w:rsid w:val="00DD76D6"/>
    <w:rsid w:val="00DE1ED5"/>
    <w:rsid w:val="00DE4785"/>
    <w:rsid w:val="00DF3C3C"/>
    <w:rsid w:val="00DF7CD3"/>
    <w:rsid w:val="00E0362B"/>
    <w:rsid w:val="00E0388F"/>
    <w:rsid w:val="00E0573C"/>
    <w:rsid w:val="00E1013D"/>
    <w:rsid w:val="00E1034C"/>
    <w:rsid w:val="00E12FFB"/>
    <w:rsid w:val="00E14684"/>
    <w:rsid w:val="00E15778"/>
    <w:rsid w:val="00E20D33"/>
    <w:rsid w:val="00E21FB6"/>
    <w:rsid w:val="00E23B5A"/>
    <w:rsid w:val="00E23DC3"/>
    <w:rsid w:val="00E253FC"/>
    <w:rsid w:val="00E31A4D"/>
    <w:rsid w:val="00E32080"/>
    <w:rsid w:val="00E32D6B"/>
    <w:rsid w:val="00E3405B"/>
    <w:rsid w:val="00E35B41"/>
    <w:rsid w:val="00E367D1"/>
    <w:rsid w:val="00E37EB1"/>
    <w:rsid w:val="00E43F82"/>
    <w:rsid w:val="00E44C2D"/>
    <w:rsid w:val="00E470EA"/>
    <w:rsid w:val="00E4720D"/>
    <w:rsid w:val="00E51591"/>
    <w:rsid w:val="00E52C9B"/>
    <w:rsid w:val="00E53335"/>
    <w:rsid w:val="00E54795"/>
    <w:rsid w:val="00E54D83"/>
    <w:rsid w:val="00E56D31"/>
    <w:rsid w:val="00E6070D"/>
    <w:rsid w:val="00E609DC"/>
    <w:rsid w:val="00E62F4E"/>
    <w:rsid w:val="00E65ACF"/>
    <w:rsid w:val="00E67303"/>
    <w:rsid w:val="00E75510"/>
    <w:rsid w:val="00E77420"/>
    <w:rsid w:val="00E77FFE"/>
    <w:rsid w:val="00E856DE"/>
    <w:rsid w:val="00E90DE3"/>
    <w:rsid w:val="00E92A2F"/>
    <w:rsid w:val="00E93094"/>
    <w:rsid w:val="00E9481D"/>
    <w:rsid w:val="00E97E78"/>
    <w:rsid w:val="00EA6E10"/>
    <w:rsid w:val="00EA6F25"/>
    <w:rsid w:val="00EB0D92"/>
    <w:rsid w:val="00EB590A"/>
    <w:rsid w:val="00EC1F57"/>
    <w:rsid w:val="00EC2102"/>
    <w:rsid w:val="00EC2A73"/>
    <w:rsid w:val="00EC46CA"/>
    <w:rsid w:val="00EC5F81"/>
    <w:rsid w:val="00EC66A6"/>
    <w:rsid w:val="00ED1267"/>
    <w:rsid w:val="00ED398E"/>
    <w:rsid w:val="00ED4A01"/>
    <w:rsid w:val="00EE2702"/>
    <w:rsid w:val="00EE279B"/>
    <w:rsid w:val="00EE3F06"/>
    <w:rsid w:val="00EE506E"/>
    <w:rsid w:val="00EE72BF"/>
    <w:rsid w:val="00EE7431"/>
    <w:rsid w:val="00EF419A"/>
    <w:rsid w:val="00EF43F1"/>
    <w:rsid w:val="00EF48A2"/>
    <w:rsid w:val="00EF5B08"/>
    <w:rsid w:val="00EF629B"/>
    <w:rsid w:val="00F015CE"/>
    <w:rsid w:val="00F03384"/>
    <w:rsid w:val="00F06528"/>
    <w:rsid w:val="00F150E7"/>
    <w:rsid w:val="00F17477"/>
    <w:rsid w:val="00F26168"/>
    <w:rsid w:val="00F27605"/>
    <w:rsid w:val="00F306B1"/>
    <w:rsid w:val="00F30A5D"/>
    <w:rsid w:val="00F34C77"/>
    <w:rsid w:val="00F367EA"/>
    <w:rsid w:val="00F400AF"/>
    <w:rsid w:val="00F43443"/>
    <w:rsid w:val="00F43C81"/>
    <w:rsid w:val="00F43E69"/>
    <w:rsid w:val="00F44AEC"/>
    <w:rsid w:val="00F46FA1"/>
    <w:rsid w:val="00F47129"/>
    <w:rsid w:val="00F476A5"/>
    <w:rsid w:val="00F50821"/>
    <w:rsid w:val="00F51653"/>
    <w:rsid w:val="00F521E5"/>
    <w:rsid w:val="00F52BDC"/>
    <w:rsid w:val="00F52F81"/>
    <w:rsid w:val="00F532D2"/>
    <w:rsid w:val="00F633F0"/>
    <w:rsid w:val="00F635A9"/>
    <w:rsid w:val="00F6510C"/>
    <w:rsid w:val="00F705F1"/>
    <w:rsid w:val="00F70BFB"/>
    <w:rsid w:val="00F72C2C"/>
    <w:rsid w:val="00F84437"/>
    <w:rsid w:val="00F84D25"/>
    <w:rsid w:val="00F90199"/>
    <w:rsid w:val="00F91475"/>
    <w:rsid w:val="00F94784"/>
    <w:rsid w:val="00F95B6E"/>
    <w:rsid w:val="00F9709F"/>
    <w:rsid w:val="00F975D4"/>
    <w:rsid w:val="00FA4A88"/>
    <w:rsid w:val="00FA7FE8"/>
    <w:rsid w:val="00FB223E"/>
    <w:rsid w:val="00FB247E"/>
    <w:rsid w:val="00FB43DB"/>
    <w:rsid w:val="00FB6A58"/>
    <w:rsid w:val="00FB7311"/>
    <w:rsid w:val="00FC64ED"/>
    <w:rsid w:val="00FC6EA4"/>
    <w:rsid w:val="00FC72C0"/>
    <w:rsid w:val="00FD003E"/>
    <w:rsid w:val="00FD1F3F"/>
    <w:rsid w:val="00FD2584"/>
    <w:rsid w:val="00FD295C"/>
    <w:rsid w:val="00FD31CE"/>
    <w:rsid w:val="00FD3342"/>
    <w:rsid w:val="00FD38B0"/>
    <w:rsid w:val="00FD62CE"/>
    <w:rsid w:val="00FD7B19"/>
    <w:rsid w:val="00FE01BE"/>
    <w:rsid w:val="00FE20CB"/>
    <w:rsid w:val="00FE2793"/>
    <w:rsid w:val="00FE342A"/>
    <w:rsid w:val="00FE35C9"/>
    <w:rsid w:val="00FE6CA9"/>
    <w:rsid w:val="00FE7CD2"/>
    <w:rsid w:val="00FF0AE8"/>
    <w:rsid w:val="00FF119C"/>
    <w:rsid w:val="00FF327D"/>
    <w:rsid w:val="00FF4E05"/>
    <w:rsid w:val="00FF718C"/>
    <w:rsid w:val="00FF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656EC69D-90C4-400E-8742-EB701ECC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BC8"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link w:val="Heading1Char"/>
    <w:qFormat/>
    <w:rsid w:val="00AA7BC8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link w:val="Heading2Char"/>
    <w:qFormat/>
    <w:rsid w:val="00AA7BC8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link w:val="Heading3Char"/>
    <w:qFormat/>
    <w:rsid w:val="00AA7BC8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AA7BC8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uiPriority w:val="9"/>
    <w:qFormat/>
    <w:rsid w:val="00AA7BC8"/>
    <w:pPr>
      <w:numPr>
        <w:ilvl w:val="4"/>
      </w:numPr>
      <w:spacing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AA7BC8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AA7BC8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A7BC8"/>
    <w:pPr>
      <w:numPr>
        <w:ilvl w:val="7"/>
        <w:numId w:val="2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rsid w:val="00AA7BC8"/>
    <w:pPr>
      <w:numPr>
        <w:ilvl w:val="8"/>
        <w:numId w:val="2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  <w:rsid w:val="00AA7BC8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rsid w:val="00AA7BC8"/>
  </w:style>
  <w:style w:type="paragraph" w:styleId="BodyText">
    <w:name w:val="Body Text"/>
    <w:aliases w:val="AvtalBrödtext,Bodytext,ändrad, ändrad,AvtalBrodtext,andrad,EHPT,Body Text2,Body3,Body Text ,Body Text level 1,Response,à¹×éÍàÃ×èÍ§,body indent,compact,Requirements,paragraph 2,bt,- TF,Compliance,code,à¹,AvtalBr,Block text,body text,sp,sbs,bt4,s"/>
    <w:link w:val="BodyTextChar"/>
    <w:rsid w:val="00AA7BC8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rsid w:val="00AA7BC8"/>
    <w:pPr>
      <w:tabs>
        <w:tab w:val="center" w:pos="4320"/>
        <w:tab w:val="right" w:pos="8640"/>
      </w:tabs>
      <w:spacing w:before="40"/>
    </w:pPr>
    <w:rPr>
      <w:rFonts w:ascii="Arial" w:hAnsi="Arial"/>
      <w:noProof/>
    </w:rPr>
  </w:style>
  <w:style w:type="paragraph" w:styleId="Footer">
    <w:name w:val="footer"/>
    <w:rsid w:val="00AA7BC8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link w:val="TextChar"/>
    <w:rsid w:val="00AA7BC8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rsid w:val="00AA7BC8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rsid w:val="00AA7BC8"/>
    <w:pPr>
      <w:spacing w:before="240" w:after="480"/>
      <w:ind w:left="2552"/>
    </w:pPr>
    <w:rPr>
      <w:rFonts w:ascii="Arial" w:hAnsi="Arial"/>
      <w:b/>
      <w:noProof/>
      <w:sz w:val="28"/>
    </w:rPr>
  </w:style>
  <w:style w:type="paragraph" w:styleId="TOC1">
    <w:name w:val="toc 1"/>
    <w:next w:val="Text"/>
    <w:autoRedefine/>
    <w:uiPriority w:val="39"/>
    <w:rsid w:val="00AA7BC8"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</w:rPr>
  </w:style>
  <w:style w:type="paragraph" w:styleId="TOC2">
    <w:name w:val="toc 2"/>
    <w:basedOn w:val="TOC1"/>
    <w:next w:val="Text"/>
    <w:autoRedefine/>
    <w:uiPriority w:val="39"/>
    <w:rsid w:val="00AA7BC8"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uiPriority w:val="39"/>
    <w:rsid w:val="00AA7BC8"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uiPriority w:val="39"/>
    <w:rsid w:val="00AA7BC8"/>
    <w:pPr>
      <w:spacing w:before="0"/>
      <w:ind w:left="3969" w:hanging="850"/>
    </w:pPr>
    <w:rPr>
      <w:b w:val="0"/>
    </w:rPr>
  </w:style>
  <w:style w:type="paragraph" w:customStyle="1" w:styleId="TableStyle">
    <w:name w:val="TableStyle"/>
    <w:rsid w:val="00AA7BC8"/>
    <w:pPr>
      <w:ind w:left="85"/>
    </w:pPr>
    <w:rPr>
      <w:rFonts w:ascii="Arial" w:hAnsi="Arial"/>
      <w:noProof/>
      <w:sz w:val="22"/>
    </w:rPr>
  </w:style>
  <w:style w:type="paragraph" w:styleId="List">
    <w:name w:val="List"/>
    <w:rsid w:val="00AA7BC8"/>
    <w:pPr>
      <w:numPr>
        <w:numId w:val="12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sid w:val="00AA7BC8"/>
    <w:rPr>
      <w:rFonts w:ascii="Arial" w:hAnsi="Arial"/>
      <w:noProof/>
      <w:sz w:val="12"/>
    </w:rPr>
  </w:style>
  <w:style w:type="paragraph" w:customStyle="1" w:styleId="Heading">
    <w:name w:val="Heading"/>
    <w:next w:val="BodyText"/>
    <w:rsid w:val="00AA7BC8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rsid w:val="00AA7BC8"/>
    <w:pPr>
      <w:spacing w:before="36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rsid w:val="00AA7BC8"/>
    <w:pPr>
      <w:ind w:left="0"/>
    </w:pPr>
    <w:rPr>
      <w:u w:val="single"/>
    </w:rPr>
  </w:style>
  <w:style w:type="paragraph" w:styleId="List2">
    <w:name w:val="List 2"/>
    <w:basedOn w:val="List"/>
    <w:rsid w:val="00AA7BC8"/>
    <w:pPr>
      <w:numPr>
        <w:numId w:val="13"/>
      </w:numPr>
    </w:pPr>
  </w:style>
  <w:style w:type="paragraph" w:styleId="ListNumber">
    <w:name w:val="List Number"/>
    <w:rsid w:val="00AA7BC8"/>
    <w:pPr>
      <w:numPr>
        <w:numId w:val="2"/>
      </w:numPr>
      <w:spacing w:before="180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  <w:rsid w:val="00AA7BC8"/>
  </w:style>
  <w:style w:type="paragraph" w:styleId="ListNumber2">
    <w:name w:val="List Number 2"/>
    <w:rsid w:val="00AA7BC8"/>
    <w:pPr>
      <w:numPr>
        <w:numId w:val="3"/>
      </w:numPr>
      <w:spacing w:before="180"/>
    </w:pPr>
    <w:rPr>
      <w:rFonts w:ascii="Arial" w:hAnsi="Arial"/>
      <w:sz w:val="22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next w:val="BodyText"/>
    <w:link w:val="ProgramStyleChar"/>
    <w:rsid w:val="00AA7BC8"/>
    <w:pPr>
      <w:ind w:left="2552"/>
    </w:pPr>
    <w:rPr>
      <w:rFonts w:ascii="Courier New" w:hAnsi="Courier New"/>
      <w:sz w:val="16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rsid w:val="00AA7BC8"/>
    <w:pPr>
      <w:numPr>
        <w:numId w:val="7"/>
      </w:numPr>
      <w:ind w:left="2921" w:hanging="369"/>
    </w:pPr>
    <w:rPr>
      <w:rFonts w:ascii="Arial" w:hAnsi="Arial"/>
      <w:sz w:val="22"/>
    </w:rPr>
  </w:style>
  <w:style w:type="paragraph" w:customStyle="1" w:styleId="Listabcdoubleline">
    <w:name w:val="List abc double line"/>
    <w:rsid w:val="00AA7BC8"/>
    <w:pPr>
      <w:numPr>
        <w:numId w:val="9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rsid w:val="00AA7BC8"/>
    <w:pPr>
      <w:numPr>
        <w:numId w:val="18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rsid w:val="00AA7BC8"/>
    <w:pPr>
      <w:numPr>
        <w:numId w:val="19"/>
      </w:numPr>
      <w:spacing w:before="240"/>
    </w:pPr>
    <w:rPr>
      <w:rFonts w:ascii="Arial" w:hAnsi="Arial"/>
      <w:sz w:val="22"/>
    </w:rPr>
  </w:style>
  <w:style w:type="paragraph" w:customStyle="1" w:styleId="Listabcsinglelinewide">
    <w:name w:val="List abc single line (wide)"/>
    <w:rsid w:val="00AA7BC8"/>
    <w:pPr>
      <w:numPr>
        <w:numId w:val="6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rsid w:val="00AA7BC8"/>
    <w:pPr>
      <w:numPr>
        <w:numId w:val="11"/>
      </w:numPr>
    </w:pPr>
  </w:style>
  <w:style w:type="paragraph" w:customStyle="1" w:styleId="Listnumbersinglelinewide">
    <w:name w:val="List number single line (wide)"/>
    <w:rsid w:val="00AA7BC8"/>
    <w:pPr>
      <w:numPr>
        <w:numId w:val="5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rsid w:val="00AA7BC8"/>
    <w:pPr>
      <w:numPr>
        <w:numId w:val="14"/>
      </w:numPr>
      <w:spacing w:before="220"/>
    </w:pPr>
    <w:rPr>
      <w:rFonts w:ascii="Arial" w:hAnsi="Arial"/>
      <w:sz w:val="22"/>
    </w:rPr>
  </w:style>
  <w:style w:type="paragraph" w:styleId="ListBullet2">
    <w:name w:val="List Bullet 2"/>
    <w:rsid w:val="00AA7BC8"/>
    <w:pPr>
      <w:numPr>
        <w:numId w:val="17"/>
      </w:numPr>
      <w:spacing w:before="220"/>
    </w:pPr>
    <w:rPr>
      <w:rFonts w:ascii="Arial" w:hAnsi="Arial"/>
      <w:sz w:val="22"/>
    </w:rPr>
  </w:style>
  <w:style w:type="paragraph" w:styleId="ListBullet">
    <w:name w:val="List Bullet"/>
    <w:rsid w:val="00AA7BC8"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rsid w:val="00AA7BC8"/>
    <w:pPr>
      <w:numPr>
        <w:numId w:val="8"/>
      </w:numPr>
    </w:pPr>
    <w:rPr>
      <w:rFonts w:ascii="Arial" w:hAnsi="Arial"/>
      <w:sz w:val="22"/>
    </w:rPr>
  </w:style>
  <w:style w:type="paragraph" w:customStyle="1" w:styleId="ListBullet2wide">
    <w:name w:val="List Bullet 2 (wide)"/>
    <w:rsid w:val="00AA7BC8"/>
    <w:pPr>
      <w:numPr>
        <w:numId w:val="10"/>
      </w:numPr>
      <w:spacing w:before="220"/>
      <w:ind w:left="1667" w:hanging="363"/>
    </w:pPr>
    <w:rPr>
      <w:rFonts w:ascii="Arial" w:hAnsi="Arial"/>
      <w:sz w:val="22"/>
    </w:rPr>
  </w:style>
  <w:style w:type="paragraph" w:styleId="FootnoteText">
    <w:name w:val="footnote text"/>
    <w:basedOn w:val="Normal"/>
    <w:semiHidden/>
    <w:rPr>
      <w:sz w:val="20"/>
      <w:lang w:val="en-US"/>
    </w:rPr>
  </w:style>
  <w:style w:type="paragraph" w:styleId="TOC5">
    <w:name w:val="toc 5"/>
    <w:basedOn w:val="Normal"/>
    <w:next w:val="Normal"/>
    <w:autoRedefine/>
    <w:uiPriority w:val="39"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uiPriority w:val="39"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uiPriority w:val="39"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uiPriority w:val="39"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uiPriority w:val="39"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ProgramStyleChar">
    <w:name w:val="ProgramStyle Char"/>
    <w:link w:val="ProgramStyle"/>
    <w:rsid w:val="00F30A5D"/>
    <w:rPr>
      <w:rFonts w:ascii="Courier New" w:hAnsi="Courier New"/>
      <w:sz w:val="16"/>
      <w:lang w:val="en-US" w:eastAsia="en-US" w:bidi="ar-SA"/>
    </w:rPr>
  </w:style>
  <w:style w:type="character" w:styleId="CommentReference">
    <w:name w:val="annotation reference"/>
    <w:uiPriority w:val="99"/>
    <w:semiHidden/>
    <w:rsid w:val="00C967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967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67D9"/>
    <w:rPr>
      <w:b/>
      <w:bCs/>
    </w:rPr>
  </w:style>
  <w:style w:type="paragraph" w:styleId="BalloonText">
    <w:name w:val="Balloon Text"/>
    <w:basedOn w:val="Normal"/>
    <w:semiHidden/>
    <w:rsid w:val="00C967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AA7BC8"/>
    <w:rPr>
      <w:rFonts w:ascii="Arial" w:hAnsi="Arial"/>
      <w:b/>
      <w:kern w:val="28"/>
      <w:sz w:val="28"/>
      <w:lang w:val="en-US" w:eastAsia="en-US"/>
    </w:rPr>
  </w:style>
  <w:style w:type="character" w:customStyle="1" w:styleId="Heading2Char">
    <w:name w:val="Heading 2 Char"/>
    <w:link w:val="Heading2"/>
    <w:rsid w:val="00AA7BC8"/>
    <w:rPr>
      <w:rFonts w:ascii="Arial" w:hAnsi="Arial"/>
      <w:b/>
      <w:kern w:val="28"/>
      <w:sz w:val="24"/>
      <w:lang w:val="en-US" w:eastAsia="en-US"/>
    </w:rPr>
  </w:style>
  <w:style w:type="character" w:customStyle="1" w:styleId="Heading3Char">
    <w:name w:val="Heading 3 Char"/>
    <w:link w:val="Heading3"/>
    <w:rsid w:val="00AA7BC8"/>
    <w:rPr>
      <w:rFonts w:ascii="Arial" w:hAnsi="Arial"/>
      <w:b/>
      <w:kern w:val="28"/>
      <w:sz w:val="22"/>
      <w:lang w:val="en-US" w:eastAsia="en-US"/>
    </w:rPr>
  </w:style>
  <w:style w:type="table" w:styleId="TableGrid">
    <w:name w:val="Table Grid"/>
    <w:basedOn w:val="TableNormal"/>
    <w:rsid w:val="003A4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aliases w:val="AvtalBrödtext Char,Bodytext Char,ändrad Char, ändrad Char,AvtalBrodtext Char,andrad Char,EHPT Char,Body Text2 Char,Body3 Char,Body Text  Char,Body Text level 1 Char,Response Char,à¹×éÍàÃ×èÍ§ Char,body indent Char,compact Char,bt Char"/>
    <w:link w:val="BodyText"/>
    <w:rsid w:val="002B769E"/>
    <w:rPr>
      <w:rFonts w:ascii="Arial" w:hAnsi="Arial"/>
      <w:sz w:val="22"/>
      <w:lang w:val="en-US" w:eastAsia="en-US" w:bidi="ar-SA"/>
    </w:rPr>
  </w:style>
  <w:style w:type="paragraph" w:customStyle="1" w:styleId="Textbody">
    <w:name w:val="Text body"/>
    <w:basedOn w:val="Normal"/>
    <w:rsid w:val="00ED1267"/>
    <w:pPr>
      <w:keepLines/>
      <w:widowControl w:val="0"/>
      <w:tabs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autoSpaceDN w:val="0"/>
      <w:adjustRightInd w:val="0"/>
      <w:spacing w:before="240"/>
      <w:ind w:left="2552"/>
    </w:pPr>
    <w:rPr>
      <w:rFonts w:hAnsi="Times New Roman"/>
      <w:lang/>
    </w:rPr>
  </w:style>
  <w:style w:type="paragraph" w:customStyle="1" w:styleId="Term-list">
    <w:name w:val="Term-list"/>
    <w:rsid w:val="00AA7BC8"/>
    <w:pPr>
      <w:spacing w:before="240"/>
      <w:ind w:left="4820" w:hanging="2268"/>
    </w:pPr>
    <w:rPr>
      <w:rFonts w:ascii="Arial" w:hAnsi="Arial"/>
      <w:sz w:val="22"/>
    </w:rPr>
  </w:style>
  <w:style w:type="paragraph" w:customStyle="1" w:styleId="CaptionFigure">
    <w:name w:val="CaptionFigure"/>
    <w:next w:val="BodyText"/>
    <w:rsid w:val="00AA7BC8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Table">
    <w:name w:val="CaptionTable"/>
    <w:next w:val="BodyText"/>
    <w:rsid w:val="00AA7BC8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Equation">
    <w:name w:val="CaptionEquation"/>
    <w:next w:val="BodyText"/>
    <w:rsid w:val="00AA7BC8"/>
    <w:pPr>
      <w:tabs>
        <w:tab w:val="left" w:pos="3827"/>
      </w:tabs>
      <w:spacing w:before="120" w:after="60"/>
      <w:ind w:left="3743" w:hanging="1191"/>
    </w:pPr>
    <w:rPr>
      <w:rFonts w:ascii="Arial" w:hAnsi="Arial"/>
    </w:rPr>
  </w:style>
  <w:style w:type="paragraph" w:customStyle="1" w:styleId="CaptionFigureWide">
    <w:name w:val="CaptionFigureWide"/>
    <w:next w:val="BodyText"/>
    <w:rsid w:val="00AA7BC8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TableWide">
    <w:name w:val="CaptionTableWide"/>
    <w:next w:val="BodyText"/>
    <w:rsid w:val="00AA7BC8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EquationWide">
    <w:name w:val="CaptionEquationWide"/>
    <w:next w:val="BodyText"/>
    <w:rsid w:val="00AA7BC8"/>
    <w:pPr>
      <w:tabs>
        <w:tab w:val="left" w:pos="2552"/>
      </w:tabs>
      <w:spacing w:before="120" w:after="60"/>
      <w:ind w:left="2495" w:hanging="1191"/>
    </w:pPr>
    <w:rPr>
      <w:rFonts w:ascii="Arial" w:hAnsi="Arial"/>
    </w:rPr>
  </w:style>
  <w:style w:type="paragraph" w:styleId="ListNumber5">
    <w:name w:val="List Number 5"/>
    <w:basedOn w:val="Normal"/>
    <w:rsid w:val="00AA7BC8"/>
    <w:pPr>
      <w:numPr>
        <w:numId w:val="20"/>
      </w:numPr>
    </w:pPr>
  </w:style>
  <w:style w:type="paragraph" w:customStyle="1" w:styleId="Listdoublesingleline">
    <w:name w:val="List double single line"/>
    <w:rsid w:val="00AA7BC8"/>
    <w:pPr>
      <w:numPr>
        <w:numId w:val="4"/>
      </w:numPr>
    </w:pPr>
    <w:rPr>
      <w:rFonts w:ascii="Arial" w:hAnsi="Arial"/>
      <w:sz w:val="22"/>
    </w:rPr>
  </w:style>
  <w:style w:type="paragraph" w:styleId="Closing">
    <w:name w:val="Closing"/>
    <w:basedOn w:val="Normal"/>
    <w:rsid w:val="00AA7BC8"/>
    <w:pPr>
      <w:ind w:left="4252"/>
    </w:pPr>
  </w:style>
  <w:style w:type="character" w:customStyle="1" w:styleId="TextChar">
    <w:name w:val="Text Char"/>
    <w:link w:val="Text"/>
    <w:rsid w:val="00BA2EBF"/>
    <w:rPr>
      <w:rFonts w:ascii="Arial" w:hAnsi="Arial"/>
      <w:sz w:val="22"/>
    </w:rPr>
  </w:style>
  <w:style w:type="character" w:styleId="FollowedHyperlink">
    <w:name w:val="FollowedHyperlink"/>
    <w:rsid w:val="002161B6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5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C95D53"/>
    <w:rPr>
      <w:rFonts w:ascii="Courier New" w:hAnsi="Courier New" w:cs="Courier New"/>
    </w:rPr>
  </w:style>
  <w:style w:type="character" w:customStyle="1" w:styleId="CommentTextChar">
    <w:name w:val="Comment Text Char"/>
    <w:link w:val="CommentText"/>
    <w:uiPriority w:val="99"/>
    <w:semiHidden/>
    <w:rsid w:val="000376EE"/>
    <w:rPr>
      <w:rFonts w:ascii="Arial" w:hAnsi="Arial"/>
      <w:lang w:val="en-GB" w:eastAsia="en-US"/>
    </w:rPr>
  </w:style>
  <w:style w:type="character" w:customStyle="1" w:styleId="InternetLink">
    <w:name w:val="Internet Link"/>
    <w:rsid w:val="007B77CC"/>
    <w:rPr>
      <w:color w:val="000080"/>
      <w:u w:val="single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E90DE3"/>
    <w:pPr>
      <w:ind w:left="1304"/>
    </w:pPr>
  </w:style>
  <w:style w:type="character" w:styleId="Emphasis">
    <w:name w:val="Emphasis"/>
    <w:qFormat/>
    <w:rsid w:val="004C71FE"/>
    <w:rPr>
      <w:i/>
      <w:iCs/>
    </w:rPr>
  </w:style>
  <w:style w:type="paragraph" w:styleId="NormalWeb">
    <w:name w:val="Normal (Web)"/>
    <w:basedOn w:val="Normal"/>
    <w:uiPriority w:val="99"/>
    <w:unhideWhenUsed/>
    <w:rsid w:val="009E65B3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Mention">
    <w:name w:val="Mention"/>
    <w:uiPriority w:val="99"/>
    <w:semiHidden/>
    <w:unhideWhenUsed/>
    <w:rsid w:val="00345D1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ilink.ericsson.se/eridoc/erl/objectId/09004cff8cd8deec?docno=1551-CNL113864Uen&amp;action=current&amp;format=msw8" TargetMode="External"/><Relationship Id="rId13" Type="http://schemas.openxmlformats.org/officeDocument/2006/relationships/hyperlink" Target="https://erilink.ericsson.se/eridoc/erl/objectId/09004cff8b30d663?docno=39/15516-CNL113512Uen&amp;action=current&amp;format=msw8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rilink.ericsson.se/eridoc/erl/objectId/09004cff8cd8deec?docno=1551-CNL113864Uen&amp;action=current&amp;format=msw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rilink.ericsson.se/eridoc/erl/objectId/09004cff8b30d663?docno=39/15516-CNL113512Uen&amp;action=current&amp;format=msw8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erilink.ericsson.se/eridoc/erl/objectId/09004cff8b30d663?docno=39/15516-CNL113512Uen&amp;action=current&amp;format=msw8" TargetMode="External"/><Relationship Id="rId14" Type="http://schemas.openxmlformats.org/officeDocument/2006/relationships/hyperlink" Target="https://erilink.ericsson.se/eridoc/erl/objectId/09004cff8b30d64a?docno=39/19817-CNL113512Uen&amp;action=current&amp;format=msw8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EE31D-1B00-444F-92B3-24BD26E92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1158</Words>
  <Characters>8621</Characters>
  <Application>Microsoft Office Word</Application>
  <DocSecurity>0</DocSecurity>
  <Lines>269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EPTF Service Framework, Description</vt:lpstr>
    </vt:vector>
  </TitlesOfParts>
  <Company>Ericsson</Company>
  <LinksUpToDate>false</LinksUpToDate>
  <CharactersWithSpaces>9580</CharactersWithSpaces>
  <SharedDoc>false</SharedDoc>
  <HLinks>
    <vt:vector size="174" baseType="variant">
      <vt:variant>
        <vt:i4>3735611</vt:i4>
      </vt:variant>
      <vt:variant>
        <vt:i4>156</vt:i4>
      </vt:variant>
      <vt:variant>
        <vt:i4>0</vt:i4>
      </vt:variant>
      <vt:variant>
        <vt:i4>5</vt:i4>
      </vt:variant>
      <vt:variant>
        <vt:lpwstr>https://erilink.ericsson.se/eridoc/erl/objectId/09004cff8b30d64a?docno=39/19817-CNL113512Uen&amp;action=current&amp;format=msw8</vt:lpwstr>
      </vt:variant>
      <vt:variant>
        <vt:lpwstr/>
      </vt:variant>
      <vt:variant>
        <vt:i4>6750261</vt:i4>
      </vt:variant>
      <vt:variant>
        <vt:i4>153</vt:i4>
      </vt:variant>
      <vt:variant>
        <vt:i4>0</vt:i4>
      </vt:variant>
      <vt:variant>
        <vt:i4>5</vt:i4>
      </vt:variant>
      <vt:variant>
        <vt:lpwstr>https://erilink.ericsson.se/eridoc/erl/objectId/09004cff8b30d663?docno=39/15516-CNL113512Uen&amp;action=current&amp;format=msw8</vt:lpwstr>
      </vt:variant>
      <vt:variant>
        <vt:lpwstr/>
      </vt:variant>
      <vt:variant>
        <vt:i4>7733301</vt:i4>
      </vt:variant>
      <vt:variant>
        <vt:i4>150</vt:i4>
      </vt:variant>
      <vt:variant>
        <vt:i4>0</vt:i4>
      </vt:variant>
      <vt:variant>
        <vt:i4>5</vt:i4>
      </vt:variant>
      <vt:variant>
        <vt:lpwstr>https://erilink.ericsson.se/eridoc/erl/objectId/09004cff8cd8deec?docno=1551-CNL113864Uen&amp;action=current&amp;format=msw8</vt:lpwstr>
      </vt:variant>
      <vt:variant>
        <vt:lpwstr/>
      </vt:variant>
      <vt:variant>
        <vt:i4>7733301</vt:i4>
      </vt:variant>
      <vt:variant>
        <vt:i4>147</vt:i4>
      </vt:variant>
      <vt:variant>
        <vt:i4>0</vt:i4>
      </vt:variant>
      <vt:variant>
        <vt:i4>5</vt:i4>
      </vt:variant>
      <vt:variant>
        <vt:lpwstr>https://erilink.ericsson.se/eridoc/erl/objectId/09004cff8cd8deec?docno=1551-CNL113864Uen&amp;action=current&amp;format=msw8</vt:lpwstr>
      </vt:variant>
      <vt:variant>
        <vt:lpwstr/>
      </vt:variant>
      <vt:variant>
        <vt:i4>6750261</vt:i4>
      </vt:variant>
      <vt:variant>
        <vt:i4>144</vt:i4>
      </vt:variant>
      <vt:variant>
        <vt:i4>0</vt:i4>
      </vt:variant>
      <vt:variant>
        <vt:i4>5</vt:i4>
      </vt:variant>
      <vt:variant>
        <vt:lpwstr>https://erilink.ericsson.se/eridoc/erl/objectId/09004cff8b30d663?docno=39/15516-CNL113512Uen&amp;action=current&amp;format=msw8</vt:lpwstr>
      </vt:variant>
      <vt:variant>
        <vt:lpwstr/>
      </vt:variant>
      <vt:variant>
        <vt:i4>1245236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_Toc504552036</vt:lpwstr>
      </vt:variant>
      <vt:variant>
        <vt:i4>1245236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_Toc504552035</vt:lpwstr>
      </vt:variant>
      <vt:variant>
        <vt:i4>1245236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_Toc504552034</vt:lpwstr>
      </vt:variant>
      <vt:variant>
        <vt:i4>1245236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_Toc504552033</vt:lpwstr>
      </vt:variant>
      <vt:variant>
        <vt:i4>1245236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_Toc504552032</vt:lpwstr>
      </vt:variant>
      <vt:variant>
        <vt:i4>1245236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_Toc504552031</vt:lpwstr>
      </vt:variant>
      <vt:variant>
        <vt:i4>1245236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_Toc504552030</vt:lpwstr>
      </vt:variant>
      <vt:variant>
        <vt:i4>1179700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_Toc504552029</vt:lpwstr>
      </vt:variant>
      <vt:variant>
        <vt:i4>1179700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_Toc504552028</vt:lpwstr>
      </vt:variant>
      <vt:variant>
        <vt:i4>1179700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_Toc504552027</vt:lpwstr>
      </vt:variant>
      <vt:variant>
        <vt:i4>1179700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_Toc504552026</vt:lpwstr>
      </vt:variant>
      <vt:variant>
        <vt:i4>1179700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_Toc504552025</vt:lpwstr>
      </vt:variant>
      <vt:variant>
        <vt:i4>1179700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_Toc504552024</vt:lpwstr>
      </vt:variant>
      <vt:variant>
        <vt:i4>1179700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_Toc504552023</vt:lpwstr>
      </vt:variant>
      <vt:variant>
        <vt:i4>1179700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_Toc504552022</vt:lpwstr>
      </vt:variant>
      <vt:variant>
        <vt:i4>1179700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_Toc504552021</vt:lpwstr>
      </vt:variant>
      <vt:variant>
        <vt:i4>1179700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_Toc504552020</vt:lpwstr>
      </vt:variant>
      <vt:variant>
        <vt:i4>1114164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_Toc504552019</vt:lpwstr>
      </vt:variant>
      <vt:variant>
        <vt:i4>1114164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_Toc504552018</vt:lpwstr>
      </vt:variant>
      <vt:variant>
        <vt:i4>1114164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_Toc504552017</vt:lpwstr>
      </vt:variant>
      <vt:variant>
        <vt:i4>1114164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_Toc504552016</vt:lpwstr>
      </vt:variant>
      <vt:variant>
        <vt:i4>1114164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_Toc504552015</vt:lpwstr>
      </vt:variant>
      <vt:variant>
        <vt:i4>6750261</vt:i4>
      </vt:variant>
      <vt:variant>
        <vt:i4>6</vt:i4>
      </vt:variant>
      <vt:variant>
        <vt:i4>0</vt:i4>
      </vt:variant>
      <vt:variant>
        <vt:i4>5</vt:i4>
      </vt:variant>
      <vt:variant>
        <vt:lpwstr>https://erilink.ericsson.se/eridoc/erl/objectId/09004cff8b30d663?docno=39/15516-CNL113512Uen&amp;action=current&amp;format=msw8</vt:lpwstr>
      </vt:variant>
      <vt:variant>
        <vt:lpwstr/>
      </vt:variant>
      <vt:variant>
        <vt:i4>7733301</vt:i4>
      </vt:variant>
      <vt:variant>
        <vt:i4>3</vt:i4>
      </vt:variant>
      <vt:variant>
        <vt:i4>0</vt:i4>
      </vt:variant>
      <vt:variant>
        <vt:i4>5</vt:i4>
      </vt:variant>
      <vt:variant>
        <vt:lpwstr>https://erilink.ericsson.se/eridoc/erl/objectId/09004cff8cd8deec?docno=1551-CNL113864Uen&amp;action=current&amp;format=msw8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EPTF Service Framework, Description</dc:title>
  <dc:subject>EPTF Service Framework, Description</dc:subject>
  <dc:creator>EKISTAM Tamas Levente Kiss</dc:creator>
  <cp:keywords/>
  <dc:description>1551-CNL 113 865 Uen_x000d_Rev PA1</dc:description>
  <cp:lastModifiedBy>Imre Nagy</cp:lastModifiedBy>
  <cp:revision>2</cp:revision>
  <cp:lastPrinted>2012-06-15T11:31:00Z</cp:lastPrinted>
  <dcterms:created xsi:type="dcterms:W3CDTF">2018-06-11T08:28:00Z</dcterms:created>
  <dcterms:modified xsi:type="dcterms:W3CDTF">2018-06-11T08:28:00Z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DESCRIPTION</vt:lpwstr>
  </property>
  <property fmtid="{D5CDD505-2E9C-101B-9397-08002B2CF9AE}" pid="4" name="Prepared">
    <vt:lpwstr>EKISTAM Tamas Levente Kiss</vt:lpwstr>
  </property>
  <property fmtid="{D5CDD505-2E9C-101B-9397-08002B2CF9AE}" pid="5" name="DocNo">
    <vt:lpwstr>1551-CNL 113 865 Uen</vt:lpwstr>
  </property>
  <property fmtid="{D5CDD505-2E9C-101B-9397-08002B2CF9AE}" pid="6" name="Revision">
    <vt:lpwstr>PA1</vt:lpwstr>
  </property>
  <property fmtid="{D5CDD505-2E9C-101B-9397-08002B2CF9AE}" pid="7" name="Checked">
    <vt:lpwstr/>
  </property>
  <property fmtid="{D5CDD505-2E9C-101B-9397-08002B2CF9AE}" pid="8" name="Title">
    <vt:lpwstr>EPTF Service Framework, Description</vt:lpwstr>
  </property>
  <property fmtid="{D5CDD505-2E9C-101B-9397-08002B2CF9AE}" pid="9" name="Reference">
    <vt:lpwstr/>
  </property>
  <property fmtid="{D5CDD505-2E9C-101B-9397-08002B2CF9AE}" pid="10" name="Date">
    <vt:lpwstr>2018-01-16</vt:lpwstr>
  </property>
  <property fmtid="{D5CDD505-2E9C-101B-9397-08002B2CF9AE}" pid="11" name="Keyword">
    <vt:lpwstr/>
  </property>
  <property fmtid="{D5CDD505-2E9C-101B-9397-08002B2CF9AE}" pid="12" name="ApprovedBy">
    <vt:lpwstr/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  <property fmtid="{D5CDD505-2E9C-101B-9397-08002B2CF9AE}" pid="24" name="_NewReviewCycle">
    <vt:lpwstr/>
  </property>
</Properties>
</file>