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 w:rsidP="0009660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540EE2">
        <w:t>EPTF CLL Statistics Manager, User Guide</w:t>
      </w:r>
      <w:r>
        <w:fldChar w:fldCharType="end"/>
      </w:r>
      <w:bookmarkEnd w:id="3"/>
    </w:p>
    <w:p w:rsidR="00D9606E" w:rsidRDefault="00D9606E">
      <w:pPr>
        <w:pStyle w:val="TOC1"/>
        <w:tabs>
          <w:tab w:val="left" w:pos="3118"/>
        </w:tabs>
      </w:pPr>
      <w:r>
        <w:t>Contents</w:t>
      </w:r>
    </w:p>
    <w:p w:rsidR="00540EE2" w:rsidRDefault="00B61830">
      <w:pPr>
        <w:pStyle w:val="TOC1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5038270" w:history="1">
        <w:r w:rsidR="00540EE2" w:rsidRPr="00BF7051">
          <w:rPr>
            <w:rStyle w:val="Hyperlink"/>
          </w:rPr>
          <w:t>Introduction</w:t>
        </w:r>
        <w:r w:rsidR="00540EE2">
          <w:rPr>
            <w:webHidden/>
          </w:rPr>
          <w:tab/>
        </w:r>
        <w:r w:rsidR="00540EE2">
          <w:rPr>
            <w:webHidden/>
          </w:rPr>
          <w:fldChar w:fldCharType="begin"/>
        </w:r>
        <w:r w:rsidR="00540EE2">
          <w:rPr>
            <w:webHidden/>
          </w:rPr>
          <w:instrText xml:space="preserve"> PAGEREF _Toc335038270 \h </w:instrText>
        </w:r>
        <w:r w:rsidR="00540EE2">
          <w:rPr>
            <w:webHidden/>
          </w:rPr>
          <w:fldChar w:fldCharType="separate"/>
        </w:r>
        <w:r w:rsidR="00540EE2">
          <w:rPr>
            <w:webHidden/>
          </w:rPr>
          <w:t>2</w:t>
        </w:r>
        <w:r w:rsidR="00540EE2"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1" w:history="1">
        <w:r w:rsidRPr="00BF7051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2" w:history="1">
        <w:r w:rsidRPr="00BF7051">
          <w:rPr>
            <w:rStyle w:val="Hyperlink"/>
            <w:snapToGrid w:val="0"/>
          </w:rPr>
          <w:t>1.2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3" w:history="1">
        <w:r w:rsidRPr="00BF7051">
          <w:rPr>
            <w:rStyle w:val="Hyperlink"/>
          </w:rPr>
          <w:t>1.2.1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_Toc335038273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4" w:history="1">
        <w:r w:rsidRPr="00BF7051">
          <w:rPr>
            <w:rStyle w:val="Hyperlink"/>
          </w:rPr>
          <w:t>1.2.2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5" w:history="1">
        <w:r w:rsidRPr="00BF7051">
          <w:rPr>
            <w:rStyle w:val="Hyperlink"/>
          </w:rPr>
          <w:t>1.2.3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6" w:history="1">
        <w:r w:rsidRPr="00BF7051">
          <w:rPr>
            <w:rStyle w:val="Hyperlink"/>
          </w:rPr>
          <w:t>1.2.4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7" w:history="1">
        <w:r w:rsidRPr="00BF7051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35038278" w:history="1">
        <w:r w:rsidRPr="00BF7051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Statistics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79" w:history="1">
        <w:r w:rsidRPr="00BF7051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_Toc335038279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0" w:history="1">
        <w:r w:rsidRPr="00BF7051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Description of files in this feature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1" w:history="1">
        <w:r w:rsidRPr="00BF7051">
          <w:rPr>
            <w:rStyle w:val="Hyperlink"/>
          </w:rPr>
          <w:t>2.3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Description of required files from other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2" w:history="1">
        <w:r w:rsidRPr="00BF7051">
          <w:rPr>
            <w:rStyle w:val="Hyperlink"/>
          </w:rPr>
          <w:t>2.4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3" w:history="1">
        <w:r w:rsidRPr="00BF7051">
          <w:rPr>
            <w:rStyle w:val="Hyperlink"/>
          </w:rPr>
          <w:t>2.5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35038284" w:history="1">
        <w:r w:rsidRPr="00BF7051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35038285" w:history="1">
        <w:r w:rsidRPr="00BF7051">
          <w:rPr>
            <w:rStyle w:val="Hyperlink"/>
          </w:rPr>
          <w:t>4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Warning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  <w:lang w:val="en-US"/>
        </w:rPr>
      </w:pPr>
      <w:hyperlink w:anchor="_Toc335038286" w:history="1">
        <w:r w:rsidRPr="00BF7051">
          <w:rPr>
            <w:rStyle w:val="Hyperlink"/>
          </w:rPr>
          <w:t>5</w:t>
        </w:r>
        <w:r>
          <w:rPr>
            <w:rFonts w:ascii="Times New Roman" w:hAnsi="Times New Roman" w:cs="Times New Roman"/>
            <w:b w:val="0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7" w:history="1">
        <w:r w:rsidRPr="00BF7051">
          <w:rPr>
            <w:rStyle w:val="Hyperlink"/>
          </w:rPr>
          <w:t>5.1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Configuration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0EE2" w:rsidRDefault="00540EE2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w:anchor="_Toc335038288" w:history="1">
        <w:r w:rsidRPr="00BF7051">
          <w:rPr>
            <w:rStyle w:val="Hyperlink"/>
          </w:rPr>
          <w:t>5.2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Pr="00BF7051">
          <w:rPr>
            <w:rStyle w:val="Hyperlink"/>
          </w:rPr>
          <w:t>Demo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_Toc335038288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E03" w:rsidRPr="005B1E03" w:rsidRDefault="00B61830" w:rsidP="00B61830">
      <w:pPr>
        <w:pStyle w:val="Contents"/>
        <w:tabs>
          <w:tab w:val="right" w:leader="dot" w:pos="10205"/>
        </w:tabs>
      </w:pPr>
      <w:r>
        <w:fldChar w:fldCharType="end"/>
      </w:r>
      <w:bookmarkStart w:id="4" w:name="Contents"/>
      <w:bookmarkEnd w:id="4"/>
    </w:p>
    <w:p w:rsidR="009E3A67" w:rsidRDefault="009E3A67" w:rsidP="00D9606E">
      <w:pPr>
        <w:pStyle w:val="Heading1"/>
        <w:numPr>
          <w:ilvl w:val="0"/>
          <w:numId w:val="0"/>
        </w:numPr>
        <w:ind w:left="2551" w:hanging="1304"/>
      </w:pPr>
      <w:r>
        <w:br w:type="page"/>
      </w:r>
      <w:bookmarkStart w:id="5" w:name="_Toc182727532"/>
      <w:bookmarkStart w:id="6" w:name="_Toc187640807"/>
      <w:bookmarkStart w:id="7" w:name="_Toc187640907"/>
      <w:bookmarkStart w:id="8" w:name="_Toc335038270"/>
      <w:r>
        <w:lastRenderedPageBreak/>
        <w:t>Introduction</w:t>
      </w:r>
      <w:bookmarkEnd w:id="5"/>
      <w:bookmarkEnd w:id="6"/>
      <w:bookmarkEnd w:id="7"/>
      <w:bookmarkEnd w:id="8"/>
    </w:p>
    <w:p w:rsidR="009E3A67" w:rsidRDefault="009E3A67">
      <w:pPr>
        <w:pStyle w:val="Heading2"/>
      </w:pPr>
      <w:bookmarkStart w:id="9" w:name="_Toc33421106"/>
      <w:bookmarkStart w:id="10" w:name="_Toc33951061"/>
      <w:bookmarkStart w:id="11" w:name="_Toc35755724"/>
      <w:bookmarkStart w:id="12" w:name="_Toc50282214"/>
      <w:bookmarkStart w:id="13" w:name="_Toc50369873"/>
      <w:bookmarkStart w:id="14" w:name="_Toc50369925"/>
      <w:bookmarkStart w:id="15" w:name="_Toc50370432"/>
      <w:bookmarkStart w:id="16" w:name="_Toc54171477"/>
      <w:bookmarkStart w:id="17" w:name="_Toc182727533"/>
      <w:bookmarkStart w:id="18" w:name="_Toc187640808"/>
      <w:bookmarkStart w:id="19" w:name="_Toc187640908"/>
      <w:bookmarkStart w:id="20" w:name="_Toc335038271"/>
      <w:r>
        <w:t>Revision history</w:t>
      </w:r>
      <w:bookmarkEnd w:id="16"/>
      <w:bookmarkEnd w:id="17"/>
      <w:bookmarkEnd w:id="18"/>
      <w:bookmarkEnd w:id="19"/>
      <w:bookmarkEnd w:id="20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588"/>
        <w:gridCol w:w="1656"/>
      </w:tblGrid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588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656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E3A67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8B48C5" w:rsidRDefault="008B48C5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20</w:t>
            </w:r>
            <w:r w:rsidR="00D3155B">
              <w:rPr>
                <w:noProof w:val="0"/>
                <w:snapToGrid w:val="0"/>
              </w:rPr>
              <w:t>12</w:t>
            </w:r>
            <w:r w:rsidRPr="008B48C5">
              <w:rPr>
                <w:noProof w:val="0"/>
                <w:snapToGrid w:val="0"/>
              </w:rPr>
              <w:t>-</w:t>
            </w:r>
            <w:r w:rsidR="00D3155B">
              <w:rPr>
                <w:noProof w:val="0"/>
                <w:snapToGrid w:val="0"/>
              </w:rPr>
              <w:t>05</w:t>
            </w:r>
            <w:r w:rsidRPr="008B48C5">
              <w:rPr>
                <w:noProof w:val="0"/>
                <w:snapToGrid w:val="0"/>
              </w:rPr>
              <w:t>-</w:t>
            </w:r>
            <w:r w:rsidR="001E3129">
              <w:rPr>
                <w:noProof w:val="0"/>
                <w:snapToGrid w:val="0"/>
              </w:rPr>
              <w:t>2</w:t>
            </w:r>
            <w:r w:rsidR="00D3155B">
              <w:rPr>
                <w:noProof w:val="0"/>
                <w:snapToGrid w:val="0"/>
              </w:rPr>
              <w:t>5</w:t>
            </w:r>
          </w:p>
        </w:tc>
        <w:tc>
          <w:tcPr>
            <w:tcW w:w="993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PA1</w:t>
            </w:r>
          </w:p>
        </w:tc>
        <w:tc>
          <w:tcPr>
            <w:tcW w:w="3588" w:type="dxa"/>
          </w:tcPr>
          <w:p w:rsidR="009E3A67" w:rsidRPr="008B48C5" w:rsidRDefault="009E3A67">
            <w:pPr>
              <w:rPr>
                <w:snapToGrid w:val="0"/>
              </w:rPr>
            </w:pPr>
            <w:r w:rsidRPr="008B48C5">
              <w:rPr>
                <w:snapToGrid w:val="0"/>
              </w:rPr>
              <w:t>First draft version</w:t>
            </w:r>
          </w:p>
        </w:tc>
        <w:tc>
          <w:tcPr>
            <w:tcW w:w="1656" w:type="dxa"/>
          </w:tcPr>
          <w:p w:rsidR="009E3A67" w:rsidRPr="008B48C5" w:rsidRDefault="009E3A6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8B48C5">
              <w:rPr>
                <w:noProof w:val="0"/>
                <w:snapToGrid w:val="0"/>
              </w:rPr>
              <w:t>&lt;</w:t>
            </w:r>
            <w:r w:rsidR="00D3155B">
              <w:rPr>
                <w:noProof w:val="0"/>
                <w:snapToGrid w:val="0"/>
              </w:rPr>
              <w:t>EBALLUG</w:t>
            </w:r>
            <w:r w:rsidRPr="008B48C5">
              <w:rPr>
                <w:noProof w:val="0"/>
                <w:snapToGrid w:val="0"/>
              </w:rPr>
              <w:t>&gt;</w:t>
            </w:r>
          </w:p>
        </w:tc>
      </w:tr>
      <w:tr w:rsidR="000F18AB" w:rsidTr="008B48C5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F18AB" w:rsidRPr="008B48C5" w:rsidRDefault="000F18A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2012-06-25</w:t>
            </w:r>
          </w:p>
        </w:tc>
        <w:tc>
          <w:tcPr>
            <w:tcW w:w="993" w:type="dxa"/>
          </w:tcPr>
          <w:p w:rsidR="000F18AB" w:rsidRPr="008B48C5" w:rsidRDefault="000F18AB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588" w:type="dxa"/>
          </w:tcPr>
          <w:p w:rsidR="000F18AB" w:rsidRPr="008B48C5" w:rsidRDefault="000F18AB">
            <w:pPr>
              <w:rPr>
                <w:snapToGrid w:val="0"/>
              </w:rPr>
            </w:pPr>
            <w:r>
              <w:rPr>
                <w:snapToGrid w:val="0"/>
              </w:rPr>
              <w:t>Separate limit list</w:t>
            </w:r>
          </w:p>
        </w:tc>
        <w:tc>
          <w:tcPr>
            <w:tcW w:w="1656" w:type="dxa"/>
          </w:tcPr>
          <w:p w:rsidR="000F18AB" w:rsidRPr="008B48C5" w:rsidRDefault="000F18A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&lt;EBALLUG&gt;</w:t>
            </w: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21" w:name="_Toc182727534"/>
      <w:bookmarkStart w:id="22" w:name="_Toc187640809"/>
      <w:bookmarkStart w:id="23" w:name="_Toc187640909"/>
      <w:bookmarkStart w:id="24" w:name="_Toc335038272"/>
      <w:r>
        <w:rPr>
          <w:snapToGrid w:val="0"/>
        </w:rPr>
        <w:t>About this Document</w:t>
      </w:r>
      <w:bookmarkEnd w:id="9"/>
      <w:bookmarkEnd w:id="10"/>
      <w:bookmarkEnd w:id="11"/>
      <w:bookmarkEnd w:id="12"/>
      <w:bookmarkEnd w:id="13"/>
      <w:bookmarkEnd w:id="14"/>
      <w:bookmarkEnd w:id="15"/>
      <w:bookmarkEnd w:id="21"/>
      <w:bookmarkEnd w:id="22"/>
      <w:bookmarkEnd w:id="23"/>
      <w:bookmarkEnd w:id="24"/>
    </w:p>
    <w:p w:rsidR="009E3A67" w:rsidRDefault="009E3A67">
      <w:pPr>
        <w:pStyle w:val="Heading3"/>
      </w:pPr>
      <w:bookmarkStart w:id="25" w:name="_Toc182727535"/>
      <w:bookmarkStart w:id="26" w:name="_Toc187640810"/>
      <w:bookmarkStart w:id="27" w:name="_Toc335038273"/>
      <w:r>
        <w:t>How to Read this Document</w:t>
      </w:r>
      <w:bookmarkEnd w:id="25"/>
      <w:bookmarkEnd w:id="26"/>
      <w:bookmarkEnd w:id="27"/>
    </w:p>
    <w:p w:rsidR="00A20EAB" w:rsidRDefault="005A33D4" w:rsidP="00605A90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8B48C5" w:rsidRPr="008B48C5">
        <w:t xml:space="preserve">Statistics </w:t>
      </w:r>
      <w:r w:rsidR="001E3129" w:rsidRPr="001E3129">
        <w:t>M</w:t>
      </w:r>
      <w:r w:rsidR="00A01865">
        <w:t>anager</w:t>
      </w:r>
      <w:r w:rsidR="008B48C5">
        <w:rPr>
          <w:color w:val="0000FF"/>
        </w:rPr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8B48C5" w:rsidRPr="008B48C5">
        <w:t xml:space="preserve">Statistics </w:t>
      </w:r>
      <w:r w:rsidR="001E3129">
        <w:t>M</w:t>
      </w:r>
      <w:r w:rsidR="00A01865">
        <w:t>anager</w:t>
      </w:r>
      <w:r w:rsidR="008B48C5">
        <w:rPr>
          <w:color w:val="0000FF"/>
        </w:rPr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096607">
        <w:rPr>
          <w:cs/>
        </w:rPr>
        <w:t>‎</w:t>
      </w:r>
      <w:r w:rsidR="00096607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  <w:r w:rsidR="00A20EAB">
        <w:t xml:space="preserve"> Additionally, to understand the functionality of this feature, read the documentation of the </w:t>
      </w:r>
      <w:r w:rsidR="00B83430">
        <w:t>StatMeasure</w:t>
      </w:r>
      <w:r w:rsidR="00A20EAB">
        <w:t xml:space="preserve"> </w:t>
      </w:r>
      <w:r w:rsidR="00A20EAB">
        <w:fldChar w:fldCharType="begin"/>
      </w:r>
      <w:r w:rsidR="00A20EAB">
        <w:instrText xml:space="preserve"> REF _Ref183597965 \r \h </w:instrText>
      </w:r>
      <w:r w:rsidR="00A20EAB">
        <w:fldChar w:fldCharType="separate"/>
      </w:r>
      <w:r w:rsidR="00096607">
        <w:rPr>
          <w:cs/>
        </w:rPr>
        <w:t>‎</w:t>
      </w:r>
      <w:r w:rsidR="00096607">
        <w:t>[8]</w:t>
      </w:r>
      <w:r w:rsidR="00A20EAB">
        <w:fldChar w:fldCharType="end"/>
      </w:r>
      <w:r w:rsidR="00A20EAB">
        <w:t xml:space="preserve"> </w:t>
      </w:r>
      <w:r w:rsidR="00605A90">
        <w:t>feature</w:t>
      </w:r>
      <w:r w:rsidR="00A20EAB">
        <w:t>.</w:t>
      </w:r>
    </w:p>
    <w:p w:rsidR="009E3A67" w:rsidRPr="00754136" w:rsidRDefault="009E3A67" w:rsidP="005951D9">
      <w:pPr>
        <w:pStyle w:val="BodyText"/>
      </w:pPr>
    </w:p>
    <w:p w:rsidR="009E3A67" w:rsidRDefault="009E3A67">
      <w:pPr>
        <w:pStyle w:val="Heading3"/>
      </w:pPr>
      <w:bookmarkStart w:id="28" w:name="_Toc182727536"/>
      <w:bookmarkStart w:id="29" w:name="_Toc187640811"/>
      <w:bookmarkStart w:id="30" w:name="_Toc335038274"/>
      <w:r>
        <w:t>References</w:t>
      </w:r>
      <w:bookmarkEnd w:id="28"/>
      <w:bookmarkEnd w:id="29"/>
      <w:bookmarkEnd w:id="30"/>
    </w:p>
    <w:p w:rsidR="005B1E03" w:rsidRDefault="005B1E03" w:rsidP="005B1E03">
      <w:pPr>
        <w:pStyle w:val="List"/>
      </w:pPr>
      <w:bookmarkStart w:id="31" w:name="_Ref55708574"/>
      <w:bookmarkStart w:id="32" w:name="_Ref45513518"/>
      <w:r>
        <w:t>ETSI ES 201 873-1 v3.2.1 (2007-02)</w:t>
      </w:r>
      <w:r>
        <w:br/>
        <w:t>The Testing and Test Control Notation version 3. Part 1: Core Language</w:t>
      </w:r>
      <w:bookmarkEnd w:id="32"/>
    </w:p>
    <w:p w:rsidR="005B1E03" w:rsidRDefault="005B1E03" w:rsidP="005B1E03">
      <w:pPr>
        <w:pStyle w:val="List"/>
      </w:pPr>
      <w:bookmarkStart w:id="33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33"/>
    </w:p>
    <w:p w:rsidR="005B1E03" w:rsidRDefault="005B1E03" w:rsidP="005B1E03">
      <w:pPr>
        <w:pStyle w:val="List"/>
      </w:pPr>
      <w:bookmarkStart w:id="34" w:name="_Ref182888887"/>
      <w:bookmarkEnd w:id="31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34"/>
    </w:p>
    <w:p w:rsidR="005B1E03" w:rsidRDefault="005B1E03" w:rsidP="005B1E03">
      <w:pPr>
        <w:pStyle w:val="List"/>
      </w:pPr>
      <w:bookmarkStart w:id="35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35"/>
    </w:p>
    <w:p w:rsidR="005B1E03" w:rsidRDefault="005B1E03" w:rsidP="005B1E03">
      <w:pPr>
        <w:pStyle w:val="List"/>
      </w:pPr>
      <w:bookmarkStart w:id="36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36"/>
    </w:p>
    <w:p w:rsidR="005B1E03" w:rsidRDefault="009F3E21" w:rsidP="008B48C5">
      <w:pPr>
        <w:pStyle w:val="List"/>
      </w:pPr>
      <w:bookmarkStart w:id="37" w:name="_Ref182891563"/>
      <w:r w:rsidRPr="009F3E21">
        <w:t>34/155 16-CNL 113 512 Uen</w:t>
      </w:r>
      <w:r w:rsidR="005B1E03">
        <w:br/>
        <w:t xml:space="preserve">EPTF CLL </w:t>
      </w:r>
      <w:r w:rsidR="008B48C5" w:rsidRPr="008B48C5">
        <w:t xml:space="preserve">Statistics </w:t>
      </w:r>
      <w:r w:rsidR="001E3129">
        <w:t>M</w:t>
      </w:r>
      <w:r>
        <w:t>anager</w:t>
      </w:r>
      <w:r w:rsidR="008B48C5">
        <w:rPr>
          <w:color w:val="0000FF"/>
        </w:rPr>
        <w:t xml:space="preserve"> </w:t>
      </w:r>
      <w:r w:rsidR="005B1E03">
        <w:t>Function Description</w:t>
      </w:r>
      <w:bookmarkEnd w:id="37"/>
    </w:p>
    <w:p w:rsidR="005B1E03" w:rsidRDefault="005B1E03" w:rsidP="00595702">
      <w:pPr>
        <w:pStyle w:val="List"/>
      </w:pPr>
      <w:bookmarkStart w:id="38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8"/>
    </w:p>
    <w:p w:rsidR="00595702" w:rsidRPr="00096607" w:rsidRDefault="00B83430" w:rsidP="00BE7315">
      <w:pPr>
        <w:pStyle w:val="List"/>
        <w:rPr>
          <w:lang w:val="nb-NO"/>
        </w:rPr>
      </w:pPr>
      <w:bookmarkStart w:id="39" w:name="_Ref183597965"/>
      <w:bookmarkStart w:id="40" w:name="_Ref183602524"/>
      <w:r w:rsidRPr="00B83430">
        <w:rPr>
          <w:rFonts w:eastAsia="SimSun" w:cs="Arial"/>
          <w:szCs w:val="22"/>
          <w:lang w:val="nb-NO" w:eastAsia="zh-CN"/>
        </w:rPr>
        <w:t>16/198 17-CNL 113 512 Uen</w:t>
      </w:r>
      <w:r w:rsidR="00A20EAB" w:rsidRPr="00096607">
        <w:rPr>
          <w:lang w:val="nb-NO"/>
        </w:rPr>
        <w:br/>
        <w:t xml:space="preserve">EPTF CLL </w:t>
      </w:r>
      <w:r>
        <w:rPr>
          <w:lang w:val="nb-NO"/>
        </w:rPr>
        <w:t>StatMeasure</w:t>
      </w:r>
      <w:r w:rsidR="00A20EAB" w:rsidRPr="00096607">
        <w:rPr>
          <w:lang w:val="nb-NO"/>
        </w:rPr>
        <w:t xml:space="preserve"> </w:t>
      </w:r>
      <w:bookmarkEnd w:id="39"/>
      <w:r w:rsidR="00A20EAB" w:rsidRPr="00096607">
        <w:rPr>
          <w:lang w:val="nb-NO"/>
        </w:rPr>
        <w:t>User Guide</w:t>
      </w:r>
      <w:bookmarkEnd w:id="40"/>
    </w:p>
    <w:p w:rsidR="009E3A67" w:rsidRDefault="009E3A67" w:rsidP="005B1E03">
      <w:pPr>
        <w:pStyle w:val="Heading3"/>
      </w:pPr>
      <w:bookmarkStart w:id="41" w:name="_Toc182727537"/>
      <w:bookmarkStart w:id="42" w:name="_Toc187640812"/>
      <w:bookmarkStart w:id="43" w:name="_Toc335038275"/>
      <w:r>
        <w:lastRenderedPageBreak/>
        <w:t>Abbreviations</w:t>
      </w:r>
      <w:bookmarkEnd w:id="41"/>
      <w:bookmarkEnd w:id="42"/>
      <w:bookmarkEnd w:id="43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032C27" w:rsidRDefault="004E71CF" w:rsidP="008B48C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096607">
        <w:rPr>
          <w:rFonts w:cs="Arial"/>
          <w:cs/>
        </w:rPr>
        <w:t>‎</w:t>
      </w:r>
      <w:r w:rsidR="00096607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9E3A67" w:rsidRDefault="009E3A67">
      <w:pPr>
        <w:pStyle w:val="Heading3"/>
      </w:pPr>
      <w:bookmarkStart w:id="44" w:name="_Toc182727538"/>
      <w:bookmarkStart w:id="45" w:name="_Toc187640813"/>
      <w:bookmarkStart w:id="46" w:name="_Toc335038276"/>
      <w:r>
        <w:t>Terminology</w:t>
      </w:r>
      <w:bookmarkEnd w:id="44"/>
      <w:bookmarkEnd w:id="45"/>
      <w:bookmarkEnd w:id="46"/>
    </w:p>
    <w:p w:rsidR="004E71CF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47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83246C" w:rsidRDefault="0083246C" w:rsidP="0083246C">
      <w:pPr>
        <w:pStyle w:val="Term-list"/>
        <w:jc w:val="both"/>
        <w:rPr>
          <w:rFonts w:eastAsia="SimSun"/>
          <w:i/>
          <w:iCs/>
          <w:lang w:eastAsia="zh-CN"/>
        </w:rPr>
      </w:pPr>
      <w:r>
        <w:rPr>
          <w:rFonts w:eastAsia="SimSun"/>
          <w:i/>
          <w:iCs/>
          <w:lang w:eastAsia="zh-CN"/>
        </w:rPr>
        <w:t>TitanSim Variables</w:t>
      </w:r>
      <w:r>
        <w:rPr>
          <w:rFonts w:eastAsia="SimSun"/>
          <w:i/>
          <w:iCs/>
          <w:lang w:eastAsia="zh-CN"/>
        </w:rPr>
        <w:tab/>
      </w:r>
      <w:r w:rsidRPr="008E3E80">
        <w:rPr>
          <w:rFonts w:eastAsia="SimSun"/>
          <w:lang w:eastAsia="zh-CN"/>
        </w:rPr>
        <w:t>contain values, from which</w:t>
      </w:r>
      <w:r>
        <w:rPr>
          <w:rFonts w:eastAsia="SimSun"/>
          <w:i/>
          <w:iCs/>
          <w:lang w:eastAsia="zh-CN"/>
        </w:rPr>
        <w:t xml:space="preserve"> </w:t>
      </w:r>
      <w:r w:rsidRPr="00721323">
        <w:rPr>
          <w:rFonts w:eastAsia="SimSun"/>
          <w:i/>
          <w:iCs/>
          <w:lang w:eastAsia="zh-CN"/>
        </w:rPr>
        <w:sym w:font="Wingdings" w:char="F0E0"/>
      </w:r>
      <w:r>
        <w:rPr>
          <w:rFonts w:eastAsia="SimSun"/>
          <w:i/>
          <w:iCs/>
          <w:lang w:eastAsia="zh-CN"/>
        </w:rPr>
        <w:t xml:space="preserve"> TitanSim Statistics </w:t>
      </w:r>
      <w:r w:rsidRPr="008E3E80">
        <w:rPr>
          <w:rFonts w:eastAsia="SimSun"/>
          <w:lang w:eastAsia="zh-CN"/>
        </w:rPr>
        <w:t>can be calculated automatically on changes or periodically.</w:t>
      </w:r>
      <w:r>
        <w:rPr>
          <w:rFonts w:eastAsia="SimSun"/>
          <w:i/>
          <w:iCs/>
          <w:lang w:eastAsia="zh-CN"/>
        </w:rPr>
        <w:t xml:space="preserve">  </w:t>
      </w:r>
    </w:p>
    <w:p w:rsidR="0083246C" w:rsidRPr="002B0356" w:rsidRDefault="0083246C" w:rsidP="0083246C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 Statistics Measure</w:t>
      </w:r>
      <w:r>
        <w:rPr>
          <w:rFonts w:eastAsia="SimSun"/>
          <w:i/>
          <w:iCs/>
          <w:lang w:eastAsia="zh-CN"/>
        </w:rPr>
        <w:tab/>
      </w:r>
      <w:r w:rsidRPr="008E3E80">
        <w:rPr>
          <w:rFonts w:eastAsia="SimSun"/>
          <w:lang w:eastAsia="zh-CN"/>
        </w:rPr>
        <w:t xml:space="preserve">is a feature, which is responsible for creating </w:t>
      </w:r>
      <w:r w:rsidRPr="00721323">
        <w:rPr>
          <w:rFonts w:eastAsia="SimSun"/>
          <w:i/>
          <w:iCs/>
          <w:lang w:eastAsia="zh-CN"/>
        </w:rPr>
        <w:sym w:font="Wingdings" w:char="F0E0"/>
      </w:r>
      <w:r>
        <w:rPr>
          <w:rFonts w:eastAsia="SimSun"/>
          <w:i/>
          <w:iCs/>
          <w:lang w:eastAsia="zh-CN"/>
        </w:rPr>
        <w:t xml:space="preserve">  TitanSim Statistics </w:t>
      </w:r>
      <w:r w:rsidRPr="008E3E80">
        <w:rPr>
          <w:rFonts w:eastAsia="SimSun"/>
          <w:lang w:eastAsia="zh-CN"/>
        </w:rPr>
        <w:t>and up</w:t>
      </w:r>
      <w:r>
        <w:rPr>
          <w:rFonts w:eastAsia="SimSun"/>
          <w:lang w:eastAsia="zh-CN"/>
        </w:rPr>
        <w:t xml:space="preserve">dating their value when required. </w:t>
      </w:r>
    </w:p>
    <w:p w:rsidR="004E71CF" w:rsidRPr="008B48C5" w:rsidRDefault="005B1E03" w:rsidP="004E71CF">
      <w:pPr>
        <w:pStyle w:val="Term-list"/>
        <w:jc w:val="both"/>
        <w:rPr>
          <w:rFonts w:eastAsia="SimSun"/>
        </w:rPr>
      </w:pPr>
      <w:r w:rsidRPr="008B48C5">
        <w:rPr>
          <w:rFonts w:eastAsia="SimSun"/>
          <w:i/>
          <w:iCs/>
        </w:rPr>
        <w:t>TitanSim</w:t>
      </w:r>
      <w:r w:rsidR="004E71CF" w:rsidRPr="008B48C5">
        <w:rPr>
          <w:rFonts w:eastAsia="SimSun"/>
          <w:i/>
          <w:iCs/>
        </w:rPr>
        <w:t xml:space="preserve"> Statistics</w:t>
      </w:r>
      <w:r w:rsidR="004E71CF" w:rsidRPr="008B48C5">
        <w:rPr>
          <w:rFonts w:eastAsia="SimSun"/>
          <w:i/>
          <w:iCs/>
        </w:rPr>
        <w:tab/>
      </w:r>
      <w:r w:rsidR="004E71CF" w:rsidRPr="008B48C5">
        <w:rPr>
          <w:rFonts w:eastAsia="SimSun"/>
        </w:rPr>
        <w:t xml:space="preserve">are TTCN-3 variables. The values of such variables are automatically and periodically updated in the background. </w:t>
      </w:r>
    </w:p>
    <w:p w:rsidR="009E3A67" w:rsidRDefault="009E3A67">
      <w:pPr>
        <w:pStyle w:val="Heading2"/>
      </w:pPr>
      <w:bookmarkStart w:id="48" w:name="_Toc182727539"/>
      <w:bookmarkStart w:id="49" w:name="_Toc187640814"/>
      <w:bookmarkStart w:id="50" w:name="_Toc187640910"/>
      <w:bookmarkStart w:id="51" w:name="_Toc335038277"/>
      <w:r>
        <w:t>System Requirements</w:t>
      </w:r>
      <w:bookmarkEnd w:id="47"/>
      <w:bookmarkEnd w:id="48"/>
      <w:bookmarkEnd w:id="49"/>
      <w:bookmarkEnd w:id="50"/>
      <w:bookmarkEnd w:id="51"/>
    </w:p>
    <w:p w:rsidR="00595702" w:rsidRPr="00463BD3" w:rsidRDefault="00755F7E" w:rsidP="00463BD3">
      <w:pPr>
        <w:pStyle w:val="BodyText"/>
      </w:pPr>
      <w:r>
        <w:t xml:space="preserve">In order to use the </w:t>
      </w:r>
      <w:r w:rsidR="008B48C5" w:rsidRPr="008B48C5">
        <w:t xml:space="preserve">Statistics </w:t>
      </w:r>
      <w:r w:rsidR="001E3129">
        <w:t>M</w:t>
      </w:r>
      <w:r w:rsidR="00051A2F">
        <w:t>anager</w:t>
      </w:r>
      <w:r w:rsidR="008B48C5" w:rsidRPr="008B48C5">
        <w:t xml:space="preserve">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096607">
        <w:rPr>
          <w:cs/>
        </w:rPr>
        <w:t>‎</w:t>
      </w:r>
      <w:r w:rsidR="00096607">
        <w:t>[5]</w:t>
      </w:r>
      <w:r w:rsidR="00152D37">
        <w:fldChar w:fldCharType="end"/>
      </w:r>
      <w:r w:rsidR="00152D37">
        <w:t xml:space="preserve"> should be fulfilled.</w:t>
      </w:r>
    </w:p>
    <w:p w:rsidR="00B629EE" w:rsidRPr="008B48C5" w:rsidRDefault="008B48C5" w:rsidP="00B629EE">
      <w:pPr>
        <w:pStyle w:val="Heading1"/>
      </w:pPr>
      <w:bookmarkStart w:id="52" w:name="_Toc187640815"/>
      <w:bookmarkStart w:id="53" w:name="_Toc187640911"/>
      <w:bookmarkStart w:id="54" w:name="_Toc335038278"/>
      <w:r w:rsidRPr="008B48C5">
        <w:t xml:space="preserve">Statistics </w:t>
      </w:r>
      <w:r w:rsidR="001E3129">
        <w:t>M</w:t>
      </w:r>
      <w:bookmarkEnd w:id="52"/>
      <w:bookmarkEnd w:id="53"/>
      <w:r w:rsidR="00C12C36">
        <w:t>anager</w:t>
      </w:r>
      <w:bookmarkEnd w:id="54"/>
    </w:p>
    <w:p w:rsidR="009E3A67" w:rsidRDefault="009E3A67" w:rsidP="00B629EE">
      <w:pPr>
        <w:pStyle w:val="Heading2"/>
      </w:pPr>
      <w:bookmarkStart w:id="55" w:name="_Toc182727541"/>
      <w:bookmarkStart w:id="56" w:name="_Toc187640816"/>
      <w:bookmarkStart w:id="57" w:name="_Toc187640912"/>
      <w:bookmarkStart w:id="58" w:name="_Toc335038279"/>
      <w:r>
        <w:t>Overview</w:t>
      </w:r>
      <w:bookmarkEnd w:id="55"/>
      <w:bookmarkEnd w:id="56"/>
      <w:bookmarkEnd w:id="57"/>
      <w:bookmarkEnd w:id="58"/>
    </w:p>
    <w:p w:rsidR="00BF22AE" w:rsidRDefault="00B144EE" w:rsidP="002B0994">
      <w:pPr>
        <w:pStyle w:val="BodyText"/>
        <w:jc w:val="both"/>
      </w:pPr>
      <w:bookmarkStart w:id="59" w:name="_Toc46547766"/>
      <w:bookmarkStart w:id="60" w:name="_Toc175455185"/>
      <w:bookmarkStart w:id="61" w:name="_Ref182711344"/>
      <w:bookmarkStart w:id="62" w:name="_Ref182711382"/>
      <w:bookmarkStart w:id="63" w:name="_Toc182727542"/>
      <w:r>
        <w:t xml:space="preserve">The EPTF CLL </w:t>
      </w:r>
      <w:r w:rsidR="008B48C5" w:rsidRPr="008B48C5">
        <w:t xml:space="preserve">Statistics </w:t>
      </w:r>
      <w:r w:rsidR="001E3129">
        <w:t>M</w:t>
      </w:r>
      <w:r w:rsidR="003B5CA5">
        <w:t>anager</w:t>
      </w:r>
      <w:r w:rsidR="008B48C5">
        <w:rPr>
          <w:color w:val="0000FF"/>
        </w:rPr>
        <w:t xml:space="preserve"> </w:t>
      </w:r>
      <w:r w:rsidR="008073E9">
        <w:t>component provides</w:t>
      </w:r>
      <w:r>
        <w:t xml:space="preserve"> </w:t>
      </w:r>
      <w:r w:rsidR="00CC7010">
        <w:t xml:space="preserve">a way </w:t>
      </w:r>
      <w:r w:rsidR="00CE63C9" w:rsidRPr="00CE63C9">
        <w:t xml:space="preserve">to declare statistics based on published data elements </w:t>
      </w:r>
      <w:r w:rsidR="00CE63C9">
        <w:t>and to publish these statistics so that they can be used to visualize congestion</w:t>
      </w:r>
      <w:r w:rsidR="0009091D">
        <w:t>.</w:t>
      </w:r>
    </w:p>
    <w:p w:rsidR="00173D25" w:rsidRDefault="00956385" w:rsidP="00F85875">
      <w:pPr>
        <w:pStyle w:val="Heading2"/>
      </w:pPr>
      <w:bookmarkStart w:id="64" w:name="_Ref184110824"/>
      <w:bookmarkStart w:id="65" w:name="_Toc187640817"/>
      <w:bookmarkStart w:id="66" w:name="_Toc187640913"/>
      <w:bookmarkStart w:id="67" w:name="_Toc335038280"/>
      <w:r>
        <w:t xml:space="preserve">Description of files in this </w:t>
      </w:r>
      <w:bookmarkStart w:id="68" w:name="_Toc175455186"/>
      <w:bookmarkEnd w:id="60"/>
      <w:r w:rsidR="00F85875">
        <w:t>feature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173D25" w:rsidRDefault="00173D25" w:rsidP="00152D37">
      <w:pPr>
        <w:pStyle w:val="BodyText"/>
        <w:jc w:val="both"/>
      </w:pPr>
      <w:r>
        <w:t xml:space="preserve">The EPTF CLL </w:t>
      </w:r>
      <w:r w:rsidR="008B48C5" w:rsidRPr="00D704DC">
        <w:t xml:space="preserve">Statistics </w:t>
      </w:r>
      <w:r w:rsidR="001E3129">
        <w:t>M</w:t>
      </w:r>
      <w:r w:rsidR="00F71CAF">
        <w:t>anager</w:t>
      </w:r>
      <w:r w:rsidR="008B48C5">
        <w:rPr>
          <w:color w:val="0000FF"/>
        </w:rPr>
        <w:t xml:space="preserve"> </w:t>
      </w:r>
      <w:r>
        <w:t>API includes the following files:</w:t>
      </w:r>
    </w:p>
    <w:p w:rsidR="00720EF4" w:rsidRPr="00D704DC" w:rsidRDefault="00D704DC" w:rsidP="00F234E8">
      <w:pPr>
        <w:pStyle w:val="BodyText"/>
        <w:numPr>
          <w:ilvl w:val="0"/>
          <w:numId w:val="23"/>
        </w:numPr>
        <w:jc w:val="both"/>
      </w:pPr>
      <w:r w:rsidRPr="00D704DC">
        <w:t>Stat</w:t>
      </w:r>
      <w:r w:rsidR="00F234E8">
        <w:t>M</w:t>
      </w:r>
      <w:r w:rsidR="00F71CAF">
        <w:t>anager</w:t>
      </w:r>
    </w:p>
    <w:p w:rsidR="00173D25" w:rsidRPr="00D704DC" w:rsidRDefault="00993702" w:rsidP="009531B2">
      <w:pPr>
        <w:pStyle w:val="BodyText"/>
        <w:numPr>
          <w:ilvl w:val="1"/>
          <w:numId w:val="23"/>
        </w:numPr>
        <w:jc w:val="both"/>
      </w:pPr>
      <w:r w:rsidRPr="00D704DC">
        <w:lastRenderedPageBreak/>
        <w:t>EPTF_CLL_</w:t>
      </w:r>
      <w:r w:rsidR="006E7CC5">
        <w:t>Stat</w:t>
      </w:r>
      <w:r w:rsidR="009531B2">
        <w:t>M</w:t>
      </w:r>
      <w:r w:rsidR="00F71CAF">
        <w:t>anager</w:t>
      </w:r>
      <w:r w:rsidR="009531B2">
        <w:t>_Definitions.ttcn</w:t>
      </w:r>
      <w:r w:rsidR="00173D25" w:rsidRPr="00D704DC">
        <w:t xml:space="preserve">: </w:t>
      </w:r>
      <w:r w:rsidR="00002E64" w:rsidRPr="00D704DC">
        <w:t>This TTCN-3 module c</w:t>
      </w:r>
      <w:r w:rsidR="00173D25" w:rsidRPr="00D704DC">
        <w:t xml:space="preserve">ontains </w:t>
      </w:r>
      <w:r w:rsidRPr="00D704DC">
        <w:t xml:space="preserve">common type definitions that should be used in all Statistics </w:t>
      </w:r>
      <w:r w:rsidR="00517A71">
        <w:t>M</w:t>
      </w:r>
      <w:r w:rsidR="00F71CAF">
        <w:t>anager</w:t>
      </w:r>
      <w:r w:rsidRPr="00D704DC">
        <w:t xml:space="preserve"> Components</w:t>
      </w:r>
      <w:r w:rsidR="00173D25" w:rsidRPr="00D704DC">
        <w:t>.</w:t>
      </w:r>
    </w:p>
    <w:p w:rsidR="00173D25" w:rsidRPr="00D704DC" w:rsidRDefault="006E7CC5" w:rsidP="009531B2">
      <w:pPr>
        <w:pStyle w:val="BodyText"/>
        <w:numPr>
          <w:ilvl w:val="1"/>
          <w:numId w:val="23"/>
        </w:numPr>
        <w:jc w:val="both"/>
      </w:pPr>
      <w:r>
        <w:t>EPTF_CLL_Stat</w:t>
      </w:r>
      <w:r w:rsidR="009531B2">
        <w:t>M</w:t>
      </w:r>
      <w:r w:rsidR="00F71CAF">
        <w:t>anager</w:t>
      </w:r>
      <w:r w:rsidR="009531B2">
        <w:t>_Functions.ttcn</w:t>
      </w:r>
      <w:r w:rsidR="00173D25" w:rsidRPr="00D704DC">
        <w:t xml:space="preserve">: This TTCN-3 module </w:t>
      </w:r>
      <w:r w:rsidR="00993702" w:rsidRPr="00D704DC">
        <w:t xml:space="preserve">contains the implementation of Statistics </w:t>
      </w:r>
      <w:r w:rsidR="001E3129">
        <w:t>M</w:t>
      </w:r>
      <w:r w:rsidR="00F71CAF">
        <w:t>anager</w:t>
      </w:r>
      <w:r w:rsidR="00993702" w:rsidRPr="00D704DC">
        <w:t xml:space="preserve"> functions</w:t>
      </w:r>
      <w:r w:rsidR="00173D25" w:rsidRPr="00D704DC">
        <w:t>.</w:t>
      </w:r>
    </w:p>
    <w:p w:rsidR="00173D25" w:rsidRPr="00981CA7" w:rsidRDefault="00173D25" w:rsidP="00981CA7">
      <w:pPr>
        <w:pStyle w:val="BodyText"/>
        <w:jc w:val="both"/>
      </w:pPr>
    </w:p>
    <w:p w:rsidR="00956385" w:rsidRDefault="00956385" w:rsidP="00F85875">
      <w:pPr>
        <w:pStyle w:val="Heading2"/>
      </w:pPr>
      <w:bookmarkStart w:id="69" w:name="_Ref182711337"/>
      <w:bookmarkStart w:id="70" w:name="_Toc182727543"/>
      <w:bookmarkStart w:id="71" w:name="_Toc187640818"/>
      <w:bookmarkStart w:id="72" w:name="_Toc187640914"/>
      <w:bookmarkStart w:id="73" w:name="_Toc335038281"/>
      <w:r>
        <w:t xml:space="preserve">Description of required files from other </w:t>
      </w:r>
      <w:r w:rsidR="00F85875">
        <w:t>feature</w:t>
      </w:r>
      <w:r>
        <w:t>s</w:t>
      </w:r>
      <w:bookmarkEnd w:id="68"/>
      <w:bookmarkEnd w:id="69"/>
      <w:bookmarkEnd w:id="70"/>
      <w:bookmarkEnd w:id="71"/>
      <w:bookmarkEnd w:id="72"/>
      <w:bookmarkEnd w:id="73"/>
    </w:p>
    <w:p w:rsidR="00173D25" w:rsidRPr="0044393F" w:rsidRDefault="00521012" w:rsidP="00EC714A">
      <w:pPr>
        <w:pStyle w:val="BodyText"/>
        <w:jc w:val="both"/>
      </w:pPr>
      <w:r>
        <w:t xml:space="preserve">The </w:t>
      </w:r>
      <w:r w:rsidR="008B48C5" w:rsidRPr="0044393F">
        <w:t xml:space="preserve">Statistics </w:t>
      </w:r>
      <w:r w:rsidR="001E3129">
        <w:t>M</w:t>
      </w:r>
      <w:r w:rsidR="00A71BB1">
        <w:t>anager</w:t>
      </w:r>
      <w:r w:rsidR="008B48C5" w:rsidRPr="0044393F">
        <w:t xml:space="preserve"> </w:t>
      </w:r>
      <w:r w:rsidRPr="0044393F">
        <w:t xml:space="preserve">feature is part of the </w:t>
      </w:r>
      <w:r w:rsidR="005B1E03" w:rsidRPr="0044393F">
        <w:t>TitanSim</w:t>
      </w:r>
      <w:r w:rsidRPr="0044393F">
        <w:t xml:space="preserve"> EPTF Core Load Library (CLL). It </w:t>
      </w:r>
      <w:r w:rsidR="00173D25" w:rsidRPr="0044393F">
        <w:t xml:space="preserve">relies on </w:t>
      </w:r>
      <w:r w:rsidRPr="0044393F">
        <w:t>several fea</w:t>
      </w:r>
      <w:r>
        <w:t>tures of the CLL</w:t>
      </w:r>
      <w:r w:rsidR="00EC714A">
        <w:t xml:space="preserve">. </w:t>
      </w:r>
      <w:r w:rsidR="00173D25" w:rsidRPr="0044393F">
        <w:t>The user has to obtain the product</w:t>
      </w:r>
      <w:r w:rsidRPr="0044393F">
        <w:t>s/files to</w:t>
      </w:r>
      <w:r>
        <w:t xml:space="preserve"> </w:t>
      </w:r>
      <w:r w:rsidR="00C13FF8">
        <w:t xml:space="preserve">be found under the respective </w:t>
      </w:r>
      <w:r w:rsidR="0044393F" w:rsidRPr="0044393F">
        <w:t>feature</w:t>
      </w:r>
      <w:r w:rsidR="00C13FF8">
        <w:t xml:space="preserve"> names</w:t>
      </w:r>
      <w:r w:rsidR="0044393F" w:rsidRPr="0044393F">
        <w:t>:</w:t>
      </w:r>
    </w:p>
    <w:p w:rsidR="00915571" w:rsidRPr="0044393F" w:rsidRDefault="00915571" w:rsidP="00F85875">
      <w:pPr>
        <w:pStyle w:val="BodyText"/>
        <w:numPr>
          <w:ilvl w:val="0"/>
          <w:numId w:val="23"/>
        </w:numPr>
        <w:jc w:val="both"/>
      </w:pPr>
      <w:r w:rsidRPr="0044393F">
        <w:t>Base</w:t>
      </w:r>
    </w:p>
    <w:p w:rsidR="006A6ED1" w:rsidRDefault="00253D32" w:rsidP="006A6ED1">
      <w:pPr>
        <w:pStyle w:val="BodyText"/>
        <w:numPr>
          <w:ilvl w:val="0"/>
          <w:numId w:val="23"/>
        </w:numPr>
        <w:jc w:val="both"/>
      </w:pPr>
      <w:r>
        <w:t>Common</w:t>
      </w:r>
    </w:p>
    <w:p w:rsidR="00964D08" w:rsidRDefault="00964D08" w:rsidP="006A6ED1">
      <w:pPr>
        <w:pStyle w:val="BodyText"/>
        <w:numPr>
          <w:ilvl w:val="0"/>
          <w:numId w:val="23"/>
        </w:numPr>
        <w:jc w:val="both"/>
      </w:pPr>
      <w:r>
        <w:t>DataSource</w:t>
      </w:r>
    </w:p>
    <w:p w:rsidR="00964D08" w:rsidRDefault="00964D08" w:rsidP="006A6ED1">
      <w:pPr>
        <w:pStyle w:val="BodyText"/>
        <w:numPr>
          <w:ilvl w:val="0"/>
          <w:numId w:val="23"/>
        </w:numPr>
        <w:jc w:val="both"/>
      </w:pPr>
      <w:r>
        <w:t>HashMap</w:t>
      </w:r>
    </w:p>
    <w:p w:rsidR="00964D08" w:rsidRDefault="00964D08" w:rsidP="006A6ED1">
      <w:pPr>
        <w:pStyle w:val="BodyText"/>
        <w:numPr>
          <w:ilvl w:val="0"/>
          <w:numId w:val="23"/>
        </w:numPr>
        <w:jc w:val="both"/>
      </w:pPr>
      <w:r>
        <w:t>Logging</w:t>
      </w:r>
    </w:p>
    <w:p w:rsidR="00964D08" w:rsidRDefault="00964D08" w:rsidP="006A6ED1">
      <w:pPr>
        <w:pStyle w:val="BodyText"/>
        <w:numPr>
          <w:ilvl w:val="0"/>
          <w:numId w:val="23"/>
        </w:numPr>
        <w:jc w:val="both"/>
      </w:pPr>
      <w:r>
        <w:t>StatMeasure</w:t>
      </w:r>
    </w:p>
    <w:p w:rsidR="00EC714A" w:rsidRPr="00EC714A" w:rsidRDefault="00253D32" w:rsidP="00964D08">
      <w:pPr>
        <w:pStyle w:val="BodyText"/>
        <w:numPr>
          <w:ilvl w:val="0"/>
          <w:numId w:val="23"/>
        </w:numPr>
        <w:jc w:val="both"/>
      </w:pPr>
      <w:r>
        <w:t>Variable</w:t>
      </w:r>
    </w:p>
    <w:p w:rsidR="00956385" w:rsidRDefault="00956385" w:rsidP="00956385">
      <w:pPr>
        <w:pStyle w:val="Heading2"/>
      </w:pPr>
      <w:bookmarkStart w:id="74" w:name="_Toc175455187"/>
      <w:bookmarkStart w:id="75" w:name="_Toc182727544"/>
      <w:bookmarkStart w:id="76" w:name="_Toc187640819"/>
      <w:bookmarkStart w:id="77" w:name="_Toc187640915"/>
      <w:bookmarkStart w:id="78" w:name="_Toc335038282"/>
      <w:r>
        <w:t>Installation</w:t>
      </w:r>
      <w:bookmarkEnd w:id="74"/>
      <w:bookmarkEnd w:id="75"/>
      <w:bookmarkEnd w:id="76"/>
      <w:bookmarkEnd w:id="77"/>
      <w:bookmarkEnd w:id="78"/>
    </w:p>
    <w:p w:rsidR="00FD3495" w:rsidRDefault="00001370" w:rsidP="00C76D5A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Since EPTF </w:t>
      </w:r>
      <w:r w:rsidR="00FD3495">
        <w:rPr>
          <w:rFonts w:cs="Arial"/>
        </w:rPr>
        <w:t>CLL</w:t>
      </w:r>
      <w:r>
        <w:rPr>
          <w:rFonts w:cs="Arial"/>
        </w:rPr>
        <w:t xml:space="preserve"> </w:t>
      </w:r>
      <w:r w:rsidR="008B48C5" w:rsidRPr="00001370">
        <w:t xml:space="preserve">Statistics </w:t>
      </w:r>
      <w:r w:rsidR="001E3129">
        <w:t>M</w:t>
      </w:r>
      <w:r w:rsidR="00FE2727">
        <w:t>anager</w:t>
      </w:r>
      <w:r w:rsidR="008B48C5" w:rsidRPr="00001370">
        <w:t xml:space="preserve"> </w:t>
      </w:r>
      <w:r w:rsidR="00FD3495" w:rsidRPr="00001370">
        <w:t>is</w:t>
      </w:r>
      <w:r w:rsidR="00FD3495">
        <w:t xml:space="preserve"> </w:t>
      </w:r>
      <w:r w:rsidR="00FD3495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C76D5A">
        <w:rPr>
          <w:rFonts w:cs="Arial"/>
        </w:rPr>
        <w:instrText xml:space="preserve"> \* MERGEFORMAT </w:instrText>
      </w:r>
      <w:r w:rsidR="001B52C7">
        <w:rPr>
          <w:rFonts w:cs="Arial"/>
        </w:rPr>
        <w:fldChar w:fldCharType="separate"/>
      </w:r>
      <w:r w:rsidR="00096607">
        <w:rPr>
          <w:rFonts w:cs="Arial"/>
          <w:cs/>
        </w:rPr>
        <w:t>‎</w:t>
      </w:r>
      <w:r w:rsidR="00096607">
        <w:rPr>
          <w:rFonts w:cs="Arial"/>
        </w:rPr>
        <w:t>[2]</w:t>
      </w:r>
      <w:r w:rsidR="001B52C7">
        <w:rPr>
          <w:rFonts w:cs="Arial"/>
        </w:rPr>
        <w:fldChar w:fldCharType="end"/>
      </w:r>
      <w:r w:rsidR="00FD3495">
        <w:rPr>
          <w:rFonts w:cs="Arial"/>
        </w:rPr>
        <w:t>.</w:t>
      </w:r>
    </w:p>
    <w:p w:rsidR="00FD3495" w:rsidRDefault="00FD3495" w:rsidP="007C643F">
      <w:pPr>
        <w:pStyle w:val="BodyText"/>
        <w:jc w:val="both"/>
        <w:rPr>
          <w:rFonts w:cs="Arial"/>
        </w:rPr>
      </w:pPr>
      <w:r>
        <w:rPr>
          <w:rFonts w:cs="Arial"/>
        </w:rPr>
        <w:t>If not otherwise noted in the respective sections, the following are needed to use EPTF_CLL</w:t>
      </w:r>
      <w:r w:rsidR="00001370">
        <w:rPr>
          <w:rFonts w:cs="Arial"/>
        </w:rPr>
        <w:t>_Stat</w:t>
      </w:r>
      <w:r w:rsidR="007C643F">
        <w:rPr>
          <w:rFonts w:cs="Arial"/>
        </w:rPr>
        <w:t>M</w:t>
      </w:r>
      <w:r w:rsidR="00FE2727">
        <w:rPr>
          <w:rFonts w:cs="Arial"/>
        </w:rPr>
        <w:t>anager</w:t>
      </w:r>
      <w:r w:rsidR="00001370">
        <w:rPr>
          <w:rFonts w:cs="Arial"/>
        </w:rPr>
        <w:t>:</w:t>
      </w:r>
    </w:p>
    <w:p w:rsidR="00FD3495" w:rsidRDefault="00FD3495" w:rsidP="007C643F">
      <w:pPr>
        <w:pStyle w:val="BodyText"/>
        <w:numPr>
          <w:ilvl w:val="0"/>
          <w:numId w:val="26"/>
        </w:numPr>
        <w:jc w:val="both"/>
      </w:pPr>
      <w:r>
        <w:t>Copy the files listed in section [</w:t>
      </w:r>
      <w:r w:rsidR="007C643F">
        <w:fldChar w:fldCharType="begin"/>
      </w:r>
      <w:r w:rsidR="007C643F">
        <w:instrText xml:space="preserve"> REF _Ref184110824 \r \h </w:instrText>
      </w:r>
      <w:r w:rsidR="007C643F">
        <w:fldChar w:fldCharType="separate"/>
      </w:r>
      <w:r w:rsidR="00096607">
        <w:rPr>
          <w:cs/>
        </w:rPr>
        <w:t>‎</w:t>
      </w:r>
      <w:r w:rsidR="00096607">
        <w:t>2.2</w:t>
      </w:r>
      <w:r w:rsidR="007C643F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 w:rsidR="00C76D5A">
        <w:instrText xml:space="preserve"> \* MERGEFORMAT </w:instrText>
      </w:r>
      <w:r>
        <w:fldChar w:fldCharType="separate"/>
      </w:r>
      <w:r w:rsidR="00096607">
        <w:rPr>
          <w:cs/>
        </w:rPr>
        <w:t>‎</w:t>
      </w:r>
      <w:r w:rsidR="00096607">
        <w:t>2.3</w:t>
      </w:r>
      <w:r>
        <w:fldChar w:fldCharType="end"/>
      </w:r>
      <w:r>
        <w:t>] to the directory of the test suite or create symbolic links to them.</w:t>
      </w:r>
    </w:p>
    <w:p w:rsidR="00FD3495" w:rsidRPr="00846346" w:rsidRDefault="00FD3495" w:rsidP="007C643F">
      <w:pPr>
        <w:pStyle w:val="BodyText"/>
        <w:numPr>
          <w:ilvl w:val="0"/>
          <w:numId w:val="25"/>
        </w:numPr>
        <w:jc w:val="both"/>
      </w:pPr>
      <w:r>
        <w:t xml:space="preserve">Import the </w:t>
      </w:r>
      <w:r w:rsidR="008B48C5" w:rsidRPr="00846346">
        <w:t xml:space="preserve">Statistics </w:t>
      </w:r>
      <w:r w:rsidR="001E3129">
        <w:t>M</w:t>
      </w:r>
      <w:r w:rsidR="009F2460">
        <w:t>anager</w:t>
      </w:r>
      <w:r w:rsidR="008B48C5">
        <w:rPr>
          <w:color w:val="0000FF"/>
        </w:rPr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846346" w:rsidRPr="00846346">
        <w:t>Stat</w:t>
      </w:r>
      <w:r w:rsidR="007C643F">
        <w:t>M</w:t>
      </w:r>
      <w:r w:rsidR="009F2460">
        <w:t>anager</w:t>
      </w:r>
      <w:r w:rsidR="00846346" w:rsidRPr="00846346">
        <w:t>.</w:t>
      </w:r>
    </w:p>
    <w:p w:rsidR="00FD3495" w:rsidRDefault="00FD3495" w:rsidP="00C76D5A">
      <w:pPr>
        <w:pStyle w:val="BodyText"/>
        <w:numPr>
          <w:ilvl w:val="0"/>
          <w:numId w:val="25"/>
        </w:numPr>
        <w:jc w:val="both"/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C76D5A">
        <w:instrText xml:space="preserve"> \* MERGEFORMAT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>
        <w:t>.</w:t>
      </w:r>
    </w:p>
    <w:p w:rsidR="00B90ECF" w:rsidRDefault="00C91C1E" w:rsidP="00C76D5A">
      <w:pPr>
        <w:pStyle w:val="BodyText"/>
        <w:numPr>
          <w:ilvl w:val="0"/>
          <w:numId w:val="25"/>
        </w:numPr>
        <w:jc w:val="both"/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 w:rsidR="00C76D5A">
        <w:instrText xml:space="preserve"> \* MERGEFORMAT </w:instrText>
      </w:r>
      <w:r>
        <w:fldChar w:fldCharType="separate"/>
      </w:r>
      <w:r w:rsidR="00096607">
        <w:rPr>
          <w:cs/>
        </w:rPr>
        <w:t>‎</w:t>
      </w:r>
      <w:r w:rsidR="00096607">
        <w:t>2.5</w:t>
      </w:r>
      <w:r>
        <w:fldChar w:fldCharType="end"/>
      </w:r>
      <w:r>
        <w:t>].</w:t>
      </w:r>
    </w:p>
    <w:p w:rsidR="00846346" w:rsidRDefault="00846346" w:rsidP="00846346">
      <w:pPr>
        <w:pStyle w:val="BodyText"/>
        <w:ind w:left="2912"/>
      </w:pPr>
    </w:p>
    <w:p w:rsidR="009E3A67" w:rsidRDefault="009E3A67">
      <w:pPr>
        <w:pStyle w:val="Heading2"/>
      </w:pPr>
      <w:bookmarkStart w:id="79" w:name="_Ref182711503"/>
      <w:bookmarkStart w:id="80" w:name="_Toc182727545"/>
      <w:bookmarkStart w:id="81" w:name="_Toc187640820"/>
      <w:bookmarkStart w:id="82" w:name="_Toc187640916"/>
      <w:bookmarkStart w:id="83" w:name="_Toc335038283"/>
      <w:r>
        <w:lastRenderedPageBreak/>
        <w:t>Configuration</w:t>
      </w:r>
      <w:bookmarkEnd w:id="59"/>
      <w:bookmarkEnd w:id="79"/>
      <w:bookmarkEnd w:id="80"/>
      <w:bookmarkEnd w:id="81"/>
      <w:bookmarkEnd w:id="82"/>
      <w:bookmarkEnd w:id="83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>
        <w:t>.</w:t>
      </w:r>
    </w:p>
    <w:p w:rsidR="009E3A67" w:rsidRDefault="004B5817" w:rsidP="00E30E4B">
      <w:pPr>
        <w:pStyle w:val="BodyText"/>
        <w:jc w:val="both"/>
      </w:pPr>
      <w:r>
        <w:t>The Statistics M</w:t>
      </w:r>
      <w:r w:rsidR="0078252E">
        <w:t>anager</w:t>
      </w:r>
      <w:r>
        <w:t xml:space="preserve"> </w:t>
      </w:r>
      <w:r w:rsidR="00653487">
        <w:t>feature</w:t>
      </w:r>
      <w:r w:rsidR="009E3A67">
        <w:t xml:space="preserve"> 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 w:rsidR="009E3A67">
        <w:t xml:space="preserve"> clause 4. Actual values of these parameters – when</w:t>
      </w:r>
      <w:r w:rsidR="00E30E4B">
        <w:t xml:space="preserve"> there is</w:t>
      </w:r>
      <w:r w:rsidR="009E3A67">
        <w:t xml:space="preserve"> no default value or a different from the default actual value to be used – shall be given in the [MODULE_PARAMETERS] section of the configuration file.</w:t>
      </w:r>
    </w:p>
    <w:p w:rsidR="000958D0" w:rsidRDefault="009E3A67" w:rsidP="00A47F9E">
      <w:pPr>
        <w:pStyle w:val="BodyText"/>
        <w:jc w:val="both"/>
      </w:pPr>
      <w:r>
        <w:t xml:space="preserve">This </w:t>
      </w:r>
      <w:r w:rsidR="00A47F9E">
        <w:t>feature</w:t>
      </w:r>
      <w:r w:rsidR="002B0994">
        <w:t xml:space="preserve"> </w:t>
      </w:r>
      <w:r w:rsidR="002E2562">
        <w:t>does not</w:t>
      </w:r>
      <w:r w:rsidR="00D01E06">
        <w:t xml:space="preserve"> contain any Statistics M</w:t>
      </w:r>
      <w:r w:rsidR="0078252E">
        <w:t>anager</w:t>
      </w:r>
      <w:r w:rsidR="00D01E06">
        <w:t>–</w:t>
      </w:r>
      <w:r w:rsidR="002E2562">
        <w:t>specific</w:t>
      </w:r>
      <w:r w:rsidR="000958D0">
        <w:t xml:space="preserve"> module parameters.</w:t>
      </w:r>
    </w:p>
    <w:p w:rsidR="00FC610B" w:rsidRDefault="00FC610B" w:rsidP="00291FAE">
      <w:pPr>
        <w:pStyle w:val="Heading1"/>
      </w:pPr>
      <w:bookmarkStart w:id="84" w:name="_Toc175455205"/>
      <w:bookmarkStart w:id="85" w:name="_Toc182727546"/>
      <w:bookmarkStart w:id="86" w:name="_Toc187640821"/>
      <w:bookmarkStart w:id="87" w:name="_Toc187640917"/>
      <w:bookmarkStart w:id="88" w:name="_Toc335038284"/>
      <w:r>
        <w:t>Usage</w:t>
      </w:r>
      <w:bookmarkEnd w:id="88"/>
    </w:p>
    <w:p w:rsidR="006C5646" w:rsidRPr="00240FD3" w:rsidRDefault="00240FD3" w:rsidP="008E4608">
      <w:pPr>
        <w:pStyle w:val="BodyText"/>
      </w:pPr>
      <w:r>
        <w:t xml:space="preserve">To use the StatManager feature you have to extend </w:t>
      </w:r>
      <w:r w:rsidRPr="00240FD3">
        <w:t>EPTF_StatManager_CT</w:t>
      </w:r>
      <w:r>
        <w:t xml:space="preserve"> and call the </w:t>
      </w:r>
      <w:r w:rsidRPr="00240FD3">
        <w:t>f_EPTF_StatManager_init_CT</w:t>
      </w:r>
      <w:r>
        <w:t xml:space="preserve"> function.</w:t>
      </w: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89" w:name="_Toc182727547"/>
      <w:bookmarkStart w:id="90" w:name="_Toc187640822"/>
      <w:bookmarkStart w:id="91" w:name="_Toc187640918"/>
      <w:bookmarkStart w:id="92" w:name="_Toc335038285"/>
      <w:bookmarkEnd w:id="84"/>
      <w:bookmarkEnd w:id="85"/>
      <w:bookmarkEnd w:id="86"/>
      <w:bookmarkEnd w:id="87"/>
      <w:r>
        <w:t>Warning messages</w:t>
      </w:r>
      <w:bookmarkEnd w:id="89"/>
      <w:bookmarkEnd w:id="90"/>
      <w:bookmarkEnd w:id="91"/>
      <w:bookmarkEnd w:id="92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096607">
        <w:rPr>
          <w:cs/>
        </w:rPr>
        <w:t>‎</w:t>
      </w:r>
      <w:r w:rsidR="00096607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DB7486" w:rsidRDefault="00DB7486" w:rsidP="00B425E5">
      <w:pPr>
        <w:pStyle w:val="BodyText"/>
        <w:jc w:val="both"/>
      </w:pPr>
    </w:p>
    <w:p w:rsidR="00D852B6" w:rsidRDefault="00EF16E7" w:rsidP="00D852B6">
      <w:pPr>
        <w:pStyle w:val="ListBullet"/>
      </w:pPr>
      <w:r>
        <w:t xml:space="preserve">“&lt;string&gt; </w:t>
      </w:r>
      <w:r w:rsidRPr="00EF16E7">
        <w:t>is not a legal float number!</w:t>
      </w:r>
      <w:r>
        <w:t>”</w:t>
      </w:r>
      <w:r w:rsidR="00D852B6">
        <w:br/>
        <w:t>Limit value shall be specified as a legal float number.</w:t>
      </w:r>
    </w:p>
    <w:p w:rsidR="006B33A2" w:rsidRDefault="006D384D" w:rsidP="00D852B6">
      <w:pPr>
        <w:pStyle w:val="ListBullet"/>
      </w:pPr>
      <w:r w:rsidRPr="006D384D">
        <w:t>Setting '</w:t>
      </w:r>
      <w:r>
        <w:t>defaultColor</w:t>
      </w:r>
      <w:r w:rsidRPr="006D384D">
        <w:t>' was unsuccessful! Using default color: black"</w:t>
      </w:r>
      <w:r>
        <w:br/>
        <w:t>There were some errors in ‘defaultColor’ parameter.</w:t>
      </w:r>
    </w:p>
    <w:p w:rsidR="00F65B43" w:rsidRDefault="00F65B43" w:rsidP="00D852B6">
      <w:pPr>
        <w:pStyle w:val="ListBullet"/>
      </w:pPr>
      <w:r>
        <w:t xml:space="preserve">“&lt;string&gt; </w:t>
      </w:r>
      <w:r w:rsidRPr="00F65B43">
        <w:t>is not a legal LED color!</w:t>
      </w:r>
      <w:r>
        <w:t>”</w:t>
      </w:r>
      <w:r>
        <w:br/>
        <w:t>Legal LED colors are: black, blue, red, yellow and green.</w:t>
      </w:r>
    </w:p>
    <w:p w:rsidR="001A0206" w:rsidRDefault="00DB7486" w:rsidP="001A0206">
      <w:pPr>
        <w:pStyle w:val="ListBullet"/>
      </w:pPr>
      <w:r>
        <w:t>“</w:t>
      </w:r>
      <w:r w:rsidRPr="00DB7486">
        <w:t>Setting ' enableValueInLEDText ' was unsuccessful! Setting it to false</w:t>
      </w:r>
      <w:r>
        <w:t>”</w:t>
      </w:r>
      <w:r w:rsidR="001A0206">
        <w:br/>
        <w:t xml:space="preserve">Legal </w:t>
      </w:r>
      <w:r w:rsidR="004D1005">
        <w:t xml:space="preserve">parameter </w:t>
      </w:r>
      <w:r w:rsidR="001A0206">
        <w:t>values are: yes or no.</w:t>
      </w:r>
    </w:p>
    <w:p w:rsidR="00B535D3" w:rsidRDefault="001A0206" w:rsidP="001A0206">
      <w:pPr>
        <w:pStyle w:val="ListBullet"/>
      </w:pPr>
      <w:r>
        <w:t xml:space="preserve">“&lt;string&gt; </w:t>
      </w:r>
      <w:r w:rsidRPr="001A0206">
        <w:t>is not a legal parameter value for:</w:t>
      </w:r>
      <w:r>
        <w:t xml:space="preserve"> </w:t>
      </w:r>
      <w:r w:rsidRPr="00DB7486">
        <w:t>' enableValueInLEDText '</w:t>
      </w:r>
      <w:r>
        <w:t>”</w:t>
      </w:r>
      <w:r>
        <w:br/>
        <w:t xml:space="preserve">Legal </w:t>
      </w:r>
      <w:r w:rsidR="004D1005">
        <w:t xml:space="preserve">parameter </w:t>
      </w:r>
      <w:r>
        <w:t>values are: yes or no.</w:t>
      </w:r>
    </w:p>
    <w:p w:rsidR="00E9007B" w:rsidRDefault="00E9007B" w:rsidP="001A0206">
      <w:pPr>
        <w:pStyle w:val="ListBullet"/>
      </w:pPr>
      <w:r>
        <w:t>“</w:t>
      </w:r>
      <w:r w:rsidRPr="00E9007B">
        <w:t>Wrong VarId</w:t>
      </w:r>
      <w:r>
        <w:t xml:space="preserve"> </w:t>
      </w:r>
      <w:r w:rsidRPr="00E9007B">
        <w:t>parameter was given! No limit statistic will be returned!"</w:t>
      </w:r>
      <w:r>
        <w:t>”</w:t>
      </w:r>
      <w:r w:rsidR="007C59CD">
        <w:br/>
        <w:t>Incorrect VarId parameter was specified.</w:t>
      </w:r>
    </w:p>
    <w:p w:rsidR="00D648CB" w:rsidRDefault="00D648CB" w:rsidP="001A0206">
      <w:pPr>
        <w:pStyle w:val="ListBullet"/>
      </w:pPr>
      <w:r>
        <w:t xml:space="preserve">“No </w:t>
      </w:r>
      <w:r w:rsidRPr="00E9007B">
        <w:t>VarId</w:t>
      </w:r>
      <w:r>
        <w:t xml:space="preserve"> </w:t>
      </w:r>
      <w:r w:rsidRPr="00E9007B">
        <w:t>parameter was given! No limit statistic will be returned!"</w:t>
      </w:r>
      <w:r>
        <w:t>”</w:t>
      </w:r>
      <w:r w:rsidR="00E86461">
        <w:br/>
        <w:t>You must specify a source variable to retrieve the corresponding data.</w:t>
      </w:r>
    </w:p>
    <w:p w:rsidR="00F7629A" w:rsidRDefault="00F7629A" w:rsidP="001A0206">
      <w:pPr>
        <w:pStyle w:val="ListBullet"/>
      </w:pPr>
      <w:r>
        <w:t>“</w:t>
      </w:r>
      <w:r w:rsidRPr="00F7629A">
        <w:t>Wrong refVarId parameter was given! Setting to -1!"</w:t>
      </w:r>
      <w:r>
        <w:br/>
        <w:t>The specified reference variable is incorrect. There will be no reference variables used.</w:t>
      </w:r>
    </w:p>
    <w:p w:rsidR="00576D7C" w:rsidRDefault="00576D7C" w:rsidP="00576D7C">
      <w:pPr>
        <w:pStyle w:val="ListBullet"/>
      </w:pPr>
      <w:r>
        <w:t>“</w:t>
      </w:r>
      <w:r w:rsidRPr="00576D7C">
        <w:t>unhandled element:</w:t>
      </w:r>
      <w:r>
        <w:t xml:space="preserve"> &lt;string&gt;”</w:t>
      </w:r>
      <w:r>
        <w:br/>
        <w:t>Wrong data element name was given.</w:t>
      </w:r>
    </w:p>
    <w:p w:rsidR="009E3A67" w:rsidRDefault="009E3A67">
      <w:pPr>
        <w:pStyle w:val="Heading1"/>
      </w:pPr>
      <w:bookmarkStart w:id="93" w:name="_Toc182727548"/>
      <w:bookmarkStart w:id="94" w:name="_Toc187640823"/>
      <w:bookmarkStart w:id="95" w:name="_Toc187640919"/>
      <w:bookmarkStart w:id="96" w:name="_Toc335038286"/>
      <w:r>
        <w:t>Examples</w:t>
      </w:r>
      <w:bookmarkEnd w:id="93"/>
      <w:bookmarkEnd w:id="94"/>
      <w:bookmarkEnd w:id="95"/>
      <w:bookmarkEnd w:id="96"/>
    </w:p>
    <w:p w:rsidR="009E3A67" w:rsidRDefault="009E3A67" w:rsidP="00327261">
      <w:pPr>
        <w:pStyle w:val="BodyText"/>
      </w:pPr>
      <w:r>
        <w:t>The “demo” directory of the deliverable contains the following examples:</w:t>
      </w:r>
    </w:p>
    <w:p w:rsidR="00A370C0" w:rsidRPr="00694A76" w:rsidRDefault="00A370C0" w:rsidP="00A370C0">
      <w:pPr>
        <w:pStyle w:val="BodyText"/>
        <w:numPr>
          <w:ilvl w:val="0"/>
          <w:numId w:val="24"/>
        </w:numPr>
      </w:pPr>
      <w:r w:rsidRPr="00694A76">
        <w:lastRenderedPageBreak/>
        <w:t>main.cfg</w:t>
      </w:r>
    </w:p>
    <w:p w:rsidR="00694A76" w:rsidRDefault="00F30CDF" w:rsidP="007350EC">
      <w:pPr>
        <w:pStyle w:val="BodyText"/>
        <w:numPr>
          <w:ilvl w:val="0"/>
          <w:numId w:val="24"/>
        </w:numPr>
      </w:pPr>
      <w:r>
        <w:t>EPTF_Stat</w:t>
      </w:r>
      <w:r w:rsidR="00FD5D3C">
        <w:t>M</w:t>
      </w:r>
      <w:r w:rsidR="000A450D">
        <w:t>anager</w:t>
      </w:r>
      <w:r w:rsidR="00A370C0" w:rsidRPr="00694A76">
        <w:t>_</w:t>
      </w:r>
      <w:r w:rsidR="000A450D">
        <w:t>demo</w:t>
      </w:r>
      <w:r w:rsidR="00A370C0" w:rsidRPr="00694A76">
        <w:t>.ttcn</w:t>
      </w:r>
      <w:bookmarkStart w:id="97" w:name="_Toc175455209"/>
      <w:bookmarkStart w:id="98" w:name="_Toc182727549"/>
    </w:p>
    <w:p w:rsidR="009A1CA1" w:rsidRDefault="009A1CA1" w:rsidP="009A1CA1">
      <w:pPr>
        <w:pStyle w:val="Heading2"/>
        <w:numPr>
          <w:ilvl w:val="1"/>
          <w:numId w:val="1"/>
        </w:numPr>
        <w:jc w:val="both"/>
      </w:pPr>
      <w:bookmarkStart w:id="99" w:name="_Toc187640824"/>
      <w:bookmarkStart w:id="100" w:name="_Toc187640920"/>
      <w:bookmarkStart w:id="101" w:name="_Toc335038287"/>
      <w:r>
        <w:t>Configuration file</w:t>
      </w:r>
      <w:bookmarkEnd w:id="97"/>
      <w:bookmarkEnd w:id="98"/>
      <w:bookmarkEnd w:id="99"/>
      <w:bookmarkEnd w:id="100"/>
      <w:bookmarkEnd w:id="101"/>
    </w:p>
    <w:p w:rsidR="00B90ECF" w:rsidRDefault="009A1CA1" w:rsidP="00B90ECF">
      <w:pPr>
        <w:pStyle w:val="BodyText"/>
        <w:jc w:val="both"/>
      </w:pPr>
      <w:r>
        <w:t xml:space="preserve">The </w:t>
      </w:r>
      <w:r w:rsidR="00C4635E">
        <w:t>used</w:t>
      </w:r>
      <w:r>
        <w:t xml:space="preserve"> configuration file</w:t>
      </w:r>
      <w:r w:rsidR="00A370C0">
        <w:t xml:space="preserve"> (main.cfg)</w:t>
      </w:r>
      <w:r>
        <w:t xml:space="preserve"> is for the </w:t>
      </w:r>
      <w:r w:rsidR="008B48C5" w:rsidRPr="007148D4">
        <w:t xml:space="preserve">Statistics </w:t>
      </w:r>
      <w:r w:rsidR="001E3129">
        <w:t>M</w:t>
      </w:r>
      <w:r w:rsidR="00481C6C">
        <w:t>anager</w:t>
      </w:r>
      <w:r w:rsidR="008B48C5">
        <w:rPr>
          <w:color w:val="0000FF"/>
        </w:rPr>
        <w:t xml:space="preserve"> </w:t>
      </w:r>
      <w:r w:rsidR="00C4635E">
        <w:t>example is placed in the demo directory</w:t>
      </w:r>
      <w:r>
        <w:t xml:space="preserve">. </w:t>
      </w:r>
    </w:p>
    <w:p w:rsidR="00580CC7" w:rsidRDefault="00580CC7" w:rsidP="00580CC7">
      <w:pPr>
        <w:pStyle w:val="Heading2"/>
      </w:pPr>
      <w:bookmarkStart w:id="102" w:name="_Toc175455210"/>
      <w:bookmarkStart w:id="103" w:name="_Toc182727550"/>
      <w:bookmarkStart w:id="104" w:name="_Toc187640825"/>
      <w:bookmarkStart w:id="105" w:name="_Toc187640921"/>
      <w:bookmarkStart w:id="106" w:name="_Toc335038288"/>
      <w:r>
        <w:t>Demo Module</w:t>
      </w:r>
      <w:bookmarkEnd w:id="102"/>
      <w:bookmarkEnd w:id="103"/>
      <w:bookmarkEnd w:id="104"/>
      <w:bookmarkEnd w:id="105"/>
      <w:bookmarkEnd w:id="106"/>
    </w:p>
    <w:p w:rsidR="00E53475" w:rsidRDefault="003A3B78" w:rsidP="00BE78CA">
      <w:pPr>
        <w:pStyle w:val="BodyText"/>
      </w:pPr>
      <w:r>
        <w:t>The</w:t>
      </w:r>
      <w:r w:rsidR="00947BCA">
        <w:t xml:space="preserve"> demo module </w:t>
      </w:r>
      <w:r w:rsidR="00345B29" w:rsidRPr="00345B29">
        <w:t>EPTF_Stat</w:t>
      </w:r>
      <w:r w:rsidR="00B66D17">
        <w:t>M</w:t>
      </w:r>
      <w:r w:rsidR="00481C6C">
        <w:t>anager</w:t>
      </w:r>
      <w:r w:rsidR="00947BCA" w:rsidRPr="00345B29">
        <w:t>_</w:t>
      </w:r>
      <w:r w:rsidR="00481C6C">
        <w:t>demo</w:t>
      </w:r>
      <w:r w:rsidR="00345B29">
        <w:t>.ttcn</w:t>
      </w:r>
      <w:r w:rsidR="00947BCA">
        <w:t xml:space="preserve"> illustrates a typical usage of the </w:t>
      </w:r>
      <w:r w:rsidR="008B48C5" w:rsidRPr="00345B29">
        <w:t xml:space="preserve">Statistics </w:t>
      </w:r>
      <w:r w:rsidR="001E3129">
        <w:t>M</w:t>
      </w:r>
      <w:r w:rsidR="00E214FB">
        <w:t>anager</w:t>
      </w:r>
      <w:r w:rsidR="008B48C5">
        <w:rPr>
          <w:color w:val="0000FF"/>
        </w:rPr>
        <w:t xml:space="preserve"> </w:t>
      </w:r>
      <w:r w:rsidR="00947BCA">
        <w:t>feature.</w:t>
      </w:r>
      <w:r w:rsidR="00851947">
        <w:t xml:space="preserve"> It is placed in the demo directory of the released feature.</w:t>
      </w:r>
    </w:p>
    <w:p w:rsidR="00A81EAC" w:rsidRPr="00514AB6" w:rsidRDefault="00507EE3" w:rsidP="007B2DAF">
      <w:pPr>
        <w:pStyle w:val="BodyText"/>
        <w:ind w:left="0"/>
        <w:rPr>
          <w:color w:val="FF0000"/>
        </w:rPr>
      </w:pPr>
      <w:r>
        <w:tab/>
      </w:r>
      <w:r>
        <w:tab/>
      </w:r>
    </w:p>
    <w:sectPr w:rsidR="00A81EAC" w:rsidRPr="00514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179" w:rsidRDefault="00873179">
      <w:r>
        <w:separator/>
      </w:r>
    </w:p>
  </w:endnote>
  <w:endnote w:type="continuationSeparator" w:id="0">
    <w:p w:rsidR="00873179" w:rsidRDefault="008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Pr="00096607" w:rsidRDefault="00096607" w:rsidP="00096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179" w:rsidRDefault="00873179">
      <w:r>
        <w:separator/>
      </w:r>
    </w:p>
  </w:footnote>
  <w:footnote w:type="continuationSeparator" w:id="0">
    <w:p w:rsidR="00873179" w:rsidRDefault="0087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CC73B4" w:rsidRPr="00540EE2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CC73B4" w:rsidRPr="00540EE2" w:rsidRDefault="00CC73B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CC73B4" w:rsidRPr="00540EE2" w:rsidRDefault="00CC73B4">
          <w:pPr>
            <w:pStyle w:val="Header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"Information"  \* MERGEFORMAT </w:instrText>
          </w:r>
          <w:r w:rsidRPr="00540EE2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CC73B4" w:rsidRPr="00540EE2" w:rsidRDefault="00CC73B4">
          <w:pPr>
            <w:pStyle w:val="Header"/>
            <w:rPr>
              <w:sz w:val="20"/>
            </w:rPr>
          </w:pPr>
        </w:p>
      </w:tc>
    </w:tr>
    <w:tr w:rsidR="00CC73B4" w:rsidRPr="00540EE2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CC73B4" w:rsidRPr="00540EE2" w:rsidRDefault="00CC4FC2">
          <w:pPr>
            <w:pStyle w:val="Header"/>
          </w:pPr>
          <w:r w:rsidRPr="00540EE2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CC73B4" w:rsidRPr="00540EE2" w:rsidRDefault="00CC73B4">
          <w:pPr>
            <w:pStyle w:val="Header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"SecurityClass"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Ericssonwide Internal</w:t>
          </w:r>
          <w:r w:rsidRPr="00540EE2">
            <w:rPr>
              <w:sz w:val="20"/>
            </w:rPr>
            <w:fldChar w:fldCharType="end"/>
          </w:r>
        </w:p>
        <w:p w:rsidR="00CC73B4" w:rsidRPr="00540EE2" w:rsidRDefault="00CC73B4">
          <w:pPr>
            <w:pStyle w:val="Header"/>
            <w:rPr>
              <w:caps/>
              <w:sz w:val="20"/>
            </w:rPr>
          </w:pPr>
          <w:r w:rsidRPr="00540EE2">
            <w:rPr>
              <w:caps/>
              <w:sz w:val="20"/>
            </w:rPr>
            <w:fldChar w:fldCharType="begin"/>
          </w:r>
          <w:r w:rsidRPr="00540EE2">
            <w:rPr>
              <w:caps/>
              <w:sz w:val="20"/>
            </w:rPr>
            <w:instrText xml:space="preserve"> DOCPROPERTY "DocName" \* MERGEFORMAT </w:instrText>
          </w:r>
          <w:r w:rsidRPr="00540EE2">
            <w:rPr>
              <w:caps/>
              <w:sz w:val="20"/>
            </w:rPr>
            <w:fldChar w:fldCharType="separate"/>
          </w:r>
          <w:r w:rsidR="00540EE2" w:rsidRPr="00540EE2">
            <w:rPr>
              <w:caps/>
              <w:sz w:val="20"/>
            </w:rPr>
            <w:t>USER GUIDE</w:t>
          </w:r>
          <w:r w:rsidRPr="00540EE2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CC73B4" w:rsidRPr="00540EE2" w:rsidRDefault="00CC73B4">
          <w:pPr>
            <w:pStyle w:val="Header"/>
            <w:jc w:val="right"/>
            <w:rPr>
              <w:sz w:val="20"/>
            </w:rPr>
          </w:pPr>
        </w:p>
        <w:p w:rsidR="00CC73B4" w:rsidRPr="00540EE2" w:rsidRDefault="00CC73B4">
          <w:pPr>
            <w:pStyle w:val="Header"/>
            <w:jc w:val="right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>\PAGE arab</w:instrText>
          </w:r>
          <w:r w:rsidRPr="00540EE2">
            <w:rPr>
              <w:sz w:val="20"/>
            </w:rPr>
            <w:fldChar w:fldCharType="separate"/>
          </w:r>
          <w:r w:rsidR="00CC4FC2">
            <w:rPr>
              <w:sz w:val="20"/>
            </w:rPr>
            <w:t>1</w:t>
          </w:r>
          <w:r w:rsidRPr="00540EE2">
            <w:rPr>
              <w:sz w:val="20"/>
            </w:rPr>
            <w:fldChar w:fldCharType="end"/>
          </w:r>
          <w:r w:rsidRPr="00540EE2">
            <w:rPr>
              <w:sz w:val="20"/>
            </w:rPr>
            <w:t xml:space="preserve"> (</w:t>
          </w: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\NUMPAGES </w:instrText>
          </w:r>
          <w:r w:rsidRPr="00540EE2">
            <w:rPr>
              <w:sz w:val="20"/>
            </w:rPr>
            <w:fldChar w:fldCharType="separate"/>
          </w:r>
          <w:r w:rsidR="00CC4FC2">
            <w:rPr>
              <w:sz w:val="20"/>
            </w:rPr>
            <w:t>6</w:t>
          </w:r>
          <w:r w:rsidRPr="00540EE2">
            <w:rPr>
              <w:sz w:val="20"/>
            </w:rPr>
            <w:fldChar w:fldCharType="end"/>
          </w:r>
          <w:r w:rsidRPr="00540EE2">
            <w:rPr>
              <w:sz w:val="20"/>
            </w:rPr>
            <w:t>)</w:t>
          </w:r>
        </w:p>
      </w:tc>
    </w:tr>
    <w:tr w:rsidR="00CC73B4" w:rsidRPr="00540EE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No.</w:t>
          </w:r>
        </w:p>
      </w:tc>
    </w:tr>
    <w:tr w:rsidR="00CC73B4" w:rsidRPr="00540EE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CC73B4" w:rsidRPr="00540EE2" w:rsidRDefault="00CC73B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"Prepared"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ETH/XZD Balázs Lugossy (+36 30 491 8683)</w:t>
          </w:r>
          <w:r w:rsidRPr="00540EE2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"DocNo"  "LangCode"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34/198 17-CNL 113 512 Uen</w:t>
          </w:r>
          <w:r w:rsidRPr="00540EE2">
            <w:rPr>
              <w:sz w:val="20"/>
            </w:rPr>
            <w:fldChar w:fldCharType="end"/>
          </w:r>
        </w:p>
      </w:tc>
    </w:tr>
    <w:tr w:rsidR="00CC73B4" w:rsidRPr="00540EE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Date</w:t>
          </w:r>
        </w:p>
      </w:tc>
      <w:tc>
        <w:tcPr>
          <w:tcW w:w="964" w:type="dxa"/>
        </w:tcPr>
        <w:p w:rsidR="00CC73B4" w:rsidRPr="00540EE2" w:rsidRDefault="00CC73B4">
          <w:pPr>
            <w:pStyle w:val="NoSpellcheck"/>
          </w:pPr>
          <w:r w:rsidRPr="00540EE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CC73B4" w:rsidRPr="00540EE2" w:rsidRDefault="00CC73B4">
          <w:pPr>
            <w:pStyle w:val="NoSpellcheck"/>
          </w:pPr>
          <w:r w:rsidRPr="00540EE2">
            <w:t>Reference</w:t>
          </w:r>
        </w:p>
      </w:tc>
    </w:tr>
    <w:tr w:rsidR="00CC73B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"ApprovedBy"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ETH/XZDC (Norbert Pintér)</w:t>
          </w:r>
          <w:r w:rsidRPr="00540EE2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"Checked" \* MERGEFORMAT </w:instrText>
          </w:r>
          <w:r w:rsidRPr="00540EE2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"Date"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2012-09-10</w:t>
          </w:r>
          <w:r w:rsidRPr="00540EE2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"Revision"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B</w:t>
          </w:r>
          <w:r w:rsidRPr="00540EE2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CC73B4" w:rsidRPr="00540EE2" w:rsidRDefault="00CC73B4">
          <w:pPr>
            <w:pStyle w:val="Header"/>
            <w:spacing w:before="40"/>
            <w:rPr>
              <w:sz w:val="20"/>
            </w:rPr>
          </w:pPr>
          <w:r w:rsidRPr="00540EE2">
            <w:rPr>
              <w:sz w:val="20"/>
            </w:rPr>
            <w:fldChar w:fldCharType="begin"/>
          </w:r>
          <w:r w:rsidRPr="00540EE2">
            <w:rPr>
              <w:sz w:val="20"/>
            </w:rPr>
            <w:instrText xml:space="preserve"> DOCPROPERTY "Reference" \* MERGEFORMAT </w:instrText>
          </w:r>
          <w:r w:rsidRPr="00540EE2">
            <w:rPr>
              <w:sz w:val="20"/>
            </w:rPr>
            <w:fldChar w:fldCharType="separate"/>
          </w:r>
          <w:r w:rsidR="00540EE2" w:rsidRPr="00540EE2">
            <w:rPr>
              <w:sz w:val="20"/>
            </w:rPr>
            <w:t>GASK2</w:t>
          </w:r>
          <w:r w:rsidRPr="00540EE2">
            <w:rPr>
              <w:sz w:val="20"/>
            </w:rPr>
            <w:fldChar w:fldCharType="end"/>
          </w:r>
        </w:p>
      </w:tc>
    </w:tr>
  </w:tbl>
  <w:p w:rsidR="00CC73B4" w:rsidRDefault="00CC7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07" w:rsidRDefault="00096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E93665D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7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605D0C74"/>
    <w:multiLevelType w:val="hybridMultilevel"/>
    <w:tmpl w:val="368CE7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728A6406"/>
    <w:multiLevelType w:val="hybridMultilevel"/>
    <w:tmpl w:val="141CB540"/>
    <w:lvl w:ilvl="0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0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20331B"/>
    <w:multiLevelType w:val="hybridMultilevel"/>
    <w:tmpl w:val="ACC6C600"/>
    <w:lvl w:ilvl="0" w:tplc="0409000F">
      <w:start w:val="1"/>
      <w:numFmt w:val="decimal"/>
      <w:lvlText w:val="%1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21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5"/>
  </w:num>
  <w:num w:numId="18">
    <w:abstractNumId w:val="6"/>
  </w:num>
  <w:num w:numId="19">
    <w:abstractNumId w:val="9"/>
  </w:num>
  <w:num w:numId="20">
    <w:abstractNumId w:val="20"/>
  </w:num>
  <w:num w:numId="21">
    <w:abstractNumId w:val="11"/>
  </w:num>
  <w:num w:numId="22">
    <w:abstractNumId w:val="16"/>
  </w:num>
  <w:num w:numId="23">
    <w:abstractNumId w:val="18"/>
  </w:num>
  <w:num w:numId="24">
    <w:abstractNumId w:val="14"/>
  </w:num>
  <w:num w:numId="25">
    <w:abstractNumId w:val="2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19"/>
  </w:num>
  <w:num w:numId="29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1149"/>
    <w:rsid w:val="00001370"/>
    <w:rsid w:val="00002E64"/>
    <w:rsid w:val="000046A2"/>
    <w:rsid w:val="00005955"/>
    <w:rsid w:val="00016756"/>
    <w:rsid w:val="00032C27"/>
    <w:rsid w:val="00051A2F"/>
    <w:rsid w:val="00056A0A"/>
    <w:rsid w:val="0006497D"/>
    <w:rsid w:val="00066D99"/>
    <w:rsid w:val="00071B94"/>
    <w:rsid w:val="0007338D"/>
    <w:rsid w:val="00080A2D"/>
    <w:rsid w:val="00085D1F"/>
    <w:rsid w:val="0009091D"/>
    <w:rsid w:val="000958D0"/>
    <w:rsid w:val="00096607"/>
    <w:rsid w:val="000A450D"/>
    <w:rsid w:val="000B0551"/>
    <w:rsid w:val="000B6BAE"/>
    <w:rsid w:val="000D377D"/>
    <w:rsid w:val="000D49C2"/>
    <w:rsid w:val="000F18AB"/>
    <w:rsid w:val="000F4D0B"/>
    <w:rsid w:val="00122B2B"/>
    <w:rsid w:val="00122B4F"/>
    <w:rsid w:val="0013094C"/>
    <w:rsid w:val="00137692"/>
    <w:rsid w:val="00152D37"/>
    <w:rsid w:val="00155A91"/>
    <w:rsid w:val="00163E5E"/>
    <w:rsid w:val="00173D25"/>
    <w:rsid w:val="00177885"/>
    <w:rsid w:val="001815D9"/>
    <w:rsid w:val="00182565"/>
    <w:rsid w:val="001946C2"/>
    <w:rsid w:val="001A0206"/>
    <w:rsid w:val="001A0F4C"/>
    <w:rsid w:val="001B2845"/>
    <w:rsid w:val="001B52C7"/>
    <w:rsid w:val="001D0833"/>
    <w:rsid w:val="001D4604"/>
    <w:rsid w:val="001E3129"/>
    <w:rsid w:val="001E6206"/>
    <w:rsid w:val="001F4B5F"/>
    <w:rsid w:val="001F7F3C"/>
    <w:rsid w:val="00203855"/>
    <w:rsid w:val="00211547"/>
    <w:rsid w:val="00211A96"/>
    <w:rsid w:val="002153A2"/>
    <w:rsid w:val="002228E2"/>
    <w:rsid w:val="00224C5A"/>
    <w:rsid w:val="0023241D"/>
    <w:rsid w:val="00232CA5"/>
    <w:rsid w:val="00240FD3"/>
    <w:rsid w:val="0024123F"/>
    <w:rsid w:val="00253D32"/>
    <w:rsid w:val="002654DC"/>
    <w:rsid w:val="00275CC8"/>
    <w:rsid w:val="00283EF7"/>
    <w:rsid w:val="002856BA"/>
    <w:rsid w:val="00291FAE"/>
    <w:rsid w:val="002A7DEB"/>
    <w:rsid w:val="002B0994"/>
    <w:rsid w:val="002B6AF9"/>
    <w:rsid w:val="002B7489"/>
    <w:rsid w:val="002C54C9"/>
    <w:rsid w:val="002D5499"/>
    <w:rsid w:val="002D5BA1"/>
    <w:rsid w:val="002D6682"/>
    <w:rsid w:val="002E2562"/>
    <w:rsid w:val="002F725C"/>
    <w:rsid w:val="003001C2"/>
    <w:rsid w:val="003073FA"/>
    <w:rsid w:val="00327261"/>
    <w:rsid w:val="003341F7"/>
    <w:rsid w:val="0033685F"/>
    <w:rsid w:val="00343AFE"/>
    <w:rsid w:val="00345B29"/>
    <w:rsid w:val="00361416"/>
    <w:rsid w:val="003806EA"/>
    <w:rsid w:val="003839CD"/>
    <w:rsid w:val="003963CD"/>
    <w:rsid w:val="003A3B78"/>
    <w:rsid w:val="003A3DC8"/>
    <w:rsid w:val="003B23E0"/>
    <w:rsid w:val="003B4CFC"/>
    <w:rsid w:val="003B5CA5"/>
    <w:rsid w:val="003C249C"/>
    <w:rsid w:val="003C3CCB"/>
    <w:rsid w:val="003F5857"/>
    <w:rsid w:val="0040083C"/>
    <w:rsid w:val="00403142"/>
    <w:rsid w:val="00413DE2"/>
    <w:rsid w:val="004220EB"/>
    <w:rsid w:val="00423FB8"/>
    <w:rsid w:val="00433858"/>
    <w:rsid w:val="00442C60"/>
    <w:rsid w:val="0044393F"/>
    <w:rsid w:val="00454803"/>
    <w:rsid w:val="00463BD3"/>
    <w:rsid w:val="00474E7B"/>
    <w:rsid w:val="00477210"/>
    <w:rsid w:val="00480D07"/>
    <w:rsid w:val="00481C6C"/>
    <w:rsid w:val="00482360"/>
    <w:rsid w:val="004B5817"/>
    <w:rsid w:val="004C2BAC"/>
    <w:rsid w:val="004D1005"/>
    <w:rsid w:val="004D2F01"/>
    <w:rsid w:val="004D6C99"/>
    <w:rsid w:val="004E71CF"/>
    <w:rsid w:val="004E754C"/>
    <w:rsid w:val="004F2315"/>
    <w:rsid w:val="004F2B5C"/>
    <w:rsid w:val="00502552"/>
    <w:rsid w:val="00507EE3"/>
    <w:rsid w:val="00514AB6"/>
    <w:rsid w:val="00517A71"/>
    <w:rsid w:val="00521012"/>
    <w:rsid w:val="0052363A"/>
    <w:rsid w:val="00540EE2"/>
    <w:rsid w:val="00543555"/>
    <w:rsid w:val="00555D49"/>
    <w:rsid w:val="00560C3E"/>
    <w:rsid w:val="00567183"/>
    <w:rsid w:val="00572586"/>
    <w:rsid w:val="00576D7C"/>
    <w:rsid w:val="00580CC7"/>
    <w:rsid w:val="005951D9"/>
    <w:rsid w:val="00595702"/>
    <w:rsid w:val="00595D04"/>
    <w:rsid w:val="005A33D4"/>
    <w:rsid w:val="005B1E03"/>
    <w:rsid w:val="005B2578"/>
    <w:rsid w:val="005B2DE0"/>
    <w:rsid w:val="005D4950"/>
    <w:rsid w:val="00605A90"/>
    <w:rsid w:val="0060683A"/>
    <w:rsid w:val="006103C5"/>
    <w:rsid w:val="0061400D"/>
    <w:rsid w:val="006211E8"/>
    <w:rsid w:val="00624C11"/>
    <w:rsid w:val="006261DF"/>
    <w:rsid w:val="0063062F"/>
    <w:rsid w:val="00630E37"/>
    <w:rsid w:val="0064442A"/>
    <w:rsid w:val="00644A5D"/>
    <w:rsid w:val="006474B6"/>
    <w:rsid w:val="00652B14"/>
    <w:rsid w:val="00653487"/>
    <w:rsid w:val="00661F26"/>
    <w:rsid w:val="00675598"/>
    <w:rsid w:val="00684DE3"/>
    <w:rsid w:val="00694A76"/>
    <w:rsid w:val="006A6ED1"/>
    <w:rsid w:val="006B0058"/>
    <w:rsid w:val="006B33A2"/>
    <w:rsid w:val="006B7BD7"/>
    <w:rsid w:val="006C4431"/>
    <w:rsid w:val="006C5646"/>
    <w:rsid w:val="006D003C"/>
    <w:rsid w:val="006D24E5"/>
    <w:rsid w:val="006D384D"/>
    <w:rsid w:val="006E13F4"/>
    <w:rsid w:val="006E3B9A"/>
    <w:rsid w:val="006E60A1"/>
    <w:rsid w:val="006E7CC5"/>
    <w:rsid w:val="007045ED"/>
    <w:rsid w:val="00706305"/>
    <w:rsid w:val="00714766"/>
    <w:rsid w:val="007148D4"/>
    <w:rsid w:val="00720EF4"/>
    <w:rsid w:val="00723821"/>
    <w:rsid w:val="00730EF1"/>
    <w:rsid w:val="007350EC"/>
    <w:rsid w:val="00737019"/>
    <w:rsid w:val="0075343B"/>
    <w:rsid w:val="00754136"/>
    <w:rsid w:val="007544FE"/>
    <w:rsid w:val="00755F7E"/>
    <w:rsid w:val="00772F2B"/>
    <w:rsid w:val="00781277"/>
    <w:rsid w:val="0078252E"/>
    <w:rsid w:val="007B02D6"/>
    <w:rsid w:val="007B2DAF"/>
    <w:rsid w:val="007C26C1"/>
    <w:rsid w:val="007C59CD"/>
    <w:rsid w:val="007C643F"/>
    <w:rsid w:val="007D0970"/>
    <w:rsid w:val="007D7BE1"/>
    <w:rsid w:val="007E23F1"/>
    <w:rsid w:val="007E7FE2"/>
    <w:rsid w:val="00800DD4"/>
    <w:rsid w:val="0080552D"/>
    <w:rsid w:val="0080608C"/>
    <w:rsid w:val="008073E9"/>
    <w:rsid w:val="00814594"/>
    <w:rsid w:val="00824A6D"/>
    <w:rsid w:val="00825726"/>
    <w:rsid w:val="0083246C"/>
    <w:rsid w:val="0084235C"/>
    <w:rsid w:val="00846346"/>
    <w:rsid w:val="008477EB"/>
    <w:rsid w:val="00851947"/>
    <w:rsid w:val="00852052"/>
    <w:rsid w:val="00865890"/>
    <w:rsid w:val="00873179"/>
    <w:rsid w:val="00874F57"/>
    <w:rsid w:val="00884165"/>
    <w:rsid w:val="00886AD8"/>
    <w:rsid w:val="008A1A26"/>
    <w:rsid w:val="008B0A99"/>
    <w:rsid w:val="008B48C5"/>
    <w:rsid w:val="008B50FA"/>
    <w:rsid w:val="008B644A"/>
    <w:rsid w:val="008D0B92"/>
    <w:rsid w:val="008D2AA4"/>
    <w:rsid w:val="008D5E91"/>
    <w:rsid w:val="008E4608"/>
    <w:rsid w:val="008F04B3"/>
    <w:rsid w:val="008F3B12"/>
    <w:rsid w:val="008F3E59"/>
    <w:rsid w:val="008F75F9"/>
    <w:rsid w:val="0090021A"/>
    <w:rsid w:val="00915571"/>
    <w:rsid w:val="009213EA"/>
    <w:rsid w:val="0092727C"/>
    <w:rsid w:val="009303FB"/>
    <w:rsid w:val="00937AF4"/>
    <w:rsid w:val="00947BCA"/>
    <w:rsid w:val="009505E9"/>
    <w:rsid w:val="00950BEC"/>
    <w:rsid w:val="009531B2"/>
    <w:rsid w:val="00954ADE"/>
    <w:rsid w:val="00956385"/>
    <w:rsid w:val="00963CFC"/>
    <w:rsid w:val="00964D08"/>
    <w:rsid w:val="0096518F"/>
    <w:rsid w:val="00966CFE"/>
    <w:rsid w:val="00972F16"/>
    <w:rsid w:val="009772B6"/>
    <w:rsid w:val="00981CA7"/>
    <w:rsid w:val="00983A96"/>
    <w:rsid w:val="00992FE8"/>
    <w:rsid w:val="00993702"/>
    <w:rsid w:val="009A1CA1"/>
    <w:rsid w:val="009A3108"/>
    <w:rsid w:val="009B7F05"/>
    <w:rsid w:val="009D3590"/>
    <w:rsid w:val="009E3A67"/>
    <w:rsid w:val="009E5210"/>
    <w:rsid w:val="009F2460"/>
    <w:rsid w:val="009F3E21"/>
    <w:rsid w:val="009F701B"/>
    <w:rsid w:val="00A01390"/>
    <w:rsid w:val="00A01865"/>
    <w:rsid w:val="00A020F9"/>
    <w:rsid w:val="00A037D6"/>
    <w:rsid w:val="00A05CD1"/>
    <w:rsid w:val="00A061A6"/>
    <w:rsid w:val="00A20EAB"/>
    <w:rsid w:val="00A26D39"/>
    <w:rsid w:val="00A312CC"/>
    <w:rsid w:val="00A32251"/>
    <w:rsid w:val="00A3263C"/>
    <w:rsid w:val="00A35871"/>
    <w:rsid w:val="00A370C0"/>
    <w:rsid w:val="00A41257"/>
    <w:rsid w:val="00A47F9E"/>
    <w:rsid w:val="00A52E1D"/>
    <w:rsid w:val="00A5541D"/>
    <w:rsid w:val="00A71757"/>
    <w:rsid w:val="00A71BB1"/>
    <w:rsid w:val="00A73A9C"/>
    <w:rsid w:val="00A81EAC"/>
    <w:rsid w:val="00A936A8"/>
    <w:rsid w:val="00AA4558"/>
    <w:rsid w:val="00AB2EB3"/>
    <w:rsid w:val="00AB67DC"/>
    <w:rsid w:val="00AE0859"/>
    <w:rsid w:val="00AE5A3E"/>
    <w:rsid w:val="00AE5BA0"/>
    <w:rsid w:val="00B01ECC"/>
    <w:rsid w:val="00B050F2"/>
    <w:rsid w:val="00B12288"/>
    <w:rsid w:val="00B144EE"/>
    <w:rsid w:val="00B1799A"/>
    <w:rsid w:val="00B425E5"/>
    <w:rsid w:val="00B42DBD"/>
    <w:rsid w:val="00B43ADD"/>
    <w:rsid w:val="00B52AEE"/>
    <w:rsid w:val="00B535D3"/>
    <w:rsid w:val="00B6158E"/>
    <w:rsid w:val="00B61830"/>
    <w:rsid w:val="00B629EE"/>
    <w:rsid w:val="00B62A0C"/>
    <w:rsid w:val="00B66D17"/>
    <w:rsid w:val="00B76355"/>
    <w:rsid w:val="00B76E90"/>
    <w:rsid w:val="00B83430"/>
    <w:rsid w:val="00B838D2"/>
    <w:rsid w:val="00B83A56"/>
    <w:rsid w:val="00B90ECF"/>
    <w:rsid w:val="00B92DC1"/>
    <w:rsid w:val="00B96967"/>
    <w:rsid w:val="00BC1E61"/>
    <w:rsid w:val="00BC287E"/>
    <w:rsid w:val="00BD49BA"/>
    <w:rsid w:val="00BE7315"/>
    <w:rsid w:val="00BE78CA"/>
    <w:rsid w:val="00BF22AE"/>
    <w:rsid w:val="00BF61F8"/>
    <w:rsid w:val="00C02996"/>
    <w:rsid w:val="00C047C6"/>
    <w:rsid w:val="00C12C36"/>
    <w:rsid w:val="00C13FF8"/>
    <w:rsid w:val="00C17560"/>
    <w:rsid w:val="00C22652"/>
    <w:rsid w:val="00C26682"/>
    <w:rsid w:val="00C31454"/>
    <w:rsid w:val="00C45251"/>
    <w:rsid w:val="00C4635E"/>
    <w:rsid w:val="00C6507D"/>
    <w:rsid w:val="00C67BE4"/>
    <w:rsid w:val="00C72D3F"/>
    <w:rsid w:val="00C76509"/>
    <w:rsid w:val="00C76D5A"/>
    <w:rsid w:val="00C91C1E"/>
    <w:rsid w:val="00CB3D7C"/>
    <w:rsid w:val="00CC2C7D"/>
    <w:rsid w:val="00CC4FC2"/>
    <w:rsid w:val="00CC5070"/>
    <w:rsid w:val="00CC60D3"/>
    <w:rsid w:val="00CC7010"/>
    <w:rsid w:val="00CC73B4"/>
    <w:rsid w:val="00CD3740"/>
    <w:rsid w:val="00CD7E1B"/>
    <w:rsid w:val="00CE5509"/>
    <w:rsid w:val="00CE63C9"/>
    <w:rsid w:val="00CF11F6"/>
    <w:rsid w:val="00CF26B6"/>
    <w:rsid w:val="00D01E06"/>
    <w:rsid w:val="00D02482"/>
    <w:rsid w:val="00D2080F"/>
    <w:rsid w:val="00D3155B"/>
    <w:rsid w:val="00D36C66"/>
    <w:rsid w:val="00D41CA9"/>
    <w:rsid w:val="00D44CE2"/>
    <w:rsid w:val="00D5412C"/>
    <w:rsid w:val="00D61FC7"/>
    <w:rsid w:val="00D63C13"/>
    <w:rsid w:val="00D648CB"/>
    <w:rsid w:val="00D65799"/>
    <w:rsid w:val="00D704DC"/>
    <w:rsid w:val="00D708F1"/>
    <w:rsid w:val="00D778D0"/>
    <w:rsid w:val="00D8205F"/>
    <w:rsid w:val="00D832DB"/>
    <w:rsid w:val="00D841A5"/>
    <w:rsid w:val="00D852B6"/>
    <w:rsid w:val="00D91B39"/>
    <w:rsid w:val="00D92FBF"/>
    <w:rsid w:val="00D9606E"/>
    <w:rsid w:val="00DA2C68"/>
    <w:rsid w:val="00DA5FB7"/>
    <w:rsid w:val="00DB7486"/>
    <w:rsid w:val="00DC4F71"/>
    <w:rsid w:val="00DC60FF"/>
    <w:rsid w:val="00DC6F18"/>
    <w:rsid w:val="00DF5D00"/>
    <w:rsid w:val="00E10247"/>
    <w:rsid w:val="00E119D3"/>
    <w:rsid w:val="00E15289"/>
    <w:rsid w:val="00E15453"/>
    <w:rsid w:val="00E161E8"/>
    <w:rsid w:val="00E214FB"/>
    <w:rsid w:val="00E227B7"/>
    <w:rsid w:val="00E24BB9"/>
    <w:rsid w:val="00E257C2"/>
    <w:rsid w:val="00E26E4A"/>
    <w:rsid w:val="00E30E4B"/>
    <w:rsid w:val="00E43F98"/>
    <w:rsid w:val="00E53475"/>
    <w:rsid w:val="00E567BE"/>
    <w:rsid w:val="00E72C37"/>
    <w:rsid w:val="00E75ABF"/>
    <w:rsid w:val="00E76EF6"/>
    <w:rsid w:val="00E85DAA"/>
    <w:rsid w:val="00E86461"/>
    <w:rsid w:val="00E9007B"/>
    <w:rsid w:val="00EA0609"/>
    <w:rsid w:val="00EB12F9"/>
    <w:rsid w:val="00EB385A"/>
    <w:rsid w:val="00EC714A"/>
    <w:rsid w:val="00EC7E2C"/>
    <w:rsid w:val="00ED32C4"/>
    <w:rsid w:val="00ED3752"/>
    <w:rsid w:val="00ED7973"/>
    <w:rsid w:val="00EE66CB"/>
    <w:rsid w:val="00EF0ABF"/>
    <w:rsid w:val="00EF16E7"/>
    <w:rsid w:val="00F01143"/>
    <w:rsid w:val="00F01E0A"/>
    <w:rsid w:val="00F13A0E"/>
    <w:rsid w:val="00F234E8"/>
    <w:rsid w:val="00F30CDF"/>
    <w:rsid w:val="00F328EF"/>
    <w:rsid w:val="00F33D0A"/>
    <w:rsid w:val="00F5438C"/>
    <w:rsid w:val="00F612C5"/>
    <w:rsid w:val="00F65B43"/>
    <w:rsid w:val="00F7028C"/>
    <w:rsid w:val="00F71CAF"/>
    <w:rsid w:val="00F7629A"/>
    <w:rsid w:val="00F76B7D"/>
    <w:rsid w:val="00F85875"/>
    <w:rsid w:val="00F85D7D"/>
    <w:rsid w:val="00F87D39"/>
    <w:rsid w:val="00F91FA6"/>
    <w:rsid w:val="00FA67F9"/>
    <w:rsid w:val="00FC241F"/>
    <w:rsid w:val="00FC2696"/>
    <w:rsid w:val="00FC610B"/>
    <w:rsid w:val="00FD3495"/>
    <w:rsid w:val="00FD5BB0"/>
    <w:rsid w:val="00FD5D3C"/>
    <w:rsid w:val="00FE2727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2F165E8-6A17-4F61-9A90-0DBEC642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compact,Requirements,paragraph 2,bt,- TF,Compliance,code,à¹,AvtalBr,Block text,body text,sp,sbs,bt4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,compact Char,b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styleId="BalloonText">
    <w:name w:val="Balloon Text"/>
    <w:basedOn w:val="Normal"/>
    <w:semiHidden/>
    <w:rsid w:val="00A93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Statistics Manager, User Guide</vt:lpstr>
    </vt:vector>
  </TitlesOfParts>
  <Company/>
  <LinksUpToDate>false</LinksUpToDate>
  <CharactersWithSpaces>9067</CharactersWithSpaces>
  <SharedDoc>false</SharedDoc>
  <HLinks>
    <vt:vector size="120" baseType="variant">
      <vt:variant>
        <vt:i4>5898334</vt:i4>
      </vt:variant>
      <vt:variant>
        <vt:i4>141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_Toc335038288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_Toc335038287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_Toc335038286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_Toc335038285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_Toc335038284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_Toc335038283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_Toc335038282</vt:lpwstr>
      </vt:variant>
      <vt:variant>
        <vt:i4>1310775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_Toc335038281</vt:lpwstr>
      </vt:variant>
      <vt:variant>
        <vt:i4>1310775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_Toc335038280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_Toc335038279</vt:lpwstr>
      </vt:variant>
      <vt:variant>
        <vt:i4>1769527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_Toc335038278</vt:lpwstr>
      </vt:variant>
      <vt:variant>
        <vt:i4>1769527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_Toc335038277</vt:lpwstr>
      </vt:variant>
      <vt:variant>
        <vt:i4>1769527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_Toc335038276</vt:lpwstr>
      </vt:variant>
      <vt:variant>
        <vt:i4>1769527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_Toc335038275</vt:lpwstr>
      </vt:variant>
      <vt:variant>
        <vt:i4>1769527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_Toc335038274</vt:lpwstr>
      </vt:variant>
      <vt:variant>
        <vt:i4>1769527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_Toc335038273</vt:lpwstr>
      </vt:variant>
      <vt:variant>
        <vt:i4>1769527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_Toc335038272</vt:lpwstr>
      </vt:variant>
      <vt:variant>
        <vt:i4>1769527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_Toc335038271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_Toc335038270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Statistics Manager, User Guide</dc:title>
  <dc:subject/>
  <dc:creator>ETH/XZD Balázs Lugossy (+36 30 491 8683)</dc:creator>
  <cp:keywords>Users Guide, User's Guide, User Guide, TTCN-3, TTCNv3, TTCN3, EPTF</cp:keywords>
  <dc:description>34/198 17-CNL 113 512 Uen_x000d_Rev B</dc:description>
  <cp:lastModifiedBy>Imre Nagy</cp:lastModifiedBy>
  <cp:revision>2</cp:revision>
  <cp:lastPrinted>2007-11-29T14:06:00Z</cp:lastPrinted>
  <dcterms:created xsi:type="dcterms:W3CDTF">2018-06-21T12:18:00Z</dcterms:created>
  <dcterms:modified xsi:type="dcterms:W3CDTF">2018-06-21T12:18:00Z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Balázs Lugossy (+36 30 491 8683)</vt:lpwstr>
  </property>
  <property fmtid="{D5CDD505-2E9C-101B-9397-08002B2CF9AE}" pid="5" name="DocNo">
    <vt:lpwstr>34/198 17-CNL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Statistics Manager, User Guide</vt:lpwstr>
  </property>
  <property fmtid="{D5CDD505-2E9C-101B-9397-08002B2CF9AE}" pid="9" name="Reference">
    <vt:lpwstr>GASK2</vt:lpwstr>
  </property>
  <property fmtid="{D5CDD505-2E9C-101B-9397-08002B2CF9AE}" pid="10" name="Date">
    <vt:lpwstr>2012-09-10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(Norbert Pintér)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