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F1113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F1113" w:rsidRDefault="00AF1113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F1113" w:rsidRDefault="00AF1113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F1113" w:rsidRDefault="00AF1113">
      <w:pPr>
        <w:pStyle w:val="TableStyle"/>
      </w:pPr>
    </w:p>
    <w:p w:rsidR="00AF1113" w:rsidRDefault="00AF1113">
      <w:pPr>
        <w:pStyle w:val="BodyText"/>
      </w:pPr>
    </w:p>
    <w:p w:rsidR="00AF1113" w:rsidRDefault="00AF1113" w:rsidP="00117EB5">
      <w:pPr>
        <w:pStyle w:val="BodyText"/>
      </w:pPr>
    </w:p>
    <w:p w:rsidR="00AF1113" w:rsidRDefault="00AF1113">
      <w:pPr>
        <w:pStyle w:val="BodyText"/>
      </w:pPr>
    </w:p>
    <w:bookmarkStart w:id="3" w:name="Title"/>
    <w:p w:rsidR="00AF1113" w:rsidRDefault="00AF1113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870413">
        <w:t>UDP Protocol Modules for TTCN-3 Toolset with TITAN, Function Specification</w:t>
      </w:r>
      <w:r>
        <w:fldChar w:fldCharType="end"/>
      </w:r>
      <w:bookmarkEnd w:id="3"/>
    </w:p>
    <w:p w:rsidR="00AF1113" w:rsidRDefault="00AF1113">
      <w:pPr>
        <w:pStyle w:val="BodyText"/>
      </w:pPr>
    </w:p>
    <w:p w:rsidR="00AF1113" w:rsidRDefault="00AF1113">
      <w:pPr>
        <w:pStyle w:val="Contents"/>
      </w:pPr>
      <w:r>
        <w:t>Contents</w:t>
      </w:r>
    </w:p>
    <w:p w:rsidR="009408D4" w:rsidRDefault="00AF1113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51200778" w:history="1">
        <w:r w:rsidR="009408D4" w:rsidRPr="007B1D68">
          <w:rPr>
            <w:rStyle w:val="Hyperlink"/>
          </w:rPr>
          <w:t>1</w:t>
        </w:r>
        <w:r w:rsidR="009408D4"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="009408D4" w:rsidRPr="007B1D68">
          <w:rPr>
            <w:rStyle w:val="Hyperlink"/>
          </w:rPr>
          <w:t>Introduction</w:t>
        </w:r>
        <w:r w:rsidR="009408D4">
          <w:rPr>
            <w:webHidden/>
          </w:rPr>
          <w:tab/>
        </w:r>
        <w:r w:rsidR="009408D4">
          <w:rPr>
            <w:webHidden/>
          </w:rPr>
          <w:fldChar w:fldCharType="begin"/>
        </w:r>
        <w:r w:rsidR="009408D4">
          <w:rPr>
            <w:webHidden/>
          </w:rPr>
          <w:instrText xml:space="preserve"> PAGEREF _Toc151200778 \h </w:instrText>
        </w:r>
        <w:r w:rsidR="009408D4">
          <w:rPr>
            <w:webHidden/>
          </w:rPr>
          <w:fldChar w:fldCharType="separate"/>
        </w:r>
        <w:r w:rsidR="00870413">
          <w:rPr>
            <w:webHidden/>
          </w:rPr>
          <w:t>2</w:t>
        </w:r>
        <w:r w:rsidR="009408D4">
          <w:rPr>
            <w:webHidden/>
          </w:rPr>
          <w:fldChar w:fldCharType="end"/>
        </w:r>
      </w:hyperlink>
    </w:p>
    <w:p w:rsidR="009408D4" w:rsidRDefault="009408D4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79" w:history="1">
        <w:r w:rsidRPr="007B1D68">
          <w:rPr>
            <w:rStyle w:val="Hyperlink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_Toc151200779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08D4" w:rsidRDefault="009408D4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80" w:history="1">
        <w:r w:rsidRPr="007B1D68">
          <w:rPr>
            <w:rStyle w:val="Hyperlink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_Toc151200780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08D4" w:rsidRDefault="009408D4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81" w:history="1">
        <w:r w:rsidRPr="007B1D68">
          <w:rPr>
            <w:rStyle w:val="Hyperlink"/>
            <w:snapToGrid w:val="0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_Toc151200781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08D4" w:rsidRDefault="009408D4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82" w:history="1">
        <w:r w:rsidRPr="007B1D68">
          <w:rPr>
            <w:rStyle w:val="Hyperlink"/>
          </w:rPr>
          <w:t>1.4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_Toc151200782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08D4" w:rsidRDefault="009408D4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83" w:history="1">
        <w:r w:rsidRPr="007B1D68">
          <w:rPr>
            <w:rStyle w:val="Hyperlink"/>
          </w:rPr>
          <w:t>1.5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_Toc151200783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08D4" w:rsidRDefault="009408D4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84" w:history="1">
        <w:r w:rsidRPr="007B1D68">
          <w:rPr>
            <w:rStyle w:val="Hyperlink"/>
          </w:rPr>
          <w:t>1.6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_Toc151200784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08D4" w:rsidRDefault="009408D4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85" w:history="1">
        <w:r w:rsidRPr="007B1D68">
          <w:rPr>
            <w:rStyle w:val="Hyperlink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_Toc151200785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408D4" w:rsidRDefault="009408D4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86" w:history="1">
        <w:r w:rsidRPr="007B1D68">
          <w:rPr>
            <w:rStyle w:val="Hyperlink"/>
          </w:rPr>
          <w:t>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_Toc151200786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408D4" w:rsidRDefault="009408D4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87" w:history="1">
        <w:r w:rsidRPr="007B1D68">
          <w:rPr>
            <w:rStyle w:val="Hyperlink"/>
          </w:rPr>
          <w:t>3.1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_Toc151200787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408D4" w:rsidRDefault="009408D4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88" w:history="1">
        <w:r w:rsidRPr="007B1D68">
          <w:rPr>
            <w:rStyle w:val="Hyperlink"/>
          </w:rPr>
          <w:t>3.2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_Toc151200788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408D4" w:rsidRDefault="009408D4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1200789" w:history="1">
        <w:r w:rsidRPr="007B1D68">
          <w:rPr>
            <w:rStyle w:val="Hyperlink"/>
          </w:rPr>
          <w:t>3.3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7B1D68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_Toc151200789 \h </w:instrText>
        </w:r>
        <w:r>
          <w:rPr>
            <w:webHidden/>
          </w:rPr>
          <w:fldChar w:fldCharType="separate"/>
        </w:r>
        <w:r w:rsidR="0087041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F1113" w:rsidRDefault="00AF1113">
      <w:pPr>
        <w:pStyle w:val="Text"/>
      </w:pPr>
      <w:r>
        <w:rPr>
          <w:noProof/>
        </w:rPr>
        <w:fldChar w:fldCharType="end"/>
      </w:r>
    </w:p>
    <w:p w:rsidR="00AF1113" w:rsidRDefault="00AF1113">
      <w:pPr>
        <w:pStyle w:val="Heading1"/>
      </w:pPr>
      <w:r>
        <w:br w:type="page"/>
      </w:r>
      <w:bookmarkStart w:id="4" w:name="_Toc53476110"/>
      <w:bookmarkStart w:id="5" w:name="_Toc54171477"/>
      <w:bookmarkStart w:id="6" w:name="_Toc54429235"/>
      <w:bookmarkStart w:id="7" w:name="_Toc151200778"/>
      <w:r>
        <w:lastRenderedPageBreak/>
        <w:t>Introduction</w:t>
      </w:r>
      <w:bookmarkEnd w:id="7"/>
    </w:p>
    <w:p w:rsidR="00AF1113" w:rsidRDefault="00AF1113">
      <w:pPr>
        <w:pStyle w:val="Heading2"/>
      </w:pPr>
      <w:bookmarkStart w:id="8" w:name="_Toc151200779"/>
      <w:r>
        <w:t>Revision history</w:t>
      </w:r>
      <w:bookmarkEnd w:id="5"/>
      <w:bookmarkEnd w:id="6"/>
      <w:bookmarkEnd w:id="8"/>
    </w:p>
    <w:p w:rsidR="00AF1113" w:rsidRDefault="00AF1113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AF1113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AF1113" w:rsidRDefault="00AF111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AF1113" w:rsidRDefault="00AF111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AF1113" w:rsidRDefault="00AF111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AF1113" w:rsidRDefault="00AF111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117EB5" w:rsidTr="00117EB5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17EB5" w:rsidRDefault="00117EB5" w:rsidP="00117EB5">
            <w:pPr>
              <w:rPr>
                <w:snapToGrid w:val="0"/>
              </w:rPr>
            </w:pPr>
            <w:r>
              <w:rPr>
                <w:snapToGrid w:val="0"/>
              </w:rPr>
              <w:t>2006-09-21</w:t>
            </w:r>
          </w:p>
        </w:tc>
        <w:tc>
          <w:tcPr>
            <w:tcW w:w="993" w:type="dxa"/>
          </w:tcPr>
          <w:p w:rsidR="00117EB5" w:rsidRDefault="00117EB5" w:rsidP="00117EB5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117EB5" w:rsidRDefault="00117EB5" w:rsidP="00117EB5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117EB5" w:rsidRDefault="00117EB5" w:rsidP="00117EB5">
            <w:pPr>
              <w:rPr>
                <w:snapToGrid w:val="0"/>
              </w:rPr>
            </w:pPr>
            <w:r>
              <w:rPr>
                <w:snapToGrid w:val="0"/>
              </w:rPr>
              <w:t>ETHLZR</w:t>
            </w:r>
          </w:p>
        </w:tc>
      </w:tr>
      <w:tr w:rsidR="00AF111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F1113" w:rsidRPr="00870413" w:rsidRDefault="00870413">
            <w:pPr>
              <w:rPr>
                <w:snapToGrid w:val="0"/>
              </w:rPr>
            </w:pPr>
            <w:r w:rsidRPr="00870413">
              <w:rPr>
                <w:snapToGrid w:val="0"/>
              </w:rPr>
              <w:t>2006-11-14</w:t>
            </w:r>
          </w:p>
        </w:tc>
        <w:tc>
          <w:tcPr>
            <w:tcW w:w="993" w:type="dxa"/>
          </w:tcPr>
          <w:p w:rsidR="00AF1113" w:rsidRDefault="00117EB5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AF1113" w:rsidRDefault="00117EB5">
            <w:pPr>
              <w:rPr>
                <w:snapToGrid w:val="0"/>
              </w:rPr>
            </w:pPr>
            <w:r>
              <w:rPr>
                <w:snapToGrid w:val="0"/>
              </w:rPr>
              <w:t>Approved after review</w:t>
            </w:r>
          </w:p>
        </w:tc>
        <w:tc>
          <w:tcPr>
            <w:tcW w:w="1417" w:type="dxa"/>
          </w:tcPr>
          <w:p w:rsidR="00AF1113" w:rsidRDefault="00117EB5">
            <w:pPr>
              <w:rPr>
                <w:snapToGrid w:val="0"/>
              </w:rPr>
            </w:pPr>
            <w:r>
              <w:rPr>
                <w:snapToGrid w:val="0"/>
              </w:rPr>
              <w:t>ETHESI</w:t>
            </w:r>
          </w:p>
        </w:tc>
      </w:tr>
    </w:tbl>
    <w:p w:rsidR="00AF1113" w:rsidRDefault="00AF1113">
      <w:pPr>
        <w:pStyle w:val="Heading2"/>
      </w:pPr>
      <w:bookmarkStart w:id="9" w:name="_Toc55708645"/>
      <w:bookmarkStart w:id="10" w:name="_Toc151200780"/>
      <w:r>
        <w:t>How to Read this Document</w:t>
      </w:r>
      <w:bookmarkEnd w:id="9"/>
      <w:bookmarkEnd w:id="10"/>
    </w:p>
    <w:p w:rsidR="00AF1113" w:rsidRDefault="00AF1113" w:rsidP="00254660">
      <w:pPr>
        <w:pStyle w:val="BodyText"/>
      </w:pPr>
      <w:r>
        <w:t xml:space="preserve">This is the Function Specification for the set of </w:t>
      </w:r>
      <w:r w:rsidR="001859B7">
        <w:t>UDP</w:t>
      </w:r>
      <w:r>
        <w:t xml:space="preserve"> protocol modules. </w:t>
      </w:r>
      <w:r w:rsidR="001859B7">
        <w:t>UDP</w:t>
      </w:r>
      <w:r w:rsidR="00FF553E">
        <w:t xml:space="preserve"> protocol modules are</w:t>
      </w:r>
      <w:r>
        <w:t xml:space="preserve"> developed for the TTCN-3 Toolset with TITAN. This document should be read together with Product Revision Information </w:t>
      </w:r>
      <w:r w:rsidR="00254660">
        <w:fldChar w:fldCharType="begin"/>
      </w:r>
      <w:r w:rsidR="00254660">
        <w:instrText xml:space="preserve"> REF _Ref146609620 \r \h </w:instrText>
      </w:r>
      <w:r w:rsidR="00254660">
        <w:fldChar w:fldCharType="separate"/>
      </w:r>
      <w:r w:rsidR="00870413">
        <w:rPr>
          <w:cs/>
        </w:rPr>
        <w:t>‎</w:t>
      </w:r>
      <w:r w:rsidR="00870413">
        <w:t>[3]</w:t>
      </w:r>
      <w:r w:rsidR="00254660">
        <w:fldChar w:fldCharType="end"/>
      </w:r>
      <w:r>
        <w:t>.</w:t>
      </w:r>
    </w:p>
    <w:p w:rsidR="00AF1113" w:rsidRDefault="00AF1113">
      <w:pPr>
        <w:pStyle w:val="Heading2"/>
        <w:rPr>
          <w:snapToGrid w:val="0"/>
        </w:rPr>
      </w:pPr>
      <w:bookmarkStart w:id="11" w:name="_Toc151200781"/>
      <w:r>
        <w:rPr>
          <w:snapToGrid w:val="0"/>
        </w:rPr>
        <w:t>Scope</w:t>
      </w:r>
      <w:bookmarkEnd w:id="4"/>
      <w:bookmarkEnd w:id="11"/>
    </w:p>
    <w:p w:rsidR="00AF1113" w:rsidRDefault="00AF1113" w:rsidP="00254BA1">
      <w:pPr>
        <w:pStyle w:val="BodyText"/>
      </w:pPr>
      <w:r>
        <w:t xml:space="preserve">The purpose of this document is to specify the content of the </w:t>
      </w:r>
      <w:r w:rsidR="00254BA1">
        <w:t>UDP</w:t>
      </w:r>
      <w:r>
        <w:t xml:space="preserve"> protocol modules.</w:t>
      </w:r>
    </w:p>
    <w:p w:rsidR="00AF1113" w:rsidRDefault="00AF1113">
      <w:pPr>
        <w:pStyle w:val="Heading2"/>
      </w:pPr>
      <w:bookmarkStart w:id="12" w:name="_Toc53476119"/>
      <w:bookmarkStart w:id="13" w:name="_Toc151200782"/>
      <w:r>
        <w:t>References</w:t>
      </w:r>
      <w:bookmarkEnd w:id="12"/>
      <w:bookmarkEnd w:id="13"/>
    </w:p>
    <w:p w:rsidR="00254660" w:rsidRDefault="00254660" w:rsidP="00254660">
      <w:pPr>
        <w:pStyle w:val="List"/>
      </w:pPr>
      <w:bookmarkStart w:id="14" w:name="_Ref146609672"/>
      <w:r>
        <w:t xml:space="preserve">RFC 768 – </w:t>
      </w:r>
      <w:r w:rsidRPr="00254BA1">
        <w:t>User Datagram Protocol</w:t>
      </w:r>
      <w:bookmarkEnd w:id="14"/>
    </w:p>
    <w:p w:rsidR="00254660" w:rsidRDefault="00EE474A" w:rsidP="00254660">
      <w:pPr>
        <w:pStyle w:val="List"/>
      </w:pPr>
      <w:r>
        <w:t>ETSI ES 201 873-1 v.3.1.1 (2005-06</w:t>
      </w:r>
      <w:r w:rsidR="00254660">
        <w:t>)</w:t>
      </w:r>
      <w:r w:rsidR="00254660">
        <w:br/>
        <w:t>The Testing and Test Control Notation version 3. Part 1: Core Language</w:t>
      </w:r>
    </w:p>
    <w:p w:rsidR="00254660" w:rsidRDefault="00254660" w:rsidP="00254660">
      <w:pPr>
        <w:pStyle w:val="List"/>
      </w:pPr>
      <w:bookmarkStart w:id="15" w:name="_Ref146609620"/>
      <w:r>
        <w:t>109 21-</w:t>
      </w:r>
      <w:r w:rsidRPr="00254BA1">
        <w:t>CNL 113 420</w:t>
      </w:r>
      <w:r>
        <w:t>-1</w:t>
      </w:r>
      <w:r>
        <w:br/>
        <w:t>UDP Protocol Modules for TTCN-3 Toolset with TITAN, Product Revision Information</w:t>
      </w:r>
      <w:bookmarkEnd w:id="15"/>
    </w:p>
    <w:p w:rsidR="00254660" w:rsidRDefault="00FB4929" w:rsidP="00C56934">
      <w:pPr>
        <w:pStyle w:val="List"/>
      </w:pPr>
      <w:bookmarkStart w:id="16" w:name="_Ref146609650"/>
      <w:r>
        <w:t>1/1553-CRL 113 200</w:t>
      </w:r>
      <w:r w:rsidR="00254660">
        <w:t xml:space="preserve"> Uen</w:t>
      </w:r>
      <w:r w:rsidR="00254660">
        <w:br/>
        <w:t>User Documentation for the TITAN TTCN-3 Test Executor</w:t>
      </w:r>
      <w:bookmarkEnd w:id="16"/>
    </w:p>
    <w:p w:rsidR="00AF1113" w:rsidRDefault="00AF1113">
      <w:pPr>
        <w:pStyle w:val="Heading2"/>
      </w:pPr>
      <w:bookmarkStart w:id="17" w:name="_Toc151200783"/>
      <w:r>
        <w:t>Abbreviations</w:t>
      </w:r>
      <w:bookmarkEnd w:id="17"/>
    </w:p>
    <w:p w:rsidR="00466405" w:rsidRDefault="0046640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RFC</w:t>
      </w:r>
      <w:r>
        <w:rPr>
          <w:rFonts w:cs="Arial"/>
        </w:rPr>
        <w:tab/>
        <w:t>Request For Comments</w:t>
      </w:r>
    </w:p>
    <w:p w:rsidR="00AF1113" w:rsidRDefault="00AF111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AF1113" w:rsidRDefault="00254BA1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b/>
        </w:rPr>
      </w:pPr>
      <w:r>
        <w:rPr>
          <w:rFonts w:cs="Arial"/>
        </w:rPr>
        <w:t>UDP</w:t>
      </w:r>
      <w:r>
        <w:rPr>
          <w:rFonts w:cs="Arial"/>
        </w:rPr>
        <w:tab/>
        <w:t>User Datagram Protocol</w:t>
      </w:r>
    </w:p>
    <w:p w:rsidR="00AF1113" w:rsidRDefault="00AF1113">
      <w:pPr>
        <w:pStyle w:val="Heading2"/>
      </w:pPr>
      <w:bookmarkStart w:id="18" w:name="_Toc53476120"/>
      <w:bookmarkStart w:id="19" w:name="_Toc151200784"/>
      <w:r>
        <w:t>Terminology</w:t>
      </w:r>
      <w:bookmarkEnd w:id="18"/>
      <w:bookmarkEnd w:id="19"/>
    </w:p>
    <w:p w:rsidR="00AF1113" w:rsidRDefault="00AF1113">
      <w:pPr>
        <w:pStyle w:val="BodyText"/>
      </w:pPr>
      <w:bookmarkStart w:id="20" w:name="_Toc53476111"/>
      <w:r>
        <w:t>No specific terminology is used.</w:t>
      </w:r>
    </w:p>
    <w:p w:rsidR="00AF1113" w:rsidRDefault="00AF1113">
      <w:pPr>
        <w:pStyle w:val="Heading1"/>
      </w:pPr>
      <w:bookmarkStart w:id="21" w:name="_Toc151200785"/>
      <w:r>
        <w:lastRenderedPageBreak/>
        <w:t>General</w:t>
      </w:r>
      <w:bookmarkEnd w:id="20"/>
      <w:bookmarkEnd w:id="21"/>
    </w:p>
    <w:p w:rsidR="00AF1113" w:rsidRDefault="00AF1113" w:rsidP="00254660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 and correctly encoding/decoding messages when executing test suites using the </w:t>
      </w:r>
      <w:r w:rsidR="005F1F53">
        <w:t>TITAN</w:t>
      </w:r>
      <w:r>
        <w:t xml:space="preserve"> TTCN-3 test environment.</w:t>
      </w:r>
    </w:p>
    <w:p w:rsidR="00AF1113" w:rsidRDefault="00AF1113" w:rsidP="00254660">
      <w:pPr>
        <w:pStyle w:val="BodyText"/>
      </w:pPr>
      <w:r>
        <w:t xml:space="preserve">Protocol modules are using </w:t>
      </w:r>
      <w:r w:rsidR="005F1F53">
        <w:t>TITAN</w:t>
      </w:r>
      <w:r>
        <w:t xml:space="preserve">’s RAW encoding attributes </w:t>
      </w:r>
      <w:r w:rsidR="00254660">
        <w:fldChar w:fldCharType="begin"/>
      </w:r>
      <w:r w:rsidR="00254660">
        <w:instrText xml:space="preserve"> REF _Ref146609650 \r \h </w:instrText>
      </w:r>
      <w:r w:rsidR="00254660">
        <w:fldChar w:fldCharType="separate"/>
      </w:r>
      <w:r w:rsidR="00870413">
        <w:rPr>
          <w:cs/>
        </w:rPr>
        <w:t>‎</w:t>
      </w:r>
      <w:r w:rsidR="00870413">
        <w:t>[4]</w:t>
      </w:r>
      <w:r w:rsidR="00254660">
        <w:fldChar w:fldCharType="end"/>
      </w:r>
      <w:r>
        <w:t xml:space="preserve"> and hence is usable with the </w:t>
      </w:r>
      <w:r w:rsidR="005F1F53">
        <w:t>TITAN</w:t>
      </w:r>
      <w:r>
        <w:t xml:space="preserve"> test toolset only.</w:t>
      </w:r>
    </w:p>
    <w:p w:rsidR="00AF1113" w:rsidRDefault="00AF1113">
      <w:pPr>
        <w:pStyle w:val="Heading1"/>
      </w:pPr>
      <w:bookmarkStart w:id="22" w:name="_Toc151200786"/>
      <w:r>
        <w:t>Functional specification</w:t>
      </w:r>
      <w:bookmarkEnd w:id="22"/>
    </w:p>
    <w:p w:rsidR="00AF1113" w:rsidRDefault="00AF1113">
      <w:pPr>
        <w:pStyle w:val="Heading2"/>
      </w:pPr>
      <w:bookmarkStart w:id="23" w:name="_Toc151200787"/>
      <w:r>
        <w:t>Protocol version implemented</w:t>
      </w:r>
      <w:bookmarkEnd w:id="23"/>
    </w:p>
    <w:p w:rsidR="00AF1113" w:rsidRDefault="00AF1113" w:rsidP="00254660">
      <w:pPr>
        <w:pStyle w:val="BodyText"/>
      </w:pPr>
      <w:r>
        <w:t xml:space="preserve">This set of protocol modules implements protocol messages and constants of the </w:t>
      </w:r>
      <w:r w:rsidR="00254660">
        <w:t>UDP</w:t>
      </w:r>
      <w:r>
        <w:t xml:space="preserve"> protocol (see </w:t>
      </w:r>
      <w:r w:rsidR="00254660">
        <w:fldChar w:fldCharType="begin"/>
      </w:r>
      <w:r w:rsidR="00254660">
        <w:instrText xml:space="preserve"> REF _Ref146609672 \r \h </w:instrText>
      </w:r>
      <w:r w:rsidR="00254660">
        <w:fldChar w:fldCharType="separate"/>
      </w:r>
      <w:r w:rsidR="00870413">
        <w:rPr>
          <w:cs/>
        </w:rPr>
        <w:t>‎</w:t>
      </w:r>
      <w:r w:rsidR="00870413">
        <w:t>[1]</w:t>
      </w:r>
      <w:r w:rsidR="00254660">
        <w:fldChar w:fldCharType="end"/>
      </w:r>
      <w:r>
        <w:t>)</w:t>
      </w:r>
      <w:r w:rsidR="0053758F">
        <w:t xml:space="preserve"> with the modifications specified in </w:t>
      </w:r>
      <w:r>
        <w:fldChar w:fldCharType="begin"/>
      </w:r>
      <w:r>
        <w:instrText xml:space="preserve"> REF _Ref62376236 \r \h </w:instrText>
      </w:r>
      <w:r>
        <w:fldChar w:fldCharType="separate"/>
      </w:r>
      <w:r w:rsidR="00870413">
        <w:rPr>
          <w:cs/>
        </w:rPr>
        <w:t>‎</w:t>
      </w:r>
      <w:r w:rsidR="00870413">
        <w:t>3.2</w:t>
      </w:r>
      <w:r>
        <w:fldChar w:fldCharType="end"/>
      </w:r>
      <w:r>
        <w:t>.</w:t>
      </w:r>
    </w:p>
    <w:p w:rsidR="00AF1113" w:rsidRDefault="00AF1113">
      <w:pPr>
        <w:pStyle w:val="Heading2"/>
      </w:pPr>
      <w:bookmarkStart w:id="24" w:name="_Ref62376236"/>
      <w:bookmarkStart w:id="25" w:name="_Toc151200788"/>
      <w:r>
        <w:t>Modifications/deviations related to the protocol specification</w:t>
      </w:r>
      <w:bookmarkEnd w:id="24"/>
      <w:bookmarkEnd w:id="25"/>
    </w:p>
    <w:p w:rsidR="00AF1113" w:rsidRDefault="00AF1113">
      <w:pPr>
        <w:pStyle w:val="BodyText"/>
      </w:pPr>
      <w:r>
        <w:t>None.</w:t>
      </w:r>
    </w:p>
    <w:p w:rsidR="00AF1113" w:rsidRDefault="00AF1113">
      <w:pPr>
        <w:pStyle w:val="Heading2"/>
      </w:pPr>
      <w:bookmarkStart w:id="26" w:name="_Toc151200789"/>
      <w:r>
        <w:t>Encoding/Decoding and Other Related Functions</w:t>
      </w:r>
      <w:bookmarkEnd w:id="26"/>
    </w:p>
    <w:p w:rsidR="006A1D40" w:rsidRDefault="00AF1113" w:rsidP="006A1D40">
      <w:pPr>
        <w:pStyle w:val="BodyText"/>
        <w:rPr>
          <w:u w:val="single"/>
        </w:rPr>
      </w:pPr>
      <w:r>
        <w:t xml:space="preserve">This product also contains encoding/decoding functions which assure correct encoding of messages when sent from </w:t>
      </w:r>
      <w:r w:rsidR="005F1F53">
        <w:t>TITAN</w:t>
      </w:r>
      <w:r>
        <w:t xml:space="preserve"> and correct decoding of messages when received by </w:t>
      </w:r>
      <w:r w:rsidR="005F1F53">
        <w:t>TITAN</w:t>
      </w:r>
      <w:r>
        <w:t>. Implemented encoding/decoding functions:</w:t>
      </w:r>
      <w:r>
        <w:br/>
      </w:r>
      <w:r>
        <w:rPr>
          <w:u w:val="single"/>
        </w:rPr>
        <w:t>Name</w:t>
      </w:r>
      <w:r>
        <w:tab/>
      </w:r>
      <w:r>
        <w:rPr>
          <w:u w:val="single"/>
        </w:rPr>
        <w:t>Type of formal parameters</w:t>
      </w:r>
      <w:r>
        <w:tab/>
      </w:r>
      <w:r>
        <w:tab/>
      </w:r>
      <w:r>
        <w:rPr>
          <w:u w:val="single"/>
        </w:rPr>
        <w:t>Type of return value</w:t>
      </w:r>
    </w:p>
    <w:p w:rsidR="006A1D40" w:rsidRDefault="006A1D40" w:rsidP="006A1D40">
      <w:pPr>
        <w:pStyle w:val="BodyText"/>
      </w:pPr>
      <w:r w:rsidRPr="006A1D40">
        <w:t>f_UDP_enc(</w:t>
      </w:r>
      <w:r>
        <w:tab/>
      </w:r>
      <w:r w:rsidRPr="006A1D40">
        <w:t>UDP_packet)</w:t>
      </w:r>
      <w:r>
        <w:t xml:space="preserve"> </w:t>
      </w:r>
      <w:r>
        <w:tab/>
      </w:r>
      <w:r>
        <w:tab/>
      </w:r>
      <w:r w:rsidRPr="006A1D40">
        <w:t>return</w:t>
      </w:r>
      <w:r>
        <w:t>s</w:t>
      </w:r>
      <w:r w:rsidRPr="006A1D40">
        <w:t xml:space="preserve"> octetstring</w:t>
      </w:r>
    </w:p>
    <w:p w:rsidR="002C2103" w:rsidRDefault="00C7180F" w:rsidP="002C2103">
      <w:pPr>
        <w:pStyle w:val="BodyText"/>
      </w:pPr>
      <w:r w:rsidRPr="00C7180F">
        <w:t>f_UDP_dec(</w:t>
      </w:r>
      <w:r>
        <w:tab/>
      </w:r>
      <w:r w:rsidRPr="00C7180F">
        <w:t>octetstring</w:t>
      </w:r>
      <w:r>
        <w:t>)</w:t>
      </w:r>
      <w:r w:rsidRPr="00C7180F">
        <w:t xml:space="preserve"> </w:t>
      </w:r>
      <w:r>
        <w:tab/>
      </w:r>
      <w:r>
        <w:tab/>
      </w:r>
      <w:r>
        <w:tab/>
      </w:r>
      <w:r w:rsidRPr="00C7180F">
        <w:t>return</w:t>
      </w:r>
      <w:r>
        <w:t>s</w:t>
      </w:r>
      <w:r w:rsidRPr="00C7180F">
        <w:t xml:space="preserve"> UDP_packet</w:t>
      </w:r>
    </w:p>
    <w:p w:rsidR="002C2103" w:rsidRDefault="002C2103" w:rsidP="00B40388">
      <w:pPr>
        <w:pStyle w:val="BodyText"/>
      </w:pPr>
      <w:r>
        <w:t xml:space="preserve">The product also provides some additional functionality to the user via the following functions. The </w:t>
      </w:r>
      <w:r w:rsidR="00B40388" w:rsidRPr="002C2103">
        <w:t>f_UDP_pseudo_header_enc</w:t>
      </w:r>
      <w:r w:rsidR="00B40388">
        <w:t xml:space="preserve"> </w:t>
      </w:r>
      <w:r>
        <w:t xml:space="preserve">() </w:t>
      </w:r>
      <w:r w:rsidR="00B40388">
        <w:t>can be used.</w:t>
      </w:r>
      <w:r w:rsidR="004A4BAB">
        <w:t>to encode the UDP pseudo header.</w:t>
      </w:r>
      <w:r w:rsidR="00385ABD">
        <w:t xml:space="preserve"> The </w:t>
      </w:r>
      <w:r w:rsidR="00385ABD" w:rsidRPr="00C70621">
        <w:t>f_UDP_checksum</w:t>
      </w:r>
      <w:r w:rsidR="00385ABD">
        <w:t>() can be used to calculate the UDP checksum value.</w:t>
      </w:r>
    </w:p>
    <w:p w:rsidR="002C2103" w:rsidRDefault="002C2103" w:rsidP="002C2103">
      <w:pPr>
        <w:pStyle w:val="BodyText"/>
      </w:pPr>
      <w:r w:rsidRPr="002C2103">
        <w:t xml:space="preserve">f_UDP_pseudo_header_enc(UDP_pseudo_header) </w:t>
      </w:r>
      <w:r>
        <w:tab/>
      </w:r>
      <w:r w:rsidRPr="002C2103">
        <w:t>return</w:t>
      </w:r>
      <w:r>
        <w:t>s</w:t>
      </w:r>
      <w:r w:rsidRPr="002C2103">
        <w:t xml:space="preserve"> octetstring</w:t>
      </w:r>
    </w:p>
    <w:p w:rsidR="00C70621" w:rsidRDefault="00C70621" w:rsidP="00C70621">
      <w:pPr>
        <w:pStyle w:val="BodyText"/>
      </w:pPr>
      <w:r w:rsidRPr="00C70621">
        <w:t xml:space="preserve">f_UDP_checksum(octetstring) </w:t>
      </w:r>
      <w:r>
        <w:tab/>
      </w:r>
      <w:r>
        <w:tab/>
      </w:r>
      <w:r w:rsidRPr="00C70621">
        <w:t>return</w:t>
      </w:r>
      <w:r>
        <w:t>s</w:t>
      </w:r>
      <w:r w:rsidRPr="00C70621">
        <w:t xml:space="preserve"> OCT2</w:t>
      </w:r>
    </w:p>
    <w:p w:rsidR="00700822" w:rsidRPr="00C70621" w:rsidRDefault="00700822" w:rsidP="00C70621">
      <w:pPr>
        <w:pStyle w:val="BodyText"/>
      </w:pPr>
    </w:p>
    <w:sectPr w:rsidR="00700822" w:rsidRPr="00C70621">
      <w:headerReference w:type="default" r:id="rId7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01B" w:rsidRDefault="007B701B">
      <w:r>
        <w:separator/>
      </w:r>
    </w:p>
  </w:endnote>
  <w:endnote w:type="continuationSeparator" w:id="0">
    <w:p w:rsidR="007B701B" w:rsidRDefault="007B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01B" w:rsidRDefault="007B701B">
      <w:r>
        <w:separator/>
      </w:r>
    </w:p>
  </w:footnote>
  <w:footnote w:type="continuationSeparator" w:id="0">
    <w:p w:rsidR="007B701B" w:rsidRDefault="007B7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F1F53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5F1F53" w:rsidRDefault="005F1F53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F1F53" w:rsidRDefault="005F1F53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5F1F53" w:rsidRDefault="005F1F53">
          <w:pPr>
            <w:pStyle w:val="Header"/>
            <w:rPr>
              <w:position w:val="4"/>
              <w:sz w:val="20"/>
            </w:rPr>
          </w:pPr>
        </w:p>
      </w:tc>
    </w:tr>
    <w:tr w:rsidR="005F1F53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F1F53" w:rsidRDefault="00CD02EF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F1F53" w:rsidRDefault="005F1F53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870413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5F1F53" w:rsidRDefault="005F1F53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870413">
            <w:rPr>
              <w:caps/>
              <w:position w:val="4"/>
              <w:sz w:val="20"/>
            </w:rPr>
            <w:t>FUNCTION SPECIFICATION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5F1F53" w:rsidRDefault="005F1F53">
          <w:pPr>
            <w:pStyle w:val="Header"/>
            <w:jc w:val="right"/>
            <w:rPr>
              <w:position w:val="4"/>
              <w:sz w:val="20"/>
            </w:rPr>
          </w:pPr>
        </w:p>
        <w:p w:rsidR="005F1F53" w:rsidRDefault="005F1F53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CD02EF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CD02EF">
            <w:rPr>
              <w:position w:val="4"/>
              <w:sz w:val="20"/>
            </w:rPr>
            <w:t>3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5F1F5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F1F53" w:rsidRDefault="005F1F53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F1F53" w:rsidRDefault="005F1F53">
          <w:pPr>
            <w:pStyle w:val="NoSpellcheck"/>
          </w:pPr>
          <w:r>
            <w:t>No.</w:t>
          </w:r>
        </w:p>
      </w:tc>
    </w:tr>
    <w:tr w:rsidR="005F1F5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F1F53" w:rsidRDefault="005F1F53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870413">
            <w:rPr>
              <w:position w:val="-4"/>
              <w:sz w:val="20"/>
            </w:rPr>
            <w:t>ETH/RZ/D Lajos Zaccomer +36 1 437 7561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F1F53" w:rsidRDefault="005F1F5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870413">
            <w:rPr>
              <w:position w:val="-4"/>
              <w:sz w:val="20"/>
            </w:rPr>
            <w:t>155 17-CNL 113 420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5F1F5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F1F53" w:rsidRDefault="005F1F53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F1F53" w:rsidRDefault="005F1F53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F1F53" w:rsidRDefault="005F1F53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5F1F53" w:rsidRDefault="005F1F53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F1F53" w:rsidRDefault="005F1F53">
          <w:pPr>
            <w:pStyle w:val="NoSpellcheck"/>
          </w:pPr>
          <w:r>
            <w:t>Reference</w:t>
          </w:r>
        </w:p>
      </w:tc>
    </w:tr>
    <w:tr w:rsidR="005F1F53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F1F53" w:rsidRDefault="005F1F5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870413">
            <w:rPr>
              <w:position w:val="-4"/>
              <w:sz w:val="20"/>
            </w:rPr>
            <w:t>ETH/RZDC (Árpád Szakács)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F1F53" w:rsidRDefault="005F1F5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separate"/>
          </w:r>
          <w:r w:rsidR="00870413">
            <w:rPr>
              <w:sz w:val="20"/>
            </w:rPr>
            <w:t>ETHGRY</w: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F1F53" w:rsidRDefault="005F1F5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870413">
            <w:rPr>
              <w:position w:val="-4"/>
              <w:sz w:val="20"/>
            </w:rPr>
            <w:t>2006-11-14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F1F53" w:rsidRDefault="005F1F5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870413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F1F53" w:rsidRDefault="005F1F53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870413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5F1F53" w:rsidRDefault="005F1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73C49CD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A5"/>
    <w:rsid w:val="00117EB5"/>
    <w:rsid w:val="00166440"/>
    <w:rsid w:val="001859B7"/>
    <w:rsid w:val="0022159F"/>
    <w:rsid w:val="00254660"/>
    <w:rsid w:val="00254BA1"/>
    <w:rsid w:val="002C2103"/>
    <w:rsid w:val="003044A9"/>
    <w:rsid w:val="00342E3F"/>
    <w:rsid w:val="00385ABD"/>
    <w:rsid w:val="00466405"/>
    <w:rsid w:val="004A4BAB"/>
    <w:rsid w:val="0053758F"/>
    <w:rsid w:val="005F1F53"/>
    <w:rsid w:val="006A1D40"/>
    <w:rsid w:val="00700822"/>
    <w:rsid w:val="007B701B"/>
    <w:rsid w:val="00870413"/>
    <w:rsid w:val="009408D4"/>
    <w:rsid w:val="00AF1113"/>
    <w:rsid w:val="00B02AFB"/>
    <w:rsid w:val="00B177D9"/>
    <w:rsid w:val="00B40388"/>
    <w:rsid w:val="00C56934"/>
    <w:rsid w:val="00C60AA5"/>
    <w:rsid w:val="00C70621"/>
    <w:rsid w:val="00C7180F"/>
    <w:rsid w:val="00C86B60"/>
    <w:rsid w:val="00CD02EF"/>
    <w:rsid w:val="00E26766"/>
    <w:rsid w:val="00EE474A"/>
    <w:rsid w:val="00FB4929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E48292D-15E4-4411-8E46-C8E3DEC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UDP Protocol Modules for TTCN-3 Toolset with TITAN, Function Specification</vt:lpstr>
    </vt:vector>
  </TitlesOfParts>
  <Company/>
  <LinksUpToDate>false</LinksUpToDate>
  <CharactersWithSpaces>3824</CharactersWithSpaces>
  <SharedDoc>false</SharedDoc>
  <HLinks>
    <vt:vector size="72" baseType="variant">
      <vt:variant>
        <vt:i4>1572919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_Toc151200789</vt:lpwstr>
      </vt:variant>
      <vt:variant>
        <vt:i4>1572919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_Toc151200788</vt:lpwstr>
      </vt:variant>
      <vt:variant>
        <vt:i4>1572919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_Toc151200787</vt:lpwstr>
      </vt:variant>
      <vt:variant>
        <vt:i4>1572919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_Toc151200786</vt:lpwstr>
      </vt:variant>
      <vt:variant>
        <vt:i4>1572919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_Toc151200785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_Toc151200784</vt:lpwstr>
      </vt:variant>
      <vt:variant>
        <vt:i4>1572919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_Toc151200783</vt:lpwstr>
      </vt:variant>
      <vt:variant>
        <vt:i4>1572919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_Toc151200782</vt:lpwstr>
      </vt:variant>
      <vt:variant>
        <vt:i4>1572919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_Toc151200781</vt:lpwstr>
      </vt:variant>
      <vt:variant>
        <vt:i4>1572919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_Toc151200780</vt:lpwstr>
      </vt:variant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_Toc151200779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_Toc151200778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UDP Protocol Modules for TTCN-3 Toolset with TITAN, Function Specification</dc:title>
  <dc:subject/>
  <dc:creator>ETH/RZ/D Lajos Zaccomer +36 1 437 7561</dc:creator>
  <cp:keywords>TTCN-3, TTCNv3, TTCN3, Protocol, Function Specification, FS</cp:keywords>
  <dc:description>155 17-CNL 113 420 Uen_x000d_Rev A</dc:description>
  <cp:lastModifiedBy>Imre Nagy</cp:lastModifiedBy>
  <cp:revision>2</cp:revision>
  <cp:lastPrinted>2004-01-28T11:56:00Z</cp:lastPrinted>
  <dcterms:created xsi:type="dcterms:W3CDTF">2018-05-07T10:21:00Z</dcterms:created>
  <dcterms:modified xsi:type="dcterms:W3CDTF">2018-05-07T10:21:00Z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ETH/RZ/D Lajos Zaccomer +36 1 437 7561</vt:lpwstr>
  </property>
  <property fmtid="{D5CDD505-2E9C-101B-9397-08002B2CF9AE}" pid="5" name="DocNo">
    <vt:lpwstr>155 17-CNL 113 420 Uen</vt:lpwstr>
  </property>
  <property fmtid="{D5CDD505-2E9C-101B-9397-08002B2CF9AE}" pid="6" name="Revision">
    <vt:lpwstr>A</vt:lpwstr>
  </property>
  <property fmtid="{D5CDD505-2E9C-101B-9397-08002B2CF9AE}" pid="7" name="Checked">
    <vt:lpwstr>ETHGRY</vt:lpwstr>
  </property>
  <property fmtid="{D5CDD505-2E9C-101B-9397-08002B2CF9AE}" pid="8" name="Title">
    <vt:lpwstr>UDP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2006-11-14</vt:lpwstr>
  </property>
  <property fmtid="{D5CDD505-2E9C-101B-9397-08002B2CF9AE}" pid="11" name="Keyword">
    <vt:lpwstr>TTCN-3, TTCNv3, TTCN3, Protocol, Function Specification, FS</vt:lpwstr>
  </property>
  <property fmtid="{D5CDD505-2E9C-101B-9397-08002B2CF9AE}" pid="12" name="ApprovedBy">
    <vt:lpwstr>ETH/RZDC (Árpád Szakács)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