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8D1BA0">
        <w:t>EPTF CLL Variable, User Guide</w:t>
      </w:r>
      <w:r>
        <w:fldChar w:fldCharType="end"/>
      </w:r>
      <w:bookmarkEnd w:id="3"/>
    </w:p>
    <w:p w:rsidR="0075697C" w:rsidRPr="0075697C" w:rsidRDefault="0075697C" w:rsidP="0075697C">
      <w:pPr>
        <w:pStyle w:val="BodyText"/>
      </w:pPr>
    </w:p>
    <w:p w:rsidR="008D1BA0"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8D1BA0" w:rsidRPr="00B405C0" w:rsidRDefault="008D1BA0">
      <w:pPr>
        <w:pStyle w:val="TOC1"/>
        <w:tabs>
          <w:tab w:val="left" w:pos="3118"/>
        </w:tabs>
        <w:rPr>
          <w:rFonts w:ascii="Calibri" w:hAnsi="Calibri" w:cs="Times New Roman"/>
          <w:b w:val="0"/>
          <w:szCs w:val="22"/>
          <w:lang w:val="en-US"/>
        </w:rPr>
      </w:pPr>
      <w:hyperlink w:anchor="_Toc453592996" w:history="1">
        <w:r w:rsidRPr="00985E43">
          <w:rPr>
            <w:rStyle w:val="Hyperlink"/>
          </w:rPr>
          <w:t>1</w:t>
        </w:r>
        <w:r w:rsidRPr="00B405C0">
          <w:rPr>
            <w:rFonts w:ascii="Calibri" w:hAnsi="Calibri" w:cs="Times New Roman"/>
            <w:b w:val="0"/>
            <w:szCs w:val="22"/>
            <w:lang w:val="en-US"/>
          </w:rPr>
          <w:tab/>
        </w:r>
        <w:r w:rsidRPr="00985E43">
          <w:rPr>
            <w:rStyle w:val="Hyperlink"/>
          </w:rPr>
          <w:t>Introduction</w:t>
        </w:r>
        <w:r>
          <w:tab/>
        </w:r>
        <w:r>
          <w:fldChar w:fldCharType="begin"/>
        </w:r>
        <w:r>
          <w:instrText xml:space="preserve"> PAGEREF _Toc453592996 \h </w:instrText>
        </w:r>
        <w:r>
          <w:fldChar w:fldCharType="separate"/>
        </w:r>
        <w:r>
          <w:t>2</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2997" w:history="1">
        <w:r w:rsidRPr="00985E43">
          <w:rPr>
            <w:rStyle w:val="Hyperlink"/>
          </w:rPr>
          <w:t>1.1</w:t>
        </w:r>
        <w:r w:rsidRPr="00B405C0">
          <w:rPr>
            <w:rFonts w:ascii="Calibri" w:hAnsi="Calibri" w:cs="Times New Roman"/>
            <w:szCs w:val="22"/>
            <w:lang w:val="en-US"/>
          </w:rPr>
          <w:tab/>
        </w:r>
        <w:r w:rsidRPr="00985E43">
          <w:rPr>
            <w:rStyle w:val="Hyperlink"/>
          </w:rPr>
          <w:t>Revision history</w:t>
        </w:r>
        <w:r>
          <w:tab/>
        </w:r>
        <w:r>
          <w:fldChar w:fldCharType="begin"/>
        </w:r>
        <w:r>
          <w:instrText xml:space="preserve"> PAGEREF _Toc453592997 \h </w:instrText>
        </w:r>
        <w:r>
          <w:fldChar w:fldCharType="separate"/>
        </w:r>
        <w:r>
          <w:t>2</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2998" w:history="1">
        <w:r w:rsidRPr="00985E43">
          <w:rPr>
            <w:rStyle w:val="Hyperlink"/>
            <w:snapToGrid w:val="0"/>
          </w:rPr>
          <w:t>1.2</w:t>
        </w:r>
        <w:r w:rsidRPr="00B405C0">
          <w:rPr>
            <w:rFonts w:ascii="Calibri" w:hAnsi="Calibri" w:cs="Times New Roman"/>
            <w:szCs w:val="22"/>
            <w:lang w:val="en-US"/>
          </w:rPr>
          <w:tab/>
        </w:r>
        <w:r w:rsidRPr="00985E43">
          <w:rPr>
            <w:rStyle w:val="Hyperlink"/>
            <w:snapToGrid w:val="0"/>
          </w:rPr>
          <w:t>About this Document</w:t>
        </w:r>
        <w:r>
          <w:tab/>
        </w:r>
        <w:r>
          <w:fldChar w:fldCharType="begin"/>
        </w:r>
        <w:r>
          <w:instrText xml:space="preserve"> PAGEREF _Toc453592998 \h </w:instrText>
        </w:r>
        <w:r>
          <w:fldChar w:fldCharType="separate"/>
        </w:r>
        <w:r>
          <w:t>2</w:t>
        </w:r>
        <w:r>
          <w:fldChar w:fldCharType="end"/>
        </w:r>
      </w:hyperlink>
    </w:p>
    <w:p w:rsidR="008D1BA0" w:rsidRPr="00B405C0" w:rsidRDefault="008D1BA0">
      <w:pPr>
        <w:pStyle w:val="TOC3"/>
        <w:tabs>
          <w:tab w:val="left" w:pos="3969"/>
        </w:tabs>
        <w:rPr>
          <w:rFonts w:ascii="Calibri" w:hAnsi="Calibri" w:cs="Times New Roman"/>
          <w:szCs w:val="22"/>
          <w:lang w:val="en-US"/>
        </w:rPr>
      </w:pPr>
      <w:hyperlink w:anchor="_Toc453592999" w:history="1">
        <w:r w:rsidRPr="00985E43">
          <w:rPr>
            <w:rStyle w:val="Hyperlink"/>
          </w:rPr>
          <w:t>1.2.1</w:t>
        </w:r>
        <w:r w:rsidRPr="00B405C0">
          <w:rPr>
            <w:rFonts w:ascii="Calibri" w:hAnsi="Calibri" w:cs="Times New Roman"/>
            <w:szCs w:val="22"/>
            <w:lang w:val="en-US"/>
          </w:rPr>
          <w:tab/>
        </w:r>
        <w:r w:rsidRPr="00985E43">
          <w:rPr>
            <w:rStyle w:val="Hyperlink"/>
          </w:rPr>
          <w:t>How to Read this Document</w:t>
        </w:r>
        <w:r>
          <w:tab/>
        </w:r>
        <w:r>
          <w:fldChar w:fldCharType="begin"/>
        </w:r>
        <w:r>
          <w:instrText xml:space="preserve"> PAGEREF _Toc453592999 \h </w:instrText>
        </w:r>
        <w:r>
          <w:fldChar w:fldCharType="separate"/>
        </w:r>
        <w:r>
          <w:t>2</w:t>
        </w:r>
        <w:r>
          <w:fldChar w:fldCharType="end"/>
        </w:r>
      </w:hyperlink>
    </w:p>
    <w:p w:rsidR="008D1BA0" w:rsidRPr="00B405C0" w:rsidRDefault="008D1BA0">
      <w:pPr>
        <w:pStyle w:val="TOC3"/>
        <w:tabs>
          <w:tab w:val="left" w:pos="3969"/>
        </w:tabs>
        <w:rPr>
          <w:rFonts w:ascii="Calibri" w:hAnsi="Calibri" w:cs="Times New Roman"/>
          <w:szCs w:val="22"/>
          <w:lang w:val="en-US"/>
        </w:rPr>
      </w:pPr>
      <w:hyperlink w:anchor="_Toc453593000" w:history="1">
        <w:r w:rsidRPr="00985E43">
          <w:rPr>
            <w:rStyle w:val="Hyperlink"/>
          </w:rPr>
          <w:t>1.2.2</w:t>
        </w:r>
        <w:r w:rsidRPr="00B405C0">
          <w:rPr>
            <w:rFonts w:ascii="Calibri" w:hAnsi="Calibri" w:cs="Times New Roman"/>
            <w:szCs w:val="22"/>
            <w:lang w:val="en-US"/>
          </w:rPr>
          <w:tab/>
        </w:r>
        <w:r w:rsidRPr="00985E43">
          <w:rPr>
            <w:rStyle w:val="Hyperlink"/>
          </w:rPr>
          <w:t>Abbreviations</w:t>
        </w:r>
        <w:r>
          <w:tab/>
        </w:r>
        <w:r>
          <w:fldChar w:fldCharType="begin"/>
        </w:r>
        <w:r>
          <w:instrText xml:space="preserve"> PAGEREF _Toc453593000 \h </w:instrText>
        </w:r>
        <w:r>
          <w:fldChar w:fldCharType="separate"/>
        </w:r>
        <w:r>
          <w:t>2</w:t>
        </w:r>
        <w:r>
          <w:fldChar w:fldCharType="end"/>
        </w:r>
      </w:hyperlink>
    </w:p>
    <w:p w:rsidR="008D1BA0" w:rsidRPr="00B405C0" w:rsidRDefault="008D1BA0">
      <w:pPr>
        <w:pStyle w:val="TOC3"/>
        <w:tabs>
          <w:tab w:val="left" w:pos="3969"/>
        </w:tabs>
        <w:rPr>
          <w:rFonts w:ascii="Calibri" w:hAnsi="Calibri" w:cs="Times New Roman"/>
          <w:szCs w:val="22"/>
          <w:lang w:val="en-US"/>
        </w:rPr>
      </w:pPr>
      <w:hyperlink w:anchor="_Toc453593001" w:history="1">
        <w:r w:rsidRPr="00985E43">
          <w:rPr>
            <w:rStyle w:val="Hyperlink"/>
          </w:rPr>
          <w:t>1.2.3</w:t>
        </w:r>
        <w:r w:rsidRPr="00B405C0">
          <w:rPr>
            <w:rFonts w:ascii="Calibri" w:hAnsi="Calibri" w:cs="Times New Roman"/>
            <w:szCs w:val="22"/>
            <w:lang w:val="en-US"/>
          </w:rPr>
          <w:tab/>
        </w:r>
        <w:r w:rsidRPr="00985E43">
          <w:rPr>
            <w:rStyle w:val="Hyperlink"/>
          </w:rPr>
          <w:t>Terminology</w:t>
        </w:r>
        <w:r>
          <w:tab/>
        </w:r>
        <w:r>
          <w:fldChar w:fldCharType="begin"/>
        </w:r>
        <w:r>
          <w:instrText xml:space="preserve"> PAGEREF _Toc453593001 \h </w:instrText>
        </w:r>
        <w:r>
          <w:fldChar w:fldCharType="separate"/>
        </w:r>
        <w:r>
          <w:t>2</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2" w:history="1">
        <w:r w:rsidRPr="00985E43">
          <w:rPr>
            <w:rStyle w:val="Hyperlink"/>
          </w:rPr>
          <w:t>1.3</w:t>
        </w:r>
        <w:r w:rsidRPr="00B405C0">
          <w:rPr>
            <w:rFonts w:ascii="Calibri" w:hAnsi="Calibri" w:cs="Times New Roman"/>
            <w:szCs w:val="22"/>
            <w:lang w:val="en-US"/>
          </w:rPr>
          <w:tab/>
        </w:r>
        <w:r w:rsidRPr="00985E43">
          <w:rPr>
            <w:rStyle w:val="Hyperlink"/>
          </w:rPr>
          <w:t>System Requirements</w:t>
        </w:r>
        <w:r>
          <w:tab/>
        </w:r>
        <w:r>
          <w:fldChar w:fldCharType="begin"/>
        </w:r>
        <w:r>
          <w:instrText xml:space="preserve"> PAGEREF _Toc453593002 \h </w:instrText>
        </w:r>
        <w:r>
          <w:fldChar w:fldCharType="separate"/>
        </w:r>
        <w:r>
          <w:t>3</w:t>
        </w:r>
        <w:r>
          <w:fldChar w:fldCharType="end"/>
        </w:r>
      </w:hyperlink>
    </w:p>
    <w:p w:rsidR="008D1BA0" w:rsidRPr="00B405C0" w:rsidRDefault="008D1BA0">
      <w:pPr>
        <w:pStyle w:val="TOC1"/>
        <w:tabs>
          <w:tab w:val="left" w:pos="3118"/>
        </w:tabs>
        <w:rPr>
          <w:rFonts w:ascii="Calibri" w:hAnsi="Calibri" w:cs="Times New Roman"/>
          <w:b w:val="0"/>
          <w:szCs w:val="22"/>
          <w:lang w:val="en-US"/>
        </w:rPr>
      </w:pPr>
      <w:hyperlink w:anchor="_Toc453593003" w:history="1">
        <w:r w:rsidRPr="00985E43">
          <w:rPr>
            <w:rStyle w:val="Hyperlink"/>
          </w:rPr>
          <w:t>2</w:t>
        </w:r>
        <w:r w:rsidRPr="00B405C0">
          <w:rPr>
            <w:rFonts w:ascii="Calibri" w:hAnsi="Calibri" w:cs="Times New Roman"/>
            <w:b w:val="0"/>
            <w:szCs w:val="22"/>
            <w:lang w:val="en-US"/>
          </w:rPr>
          <w:tab/>
        </w:r>
        <w:r w:rsidRPr="00985E43">
          <w:rPr>
            <w:rStyle w:val="Hyperlink"/>
          </w:rPr>
          <w:t>Variable</w:t>
        </w:r>
        <w:r>
          <w:tab/>
        </w:r>
        <w:r>
          <w:fldChar w:fldCharType="begin"/>
        </w:r>
        <w:r>
          <w:instrText xml:space="preserve"> PAGEREF _Toc453593003 \h </w:instrText>
        </w:r>
        <w:r>
          <w:fldChar w:fldCharType="separate"/>
        </w:r>
        <w:r>
          <w:t>3</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4" w:history="1">
        <w:r w:rsidRPr="00985E43">
          <w:rPr>
            <w:rStyle w:val="Hyperlink"/>
          </w:rPr>
          <w:t>2.1</w:t>
        </w:r>
        <w:r w:rsidRPr="00B405C0">
          <w:rPr>
            <w:rFonts w:ascii="Calibri" w:hAnsi="Calibri" w:cs="Times New Roman"/>
            <w:szCs w:val="22"/>
            <w:lang w:val="en-US"/>
          </w:rPr>
          <w:tab/>
        </w:r>
        <w:r w:rsidRPr="00985E43">
          <w:rPr>
            <w:rStyle w:val="Hyperlink"/>
          </w:rPr>
          <w:t>Overview</w:t>
        </w:r>
        <w:r>
          <w:tab/>
        </w:r>
        <w:r>
          <w:fldChar w:fldCharType="begin"/>
        </w:r>
        <w:r>
          <w:instrText xml:space="preserve"> PAGEREF _Toc453593004 \h </w:instrText>
        </w:r>
        <w:r>
          <w:fldChar w:fldCharType="separate"/>
        </w:r>
        <w:r>
          <w:t>3</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5" w:history="1">
        <w:r w:rsidRPr="00985E43">
          <w:rPr>
            <w:rStyle w:val="Hyperlink"/>
          </w:rPr>
          <w:t>2.2</w:t>
        </w:r>
        <w:r w:rsidRPr="00B405C0">
          <w:rPr>
            <w:rFonts w:ascii="Calibri" w:hAnsi="Calibri" w:cs="Times New Roman"/>
            <w:szCs w:val="22"/>
            <w:lang w:val="en-US"/>
          </w:rPr>
          <w:tab/>
        </w:r>
        <w:r w:rsidRPr="00985E43">
          <w:rPr>
            <w:rStyle w:val="Hyperlink"/>
          </w:rPr>
          <w:t>Description of files in this feature</w:t>
        </w:r>
        <w:r>
          <w:tab/>
        </w:r>
        <w:r>
          <w:fldChar w:fldCharType="begin"/>
        </w:r>
        <w:r>
          <w:instrText xml:space="preserve"> PAGEREF _Toc453593005 \h </w:instrText>
        </w:r>
        <w:r>
          <w:fldChar w:fldCharType="separate"/>
        </w:r>
        <w:r>
          <w:t>3</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6" w:history="1">
        <w:r w:rsidRPr="00985E43">
          <w:rPr>
            <w:rStyle w:val="Hyperlink"/>
          </w:rPr>
          <w:t>2.3</w:t>
        </w:r>
        <w:r w:rsidRPr="00B405C0">
          <w:rPr>
            <w:rFonts w:ascii="Calibri" w:hAnsi="Calibri" w:cs="Times New Roman"/>
            <w:szCs w:val="22"/>
            <w:lang w:val="en-US"/>
          </w:rPr>
          <w:tab/>
        </w:r>
        <w:r w:rsidRPr="00985E43">
          <w:rPr>
            <w:rStyle w:val="Hyperlink"/>
          </w:rPr>
          <w:t>Description of required files from other features</w:t>
        </w:r>
        <w:r>
          <w:tab/>
        </w:r>
        <w:r>
          <w:fldChar w:fldCharType="begin"/>
        </w:r>
        <w:r>
          <w:instrText xml:space="preserve"> PAGEREF _Toc453593006 \h </w:instrText>
        </w:r>
        <w:r>
          <w:fldChar w:fldCharType="separate"/>
        </w:r>
        <w:r>
          <w:t>3</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7" w:history="1">
        <w:r w:rsidRPr="00985E43">
          <w:rPr>
            <w:rStyle w:val="Hyperlink"/>
          </w:rPr>
          <w:t>2.4</w:t>
        </w:r>
        <w:r w:rsidRPr="00B405C0">
          <w:rPr>
            <w:rFonts w:ascii="Calibri" w:hAnsi="Calibri" w:cs="Times New Roman"/>
            <w:szCs w:val="22"/>
            <w:lang w:val="en-US"/>
          </w:rPr>
          <w:tab/>
        </w:r>
        <w:r w:rsidRPr="00985E43">
          <w:rPr>
            <w:rStyle w:val="Hyperlink"/>
          </w:rPr>
          <w:t>Installation</w:t>
        </w:r>
        <w:r>
          <w:tab/>
        </w:r>
        <w:r>
          <w:fldChar w:fldCharType="begin"/>
        </w:r>
        <w:r>
          <w:instrText xml:space="preserve"> PAGEREF _Toc453593007 \h </w:instrText>
        </w:r>
        <w:r>
          <w:fldChar w:fldCharType="separate"/>
        </w:r>
        <w:r>
          <w:t>4</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8" w:history="1">
        <w:r w:rsidRPr="00985E43">
          <w:rPr>
            <w:rStyle w:val="Hyperlink"/>
          </w:rPr>
          <w:t>2.5</w:t>
        </w:r>
        <w:r w:rsidRPr="00B405C0">
          <w:rPr>
            <w:rFonts w:ascii="Calibri" w:hAnsi="Calibri" w:cs="Times New Roman"/>
            <w:szCs w:val="22"/>
            <w:lang w:val="en-US"/>
          </w:rPr>
          <w:tab/>
        </w:r>
        <w:r w:rsidRPr="00985E43">
          <w:rPr>
            <w:rStyle w:val="Hyperlink"/>
          </w:rPr>
          <w:t>Configuration</w:t>
        </w:r>
        <w:r>
          <w:tab/>
        </w:r>
        <w:r>
          <w:fldChar w:fldCharType="begin"/>
        </w:r>
        <w:r>
          <w:instrText xml:space="preserve"> PAGEREF _Toc453593008 \h </w:instrText>
        </w:r>
        <w:r>
          <w:fldChar w:fldCharType="separate"/>
        </w:r>
        <w:r>
          <w:t>4</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09" w:history="1">
        <w:r w:rsidRPr="00985E43">
          <w:rPr>
            <w:rStyle w:val="Hyperlink"/>
          </w:rPr>
          <w:t>2.6</w:t>
        </w:r>
        <w:r w:rsidRPr="00B405C0">
          <w:rPr>
            <w:rFonts w:ascii="Calibri" w:hAnsi="Calibri" w:cs="Times New Roman"/>
            <w:szCs w:val="22"/>
            <w:lang w:val="en-US"/>
          </w:rPr>
          <w:tab/>
        </w:r>
        <w:r w:rsidRPr="00985E43">
          <w:rPr>
            <w:rStyle w:val="Hyperlink"/>
          </w:rPr>
          <w:t>Usage</w:t>
        </w:r>
        <w:r>
          <w:tab/>
        </w:r>
        <w:r>
          <w:fldChar w:fldCharType="begin"/>
        </w:r>
        <w:r>
          <w:instrText xml:space="preserve"> PAGEREF _Toc453593009 \h </w:instrText>
        </w:r>
        <w:r>
          <w:fldChar w:fldCharType="separate"/>
        </w:r>
        <w:r>
          <w:t>5</w:t>
        </w:r>
        <w:r>
          <w:fldChar w:fldCharType="end"/>
        </w:r>
      </w:hyperlink>
    </w:p>
    <w:p w:rsidR="008D1BA0" w:rsidRPr="00B405C0" w:rsidRDefault="008D1BA0">
      <w:pPr>
        <w:pStyle w:val="TOC1"/>
        <w:tabs>
          <w:tab w:val="left" w:pos="3118"/>
        </w:tabs>
        <w:rPr>
          <w:rFonts w:ascii="Calibri" w:hAnsi="Calibri" w:cs="Times New Roman"/>
          <w:b w:val="0"/>
          <w:szCs w:val="22"/>
          <w:lang w:val="en-US"/>
        </w:rPr>
      </w:pPr>
      <w:hyperlink w:anchor="_Toc453593010" w:history="1">
        <w:r w:rsidRPr="00985E43">
          <w:rPr>
            <w:rStyle w:val="Hyperlink"/>
          </w:rPr>
          <w:t>3</w:t>
        </w:r>
        <w:r w:rsidRPr="00B405C0">
          <w:rPr>
            <w:rFonts w:ascii="Calibri" w:hAnsi="Calibri" w:cs="Times New Roman"/>
            <w:b w:val="0"/>
            <w:szCs w:val="22"/>
            <w:lang w:val="en-US"/>
          </w:rPr>
          <w:tab/>
        </w:r>
        <w:r w:rsidRPr="00985E43">
          <w:rPr>
            <w:rStyle w:val="Hyperlink"/>
          </w:rPr>
          <w:t>Error messages</w:t>
        </w:r>
        <w:r>
          <w:tab/>
        </w:r>
        <w:r>
          <w:fldChar w:fldCharType="begin"/>
        </w:r>
        <w:r>
          <w:instrText xml:space="preserve"> PAGEREF _Toc453593010 \h </w:instrText>
        </w:r>
        <w:r>
          <w:fldChar w:fldCharType="separate"/>
        </w:r>
        <w:r>
          <w:t>6</w:t>
        </w:r>
        <w:r>
          <w:fldChar w:fldCharType="end"/>
        </w:r>
      </w:hyperlink>
    </w:p>
    <w:p w:rsidR="008D1BA0" w:rsidRPr="00B405C0" w:rsidRDefault="008D1BA0">
      <w:pPr>
        <w:pStyle w:val="TOC1"/>
        <w:tabs>
          <w:tab w:val="left" w:pos="3118"/>
        </w:tabs>
        <w:rPr>
          <w:rFonts w:ascii="Calibri" w:hAnsi="Calibri" w:cs="Times New Roman"/>
          <w:b w:val="0"/>
          <w:szCs w:val="22"/>
          <w:lang w:val="en-US"/>
        </w:rPr>
      </w:pPr>
      <w:hyperlink w:anchor="_Toc453593011" w:history="1">
        <w:r w:rsidRPr="00985E43">
          <w:rPr>
            <w:rStyle w:val="Hyperlink"/>
          </w:rPr>
          <w:t>4</w:t>
        </w:r>
        <w:r w:rsidRPr="00B405C0">
          <w:rPr>
            <w:rFonts w:ascii="Calibri" w:hAnsi="Calibri" w:cs="Times New Roman"/>
            <w:b w:val="0"/>
            <w:szCs w:val="22"/>
            <w:lang w:val="en-US"/>
          </w:rPr>
          <w:tab/>
        </w:r>
        <w:r w:rsidRPr="00985E43">
          <w:rPr>
            <w:rStyle w:val="Hyperlink"/>
          </w:rPr>
          <w:t>Warning messages</w:t>
        </w:r>
        <w:r>
          <w:tab/>
        </w:r>
        <w:r>
          <w:fldChar w:fldCharType="begin"/>
        </w:r>
        <w:r>
          <w:instrText xml:space="preserve"> PAGEREF _Toc453593011 \h </w:instrText>
        </w:r>
        <w:r>
          <w:fldChar w:fldCharType="separate"/>
        </w:r>
        <w:r>
          <w:t>8</w:t>
        </w:r>
        <w:r>
          <w:fldChar w:fldCharType="end"/>
        </w:r>
      </w:hyperlink>
    </w:p>
    <w:p w:rsidR="008D1BA0" w:rsidRPr="00B405C0" w:rsidRDefault="008D1BA0">
      <w:pPr>
        <w:pStyle w:val="TOC1"/>
        <w:tabs>
          <w:tab w:val="left" w:pos="3118"/>
        </w:tabs>
        <w:rPr>
          <w:rFonts w:ascii="Calibri" w:hAnsi="Calibri" w:cs="Times New Roman"/>
          <w:b w:val="0"/>
          <w:szCs w:val="22"/>
          <w:lang w:val="en-US"/>
        </w:rPr>
      </w:pPr>
      <w:hyperlink w:anchor="_Toc453593012" w:history="1">
        <w:r w:rsidRPr="00985E43">
          <w:rPr>
            <w:rStyle w:val="Hyperlink"/>
          </w:rPr>
          <w:t>5</w:t>
        </w:r>
        <w:r w:rsidRPr="00B405C0">
          <w:rPr>
            <w:rFonts w:ascii="Calibri" w:hAnsi="Calibri" w:cs="Times New Roman"/>
            <w:b w:val="0"/>
            <w:szCs w:val="22"/>
            <w:lang w:val="en-US"/>
          </w:rPr>
          <w:tab/>
        </w:r>
        <w:r w:rsidRPr="00985E43">
          <w:rPr>
            <w:rStyle w:val="Hyperlink"/>
          </w:rPr>
          <w:t>Examples</w:t>
        </w:r>
        <w:r>
          <w:tab/>
        </w:r>
        <w:r>
          <w:fldChar w:fldCharType="begin"/>
        </w:r>
        <w:r>
          <w:instrText xml:space="preserve"> PAGEREF _Toc453593012 \h </w:instrText>
        </w:r>
        <w:r>
          <w:fldChar w:fldCharType="separate"/>
        </w:r>
        <w:r>
          <w:t>9</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13" w:history="1">
        <w:r w:rsidRPr="00985E43">
          <w:rPr>
            <w:rStyle w:val="Hyperlink"/>
          </w:rPr>
          <w:t>5.1</w:t>
        </w:r>
        <w:r w:rsidRPr="00B405C0">
          <w:rPr>
            <w:rFonts w:ascii="Calibri" w:hAnsi="Calibri" w:cs="Times New Roman"/>
            <w:szCs w:val="22"/>
            <w:lang w:val="en-US"/>
          </w:rPr>
          <w:tab/>
        </w:r>
        <w:r w:rsidRPr="00985E43">
          <w:rPr>
            <w:rStyle w:val="Hyperlink"/>
          </w:rPr>
          <w:t>Configuration file</w:t>
        </w:r>
        <w:r>
          <w:tab/>
        </w:r>
        <w:r>
          <w:fldChar w:fldCharType="begin"/>
        </w:r>
        <w:r>
          <w:instrText xml:space="preserve"> PAGEREF _Toc453593013 \h </w:instrText>
        </w:r>
        <w:r>
          <w:fldChar w:fldCharType="separate"/>
        </w:r>
        <w:r>
          <w:t>9</w:t>
        </w:r>
        <w:r>
          <w:fldChar w:fldCharType="end"/>
        </w:r>
      </w:hyperlink>
    </w:p>
    <w:p w:rsidR="008D1BA0" w:rsidRPr="00B405C0" w:rsidRDefault="008D1BA0">
      <w:pPr>
        <w:pStyle w:val="TOC2"/>
        <w:tabs>
          <w:tab w:val="left" w:pos="3969"/>
        </w:tabs>
        <w:rPr>
          <w:rFonts w:ascii="Calibri" w:hAnsi="Calibri" w:cs="Times New Roman"/>
          <w:szCs w:val="22"/>
          <w:lang w:val="en-US"/>
        </w:rPr>
      </w:pPr>
      <w:hyperlink w:anchor="_Toc453593014" w:history="1">
        <w:r w:rsidRPr="00985E43">
          <w:rPr>
            <w:rStyle w:val="Hyperlink"/>
          </w:rPr>
          <w:t>5.2</w:t>
        </w:r>
        <w:r w:rsidRPr="00B405C0">
          <w:rPr>
            <w:rFonts w:ascii="Calibri" w:hAnsi="Calibri" w:cs="Times New Roman"/>
            <w:szCs w:val="22"/>
            <w:lang w:val="en-US"/>
          </w:rPr>
          <w:tab/>
        </w:r>
        <w:r w:rsidRPr="00985E43">
          <w:rPr>
            <w:rStyle w:val="Hyperlink"/>
          </w:rPr>
          <w:t>Demo Module</w:t>
        </w:r>
        <w:r>
          <w:tab/>
        </w:r>
        <w:r>
          <w:fldChar w:fldCharType="begin"/>
        </w:r>
        <w:r>
          <w:instrText xml:space="preserve"> PAGEREF _Toc453593014 \h </w:instrText>
        </w:r>
        <w:r>
          <w:fldChar w:fldCharType="separate"/>
        </w:r>
        <w:r>
          <w:t>9</w:t>
        </w:r>
        <w:r>
          <w:fldChar w:fldCharType="end"/>
        </w:r>
      </w:hyperlink>
    </w:p>
    <w:p w:rsidR="008D1BA0" w:rsidRPr="00B405C0" w:rsidRDefault="008D1BA0">
      <w:pPr>
        <w:pStyle w:val="TOC1"/>
        <w:tabs>
          <w:tab w:val="left" w:pos="3118"/>
        </w:tabs>
        <w:rPr>
          <w:rFonts w:ascii="Calibri" w:hAnsi="Calibri" w:cs="Times New Roman"/>
          <w:b w:val="0"/>
          <w:szCs w:val="22"/>
          <w:lang w:val="en-US"/>
        </w:rPr>
      </w:pPr>
      <w:hyperlink w:anchor="_Toc453593015" w:history="1">
        <w:r w:rsidRPr="00985E43">
          <w:rPr>
            <w:rStyle w:val="Hyperlink"/>
          </w:rPr>
          <w:t>6</w:t>
        </w:r>
        <w:r w:rsidRPr="00B405C0">
          <w:rPr>
            <w:rFonts w:ascii="Calibri" w:hAnsi="Calibri" w:cs="Times New Roman"/>
            <w:b w:val="0"/>
            <w:szCs w:val="22"/>
            <w:lang w:val="en-US"/>
          </w:rPr>
          <w:tab/>
        </w:r>
        <w:r w:rsidRPr="00985E43">
          <w:rPr>
            <w:rStyle w:val="Hyperlink"/>
          </w:rPr>
          <w:t>References</w:t>
        </w:r>
        <w:r>
          <w:tab/>
        </w:r>
        <w:r>
          <w:fldChar w:fldCharType="begin"/>
        </w:r>
        <w:r>
          <w:instrText xml:space="preserve"> PAGEREF _Toc453593015 \h </w:instrText>
        </w:r>
        <w:r>
          <w:fldChar w:fldCharType="separate"/>
        </w:r>
        <w:r>
          <w:t>10</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453592996"/>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453592997"/>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588"/>
        <w:gridCol w:w="1656"/>
      </w:tblGrid>
      <w:tr w:rsidR="009E3A67" w:rsidTr="008B48C5">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588" w:type="dxa"/>
            <w:shd w:val="clear" w:color="auto" w:fill="B3B3B3"/>
          </w:tcPr>
          <w:p w:rsidR="009E3A67" w:rsidRDefault="009E3A67">
            <w:pPr>
              <w:jc w:val="center"/>
              <w:rPr>
                <w:snapToGrid w:val="0"/>
              </w:rPr>
            </w:pPr>
            <w:r>
              <w:rPr>
                <w:snapToGrid w:val="0"/>
              </w:rPr>
              <w:t>Characteristics</w:t>
            </w:r>
          </w:p>
        </w:tc>
        <w:tc>
          <w:tcPr>
            <w:tcW w:w="1656" w:type="dxa"/>
            <w:shd w:val="clear" w:color="auto" w:fill="B3B3B3"/>
          </w:tcPr>
          <w:p w:rsidR="009E3A67" w:rsidRDefault="009E3A67">
            <w:pPr>
              <w:jc w:val="center"/>
              <w:rPr>
                <w:snapToGrid w:val="0"/>
              </w:rPr>
            </w:pPr>
            <w:r>
              <w:rPr>
                <w:snapToGrid w:val="0"/>
              </w:rPr>
              <w:t>Prepared</w:t>
            </w:r>
          </w:p>
        </w:tc>
      </w:tr>
      <w:tr w:rsidR="009E3A67" w:rsidTr="008B48C5">
        <w:tblPrEx>
          <w:tblCellMar>
            <w:top w:w="0" w:type="dxa"/>
            <w:bottom w:w="0" w:type="dxa"/>
          </w:tblCellMar>
        </w:tblPrEx>
        <w:tc>
          <w:tcPr>
            <w:tcW w:w="1417" w:type="dxa"/>
          </w:tcPr>
          <w:p w:rsidR="009E3A67" w:rsidRPr="008B48C5" w:rsidRDefault="008B48C5">
            <w:pPr>
              <w:pStyle w:val="Header"/>
              <w:tabs>
                <w:tab w:val="clear" w:pos="4320"/>
                <w:tab w:val="clear" w:pos="8640"/>
              </w:tabs>
              <w:rPr>
                <w:noProof w:val="0"/>
                <w:snapToGrid w:val="0"/>
              </w:rPr>
            </w:pPr>
            <w:r w:rsidRPr="008B48C5">
              <w:rPr>
                <w:noProof w:val="0"/>
                <w:snapToGrid w:val="0"/>
              </w:rPr>
              <w:t>2007-11-</w:t>
            </w:r>
            <w:r w:rsidR="004C20AF">
              <w:rPr>
                <w:noProof w:val="0"/>
                <w:snapToGrid w:val="0"/>
              </w:rPr>
              <w:t>30</w:t>
            </w:r>
          </w:p>
        </w:tc>
        <w:tc>
          <w:tcPr>
            <w:tcW w:w="993" w:type="dxa"/>
          </w:tcPr>
          <w:p w:rsidR="009E3A67" w:rsidRPr="008B48C5" w:rsidRDefault="009E3A67">
            <w:pPr>
              <w:rPr>
                <w:snapToGrid w:val="0"/>
              </w:rPr>
            </w:pPr>
            <w:r w:rsidRPr="008B48C5">
              <w:rPr>
                <w:snapToGrid w:val="0"/>
              </w:rPr>
              <w:t>PA1</w:t>
            </w:r>
          </w:p>
        </w:tc>
        <w:tc>
          <w:tcPr>
            <w:tcW w:w="3588" w:type="dxa"/>
          </w:tcPr>
          <w:p w:rsidR="009E3A67" w:rsidRPr="008B48C5" w:rsidRDefault="009E3A67">
            <w:pPr>
              <w:rPr>
                <w:snapToGrid w:val="0"/>
              </w:rPr>
            </w:pPr>
            <w:r w:rsidRPr="008B48C5">
              <w:rPr>
                <w:snapToGrid w:val="0"/>
              </w:rPr>
              <w:t>First draft version</w:t>
            </w:r>
          </w:p>
        </w:tc>
        <w:tc>
          <w:tcPr>
            <w:tcW w:w="1656" w:type="dxa"/>
          </w:tcPr>
          <w:p w:rsidR="009E3A67" w:rsidRPr="008B48C5" w:rsidRDefault="009E3A67">
            <w:pPr>
              <w:pStyle w:val="Header"/>
              <w:tabs>
                <w:tab w:val="clear" w:pos="4320"/>
                <w:tab w:val="clear" w:pos="8640"/>
              </w:tabs>
              <w:rPr>
                <w:noProof w:val="0"/>
                <w:snapToGrid w:val="0"/>
              </w:rPr>
            </w:pPr>
            <w:r w:rsidRPr="008B48C5">
              <w:rPr>
                <w:noProof w:val="0"/>
                <w:snapToGrid w:val="0"/>
              </w:rPr>
              <w:t>&lt;</w:t>
            </w:r>
            <w:r w:rsidR="008B48C5" w:rsidRPr="008B48C5">
              <w:rPr>
                <w:noProof w:val="0"/>
                <w:snapToGrid w:val="0"/>
              </w:rPr>
              <w:t>E</w:t>
            </w:r>
            <w:r w:rsidR="004C20AF">
              <w:rPr>
                <w:noProof w:val="0"/>
                <w:snapToGrid w:val="0"/>
              </w:rPr>
              <w:t>THJGI</w:t>
            </w:r>
            <w:r w:rsidRPr="008B48C5">
              <w:rPr>
                <w:noProof w:val="0"/>
                <w:snapToGrid w:val="0"/>
              </w:rPr>
              <w:t>&gt;</w:t>
            </w:r>
          </w:p>
        </w:tc>
      </w:tr>
      <w:tr w:rsidR="0043528C" w:rsidTr="008B48C5">
        <w:tblPrEx>
          <w:tblCellMar>
            <w:top w:w="0" w:type="dxa"/>
            <w:bottom w:w="0" w:type="dxa"/>
          </w:tblCellMar>
        </w:tblPrEx>
        <w:tc>
          <w:tcPr>
            <w:tcW w:w="1417" w:type="dxa"/>
          </w:tcPr>
          <w:p w:rsidR="0043528C" w:rsidRPr="008B48C5" w:rsidRDefault="0043528C" w:rsidP="00176BEB">
            <w:pPr>
              <w:pStyle w:val="Header"/>
              <w:tabs>
                <w:tab w:val="clear" w:pos="4320"/>
                <w:tab w:val="clear" w:pos="8640"/>
              </w:tabs>
              <w:rPr>
                <w:noProof w:val="0"/>
                <w:snapToGrid w:val="0"/>
              </w:rPr>
            </w:pPr>
            <w:r>
              <w:rPr>
                <w:noProof w:val="0"/>
                <w:snapToGrid w:val="0"/>
              </w:rPr>
              <w:t>2007-12</w:t>
            </w:r>
            <w:r w:rsidRPr="008B48C5">
              <w:rPr>
                <w:noProof w:val="0"/>
                <w:snapToGrid w:val="0"/>
              </w:rPr>
              <w:t>-</w:t>
            </w:r>
            <w:r>
              <w:rPr>
                <w:noProof w:val="0"/>
                <w:snapToGrid w:val="0"/>
              </w:rPr>
              <w:t>05</w:t>
            </w:r>
          </w:p>
        </w:tc>
        <w:tc>
          <w:tcPr>
            <w:tcW w:w="993" w:type="dxa"/>
          </w:tcPr>
          <w:p w:rsidR="0043528C" w:rsidRPr="008B48C5" w:rsidRDefault="0043528C" w:rsidP="00176BEB">
            <w:pPr>
              <w:rPr>
                <w:snapToGrid w:val="0"/>
              </w:rPr>
            </w:pPr>
            <w:r>
              <w:rPr>
                <w:snapToGrid w:val="0"/>
              </w:rPr>
              <w:t>PA2</w:t>
            </w:r>
          </w:p>
        </w:tc>
        <w:tc>
          <w:tcPr>
            <w:tcW w:w="3588" w:type="dxa"/>
          </w:tcPr>
          <w:p w:rsidR="0043528C" w:rsidRPr="008B48C5" w:rsidRDefault="0043528C" w:rsidP="00176BEB">
            <w:pPr>
              <w:rPr>
                <w:snapToGrid w:val="0"/>
              </w:rPr>
            </w:pPr>
            <w:r>
              <w:rPr>
                <w:snapToGrid w:val="0"/>
              </w:rPr>
              <w:t>Updated after review</w:t>
            </w:r>
          </w:p>
        </w:tc>
        <w:tc>
          <w:tcPr>
            <w:tcW w:w="1656" w:type="dxa"/>
          </w:tcPr>
          <w:p w:rsidR="0043528C" w:rsidRPr="008B48C5" w:rsidRDefault="0043528C" w:rsidP="00176BEB">
            <w:pPr>
              <w:pStyle w:val="Header"/>
              <w:tabs>
                <w:tab w:val="clear" w:pos="4320"/>
                <w:tab w:val="clear" w:pos="8640"/>
              </w:tabs>
              <w:rPr>
                <w:noProof w:val="0"/>
                <w:snapToGrid w:val="0"/>
              </w:rPr>
            </w:pPr>
            <w:r w:rsidRPr="008B48C5">
              <w:rPr>
                <w:noProof w:val="0"/>
                <w:snapToGrid w:val="0"/>
              </w:rPr>
              <w:t>&lt;E</w:t>
            </w:r>
            <w:r>
              <w:rPr>
                <w:noProof w:val="0"/>
                <w:snapToGrid w:val="0"/>
              </w:rPr>
              <w:t>THJGI</w:t>
            </w:r>
            <w:r w:rsidRPr="008B48C5">
              <w:rPr>
                <w:noProof w:val="0"/>
                <w:snapToGrid w:val="0"/>
              </w:rPr>
              <w:t>&gt;</w:t>
            </w:r>
          </w:p>
        </w:tc>
      </w:tr>
      <w:tr w:rsidR="0043528C" w:rsidTr="008B48C5">
        <w:tblPrEx>
          <w:tblCellMar>
            <w:top w:w="0" w:type="dxa"/>
            <w:bottom w:w="0" w:type="dxa"/>
          </w:tblCellMar>
        </w:tblPrEx>
        <w:tc>
          <w:tcPr>
            <w:tcW w:w="1417" w:type="dxa"/>
          </w:tcPr>
          <w:p w:rsidR="0043528C" w:rsidRDefault="00660621">
            <w:pPr>
              <w:rPr>
                <w:snapToGrid w:val="0"/>
              </w:rPr>
            </w:pPr>
            <w:r>
              <w:rPr>
                <w:snapToGrid w:val="0"/>
              </w:rPr>
              <w:t>2008-02-14</w:t>
            </w:r>
          </w:p>
        </w:tc>
        <w:tc>
          <w:tcPr>
            <w:tcW w:w="993" w:type="dxa"/>
          </w:tcPr>
          <w:p w:rsidR="0043528C" w:rsidRDefault="00660621">
            <w:pPr>
              <w:rPr>
                <w:snapToGrid w:val="0"/>
              </w:rPr>
            </w:pPr>
            <w:r>
              <w:rPr>
                <w:snapToGrid w:val="0"/>
              </w:rPr>
              <w:t>PA3</w:t>
            </w:r>
          </w:p>
        </w:tc>
        <w:tc>
          <w:tcPr>
            <w:tcW w:w="3588" w:type="dxa"/>
          </w:tcPr>
          <w:p w:rsidR="0043528C" w:rsidRDefault="00660621">
            <w:pPr>
              <w:rPr>
                <w:snapToGrid w:val="0"/>
              </w:rPr>
            </w:pPr>
            <w:r>
              <w:rPr>
                <w:snapToGrid w:val="0"/>
              </w:rPr>
              <w:t>NewVar, FloatList added</w:t>
            </w:r>
          </w:p>
        </w:tc>
        <w:tc>
          <w:tcPr>
            <w:tcW w:w="1656" w:type="dxa"/>
          </w:tcPr>
          <w:p w:rsidR="0043528C" w:rsidRDefault="00660621">
            <w:pPr>
              <w:rPr>
                <w:snapToGrid w:val="0"/>
              </w:rPr>
            </w:pPr>
            <w:r>
              <w:rPr>
                <w:snapToGrid w:val="0"/>
              </w:rPr>
              <w:t>ETHJGI</w:t>
            </w:r>
          </w:p>
        </w:tc>
      </w:tr>
      <w:tr w:rsidR="002B01C7" w:rsidTr="003E5318">
        <w:tblPrEx>
          <w:tblCellMar>
            <w:top w:w="0" w:type="dxa"/>
            <w:bottom w:w="0" w:type="dxa"/>
          </w:tblCellMar>
        </w:tblPrEx>
        <w:tc>
          <w:tcPr>
            <w:tcW w:w="1417" w:type="dxa"/>
          </w:tcPr>
          <w:p w:rsidR="002B01C7" w:rsidRDefault="002B01C7" w:rsidP="003E5318">
            <w:pPr>
              <w:rPr>
                <w:snapToGrid w:val="0"/>
              </w:rPr>
            </w:pPr>
            <w:r>
              <w:rPr>
                <w:snapToGrid w:val="0"/>
              </w:rPr>
              <w:t>2008-11-07</w:t>
            </w:r>
          </w:p>
        </w:tc>
        <w:tc>
          <w:tcPr>
            <w:tcW w:w="993" w:type="dxa"/>
          </w:tcPr>
          <w:p w:rsidR="002B01C7" w:rsidRDefault="002B01C7" w:rsidP="003E5318">
            <w:pPr>
              <w:rPr>
                <w:snapToGrid w:val="0"/>
              </w:rPr>
            </w:pPr>
            <w:r>
              <w:rPr>
                <w:snapToGrid w:val="0"/>
              </w:rPr>
              <w:t>PB1</w:t>
            </w:r>
          </w:p>
        </w:tc>
        <w:tc>
          <w:tcPr>
            <w:tcW w:w="3588" w:type="dxa"/>
          </w:tcPr>
          <w:p w:rsidR="002B01C7" w:rsidRDefault="002B01C7" w:rsidP="003E5318">
            <w:pPr>
              <w:rPr>
                <w:snapToGrid w:val="0"/>
              </w:rPr>
            </w:pPr>
            <w:r>
              <w:rPr>
                <w:snapToGrid w:val="0"/>
              </w:rPr>
              <w:t>T_Data-3_Variable</w:t>
            </w:r>
          </w:p>
        </w:tc>
        <w:tc>
          <w:tcPr>
            <w:tcW w:w="1656" w:type="dxa"/>
          </w:tcPr>
          <w:p w:rsidR="002B01C7" w:rsidRDefault="002B01C7" w:rsidP="003E5318">
            <w:pPr>
              <w:rPr>
                <w:snapToGrid w:val="0"/>
              </w:rPr>
            </w:pPr>
            <w:r>
              <w:rPr>
                <w:snapToGrid w:val="0"/>
              </w:rPr>
              <w:t>ETHJGI</w:t>
            </w:r>
          </w:p>
        </w:tc>
      </w:tr>
      <w:tr w:rsidR="0043528C" w:rsidTr="008B48C5">
        <w:tblPrEx>
          <w:tblCellMar>
            <w:top w:w="0" w:type="dxa"/>
            <w:bottom w:w="0" w:type="dxa"/>
          </w:tblCellMar>
        </w:tblPrEx>
        <w:tc>
          <w:tcPr>
            <w:tcW w:w="1417" w:type="dxa"/>
          </w:tcPr>
          <w:p w:rsidR="0043528C" w:rsidRDefault="00180F7A">
            <w:pPr>
              <w:rPr>
                <w:snapToGrid w:val="0"/>
              </w:rPr>
            </w:pPr>
            <w:r>
              <w:rPr>
                <w:snapToGrid w:val="0"/>
              </w:rPr>
              <w:t>2008-11-07</w:t>
            </w:r>
          </w:p>
        </w:tc>
        <w:tc>
          <w:tcPr>
            <w:tcW w:w="993" w:type="dxa"/>
          </w:tcPr>
          <w:p w:rsidR="0043528C" w:rsidRDefault="00180F7A">
            <w:pPr>
              <w:rPr>
                <w:snapToGrid w:val="0"/>
              </w:rPr>
            </w:pPr>
            <w:r>
              <w:rPr>
                <w:snapToGrid w:val="0"/>
              </w:rPr>
              <w:t>PB</w:t>
            </w:r>
            <w:r w:rsidR="002B01C7">
              <w:rPr>
                <w:snapToGrid w:val="0"/>
              </w:rPr>
              <w:t>2</w:t>
            </w:r>
          </w:p>
        </w:tc>
        <w:tc>
          <w:tcPr>
            <w:tcW w:w="3588" w:type="dxa"/>
          </w:tcPr>
          <w:p w:rsidR="0043528C" w:rsidRDefault="002B01C7">
            <w:pPr>
              <w:rPr>
                <w:snapToGrid w:val="0"/>
              </w:rPr>
            </w:pPr>
            <w:r>
              <w:rPr>
                <w:snapToGrid w:val="0"/>
              </w:rPr>
              <w:t>Updated after review</w:t>
            </w:r>
          </w:p>
        </w:tc>
        <w:tc>
          <w:tcPr>
            <w:tcW w:w="1656" w:type="dxa"/>
          </w:tcPr>
          <w:p w:rsidR="0043528C" w:rsidRDefault="00180F7A">
            <w:pPr>
              <w:rPr>
                <w:snapToGrid w:val="0"/>
              </w:rPr>
            </w:pPr>
            <w:r>
              <w:rPr>
                <w:snapToGrid w:val="0"/>
              </w:rPr>
              <w:t>ETHJGI</w:t>
            </w:r>
          </w:p>
        </w:tc>
      </w:tr>
      <w:tr w:rsidR="00181355" w:rsidTr="008B48C5">
        <w:tblPrEx>
          <w:tblCellMar>
            <w:top w:w="0" w:type="dxa"/>
            <w:bottom w:w="0" w:type="dxa"/>
          </w:tblCellMar>
        </w:tblPrEx>
        <w:tc>
          <w:tcPr>
            <w:tcW w:w="1417" w:type="dxa"/>
          </w:tcPr>
          <w:p w:rsidR="00181355" w:rsidRDefault="00181355">
            <w:pPr>
              <w:rPr>
                <w:snapToGrid w:val="0"/>
              </w:rPr>
            </w:pPr>
            <w:r>
              <w:rPr>
                <w:snapToGrid w:val="0"/>
              </w:rPr>
              <w:t>2010-06-28</w:t>
            </w:r>
          </w:p>
        </w:tc>
        <w:tc>
          <w:tcPr>
            <w:tcW w:w="993" w:type="dxa"/>
          </w:tcPr>
          <w:p w:rsidR="00181355" w:rsidRDefault="00181355">
            <w:pPr>
              <w:rPr>
                <w:snapToGrid w:val="0"/>
              </w:rPr>
            </w:pPr>
            <w:r>
              <w:rPr>
                <w:snapToGrid w:val="0"/>
              </w:rPr>
              <w:t>PC1</w:t>
            </w:r>
          </w:p>
        </w:tc>
        <w:tc>
          <w:tcPr>
            <w:tcW w:w="3588" w:type="dxa"/>
          </w:tcPr>
          <w:p w:rsidR="00181355" w:rsidRDefault="00181355">
            <w:pPr>
              <w:rPr>
                <w:snapToGrid w:val="0"/>
              </w:rPr>
            </w:pPr>
            <w:r>
              <w:rPr>
                <w:snapToGrid w:val="0"/>
              </w:rPr>
              <w:t>Custom refresh added</w:t>
            </w:r>
          </w:p>
        </w:tc>
        <w:tc>
          <w:tcPr>
            <w:tcW w:w="1656" w:type="dxa"/>
          </w:tcPr>
          <w:p w:rsidR="00181355" w:rsidRDefault="00181355">
            <w:pPr>
              <w:rPr>
                <w:snapToGrid w:val="0"/>
              </w:rPr>
            </w:pPr>
            <w:r>
              <w:rPr>
                <w:snapToGrid w:val="0"/>
              </w:rPr>
              <w:t>ETHJGI</w:t>
            </w:r>
          </w:p>
        </w:tc>
      </w:tr>
      <w:tr w:rsidR="00BA03EB" w:rsidTr="008B48C5">
        <w:tblPrEx>
          <w:tblCellMar>
            <w:top w:w="0" w:type="dxa"/>
            <w:bottom w:w="0" w:type="dxa"/>
          </w:tblCellMar>
        </w:tblPrEx>
        <w:tc>
          <w:tcPr>
            <w:tcW w:w="1417" w:type="dxa"/>
          </w:tcPr>
          <w:p w:rsidR="00BA03EB" w:rsidRDefault="00BA03EB">
            <w:pPr>
              <w:rPr>
                <w:snapToGrid w:val="0"/>
              </w:rPr>
            </w:pPr>
            <w:r>
              <w:rPr>
                <w:snapToGrid w:val="0"/>
              </w:rPr>
              <w:t>2012-01-18</w:t>
            </w:r>
          </w:p>
        </w:tc>
        <w:tc>
          <w:tcPr>
            <w:tcW w:w="993" w:type="dxa"/>
          </w:tcPr>
          <w:p w:rsidR="00BA03EB" w:rsidRDefault="00BA03EB">
            <w:pPr>
              <w:rPr>
                <w:snapToGrid w:val="0"/>
              </w:rPr>
            </w:pPr>
            <w:r>
              <w:rPr>
                <w:snapToGrid w:val="0"/>
              </w:rPr>
              <w:t>PD1</w:t>
            </w:r>
          </w:p>
        </w:tc>
        <w:tc>
          <w:tcPr>
            <w:tcW w:w="3588" w:type="dxa"/>
          </w:tcPr>
          <w:p w:rsidR="00BA03EB" w:rsidRDefault="00BA03EB">
            <w:pPr>
              <w:rPr>
                <w:snapToGrid w:val="0"/>
              </w:rPr>
            </w:pPr>
            <w:r>
              <w:rPr>
                <w:snapToGrid w:val="0"/>
              </w:rPr>
              <w:t>Settable MaxWaitTime for ByeAck</w:t>
            </w:r>
          </w:p>
        </w:tc>
        <w:tc>
          <w:tcPr>
            <w:tcW w:w="1656" w:type="dxa"/>
          </w:tcPr>
          <w:p w:rsidR="00BA03EB" w:rsidRDefault="00BA03EB">
            <w:pPr>
              <w:rPr>
                <w:snapToGrid w:val="0"/>
              </w:rPr>
            </w:pPr>
            <w:r>
              <w:rPr>
                <w:snapToGrid w:val="0"/>
              </w:rPr>
              <w:t>ETHJGI</w:t>
            </w:r>
          </w:p>
        </w:tc>
      </w:tr>
      <w:tr w:rsidR="0075697C" w:rsidTr="008B48C5">
        <w:tblPrEx>
          <w:tblCellMar>
            <w:top w:w="0" w:type="dxa"/>
            <w:bottom w:w="0" w:type="dxa"/>
          </w:tblCellMar>
        </w:tblPrEx>
        <w:tc>
          <w:tcPr>
            <w:tcW w:w="1417" w:type="dxa"/>
          </w:tcPr>
          <w:p w:rsidR="0075697C" w:rsidRPr="0075697C" w:rsidRDefault="0075697C">
            <w:pPr>
              <w:rPr>
                <w:snapToGrid w:val="0"/>
                <w:lang w:val="hu-HU"/>
              </w:rPr>
            </w:pPr>
            <w:r>
              <w:rPr>
                <w:snapToGrid w:val="0"/>
              </w:rPr>
              <w:t>2</w:t>
            </w:r>
            <w:r>
              <w:rPr>
                <w:snapToGrid w:val="0"/>
                <w:lang w:val="hu-HU"/>
              </w:rPr>
              <w:t>015-12-03</w:t>
            </w:r>
          </w:p>
        </w:tc>
        <w:tc>
          <w:tcPr>
            <w:tcW w:w="993" w:type="dxa"/>
          </w:tcPr>
          <w:p w:rsidR="0075697C" w:rsidRDefault="0075697C">
            <w:pPr>
              <w:rPr>
                <w:snapToGrid w:val="0"/>
              </w:rPr>
            </w:pPr>
            <w:r>
              <w:rPr>
                <w:snapToGrid w:val="0"/>
              </w:rPr>
              <w:t>E</w:t>
            </w:r>
          </w:p>
        </w:tc>
        <w:tc>
          <w:tcPr>
            <w:tcW w:w="3588" w:type="dxa"/>
          </w:tcPr>
          <w:p w:rsidR="0075697C" w:rsidRDefault="0075697C">
            <w:pPr>
              <w:rPr>
                <w:snapToGrid w:val="0"/>
              </w:rPr>
            </w:pPr>
            <w:r>
              <w:rPr>
                <w:snapToGrid w:val="0"/>
              </w:rPr>
              <w:t>Updated for release</w:t>
            </w:r>
          </w:p>
        </w:tc>
        <w:tc>
          <w:tcPr>
            <w:tcW w:w="1656" w:type="dxa"/>
          </w:tcPr>
          <w:p w:rsidR="0075697C" w:rsidRDefault="0075697C">
            <w:pPr>
              <w:rPr>
                <w:snapToGrid w:val="0"/>
              </w:rPr>
            </w:pPr>
            <w:r>
              <w:rPr>
                <w:snapToGrid w:val="0"/>
              </w:rPr>
              <w:t>ESZILSZ</w:t>
            </w:r>
          </w:p>
        </w:tc>
      </w:tr>
      <w:tr w:rsidR="002C56ED" w:rsidTr="008B48C5">
        <w:tblPrEx>
          <w:tblCellMar>
            <w:top w:w="0" w:type="dxa"/>
            <w:bottom w:w="0" w:type="dxa"/>
          </w:tblCellMar>
        </w:tblPrEx>
        <w:tc>
          <w:tcPr>
            <w:tcW w:w="1417" w:type="dxa"/>
          </w:tcPr>
          <w:p w:rsidR="002C56ED" w:rsidRPr="002C56ED" w:rsidRDefault="002C56ED">
            <w:pPr>
              <w:rPr>
                <w:snapToGrid w:val="0"/>
                <w:lang w:val="hu-HU"/>
              </w:rPr>
            </w:pPr>
            <w:r>
              <w:rPr>
                <w:snapToGrid w:val="0"/>
              </w:rPr>
              <w:t>2015</w:t>
            </w:r>
            <w:r>
              <w:rPr>
                <w:snapToGrid w:val="0"/>
                <w:lang w:val="hu-HU"/>
              </w:rPr>
              <w:t>-12-16</w:t>
            </w:r>
          </w:p>
        </w:tc>
        <w:tc>
          <w:tcPr>
            <w:tcW w:w="993" w:type="dxa"/>
          </w:tcPr>
          <w:p w:rsidR="002C56ED" w:rsidRDefault="002C56ED">
            <w:pPr>
              <w:rPr>
                <w:snapToGrid w:val="0"/>
              </w:rPr>
            </w:pPr>
            <w:r>
              <w:rPr>
                <w:snapToGrid w:val="0"/>
              </w:rPr>
              <w:t>PF1</w:t>
            </w:r>
          </w:p>
        </w:tc>
        <w:tc>
          <w:tcPr>
            <w:tcW w:w="3588" w:type="dxa"/>
          </w:tcPr>
          <w:p w:rsidR="002C56ED" w:rsidRPr="00A50E94" w:rsidRDefault="002C56ED">
            <w:pPr>
              <w:rPr>
                <w:rFonts w:cs="Arial"/>
                <w:snapToGrid w:val="0"/>
              </w:rPr>
            </w:pPr>
            <w:r w:rsidRPr="00A50E94">
              <w:rPr>
                <w:rFonts w:ascii="Courier New" w:hAnsi="Courier New" w:cs="Courier New"/>
              </w:rPr>
              <w:t>tsp_EPTF_Var_maxWaitTimeForByeAck</w:t>
            </w:r>
            <w:r w:rsidR="00A50E94">
              <w:rPr>
                <w:rFonts w:ascii="Courier New" w:hAnsi="Courier New" w:cs="Courier New"/>
              </w:rPr>
              <w:t xml:space="preserve"> </w:t>
            </w:r>
            <w:r w:rsidR="00A50E94">
              <w:rPr>
                <w:rFonts w:cs="Arial"/>
              </w:rPr>
              <w:t>default value changed</w:t>
            </w:r>
          </w:p>
        </w:tc>
        <w:tc>
          <w:tcPr>
            <w:tcW w:w="1656" w:type="dxa"/>
          </w:tcPr>
          <w:p w:rsidR="002C56ED" w:rsidRDefault="002C56ED">
            <w:pPr>
              <w:rPr>
                <w:snapToGrid w:val="0"/>
              </w:rPr>
            </w:pPr>
            <w:r>
              <w:rPr>
                <w:snapToGrid w:val="0"/>
              </w:rPr>
              <w:t>ESZILSZ</w:t>
            </w:r>
          </w:p>
        </w:tc>
      </w:tr>
      <w:tr w:rsidR="00131B35" w:rsidTr="008B48C5">
        <w:tblPrEx>
          <w:tblCellMar>
            <w:top w:w="0" w:type="dxa"/>
            <w:bottom w:w="0" w:type="dxa"/>
          </w:tblCellMar>
        </w:tblPrEx>
        <w:tc>
          <w:tcPr>
            <w:tcW w:w="1417" w:type="dxa"/>
          </w:tcPr>
          <w:p w:rsidR="00131B35" w:rsidRDefault="00131B35">
            <w:pPr>
              <w:rPr>
                <w:snapToGrid w:val="0"/>
              </w:rPr>
            </w:pPr>
            <w:r>
              <w:rPr>
                <w:snapToGrid w:val="0"/>
              </w:rPr>
              <w:t>2016-06-09</w:t>
            </w:r>
          </w:p>
        </w:tc>
        <w:tc>
          <w:tcPr>
            <w:tcW w:w="993" w:type="dxa"/>
          </w:tcPr>
          <w:p w:rsidR="00131B35" w:rsidRDefault="00131B35">
            <w:pPr>
              <w:rPr>
                <w:snapToGrid w:val="0"/>
              </w:rPr>
            </w:pPr>
            <w:r>
              <w:rPr>
                <w:snapToGrid w:val="0"/>
              </w:rPr>
              <w:t>F</w:t>
            </w:r>
          </w:p>
        </w:tc>
        <w:tc>
          <w:tcPr>
            <w:tcW w:w="3588" w:type="dxa"/>
          </w:tcPr>
          <w:p w:rsidR="00131B35" w:rsidRPr="00131B35" w:rsidRDefault="00131B35">
            <w:pPr>
              <w:rPr>
                <w:rFonts w:cs="Arial"/>
              </w:rPr>
            </w:pPr>
            <w:r w:rsidRPr="00131B35">
              <w:rPr>
                <w:rFonts w:cs="Arial"/>
              </w:rPr>
              <w:t>Updated for release</w:t>
            </w:r>
          </w:p>
        </w:tc>
        <w:tc>
          <w:tcPr>
            <w:tcW w:w="1656" w:type="dxa"/>
          </w:tcPr>
          <w:p w:rsidR="00131B35" w:rsidRDefault="00131B35">
            <w:pPr>
              <w:rPr>
                <w:snapToGrid w:val="0"/>
              </w:rPr>
            </w:pPr>
            <w:r>
              <w:rPr>
                <w:snapToGrid w:val="0"/>
              </w:rPr>
              <w:t>ESZILSZ</w:t>
            </w:r>
          </w:p>
        </w:tc>
      </w:tr>
    </w:tbl>
    <w:p w:rsidR="009E3A67" w:rsidRDefault="009E3A67">
      <w:pPr>
        <w:pStyle w:val="Heading2"/>
        <w:rPr>
          <w:snapToGrid w:val="0"/>
        </w:rPr>
      </w:pPr>
      <w:bookmarkStart w:id="17" w:name="_Toc182727534"/>
      <w:bookmarkStart w:id="18" w:name="_Toc453592998"/>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453592999"/>
      <w:r>
        <w:t>How to Read this Document</w:t>
      </w:r>
      <w:bookmarkEnd w:id="19"/>
      <w:bookmarkEnd w:id="20"/>
    </w:p>
    <w:p w:rsidR="009E3A67" w:rsidRPr="00754136" w:rsidRDefault="005A33D4" w:rsidP="0075697C">
      <w:pPr>
        <w:pStyle w:val="BodyText"/>
      </w:pPr>
      <w:r>
        <w:t xml:space="preserve">This is the </w:t>
      </w:r>
      <w:r w:rsidR="005B1E03">
        <w:t>User Guide</w:t>
      </w:r>
      <w:r>
        <w:t xml:space="preserve"> for the </w:t>
      </w:r>
      <w:r w:rsidR="004C20AF">
        <w:t>Variable</w:t>
      </w:r>
      <w:r w:rsidR="00FA436E">
        <w:t xml:space="preserve"> feature</w:t>
      </w:r>
      <w:r w:rsidR="008B48C5">
        <w:rPr>
          <w:color w:val="0000FF"/>
        </w:rPr>
        <w:t xml:space="preserve"> </w:t>
      </w:r>
      <w:r>
        <w:t>of the Ericsson Performance Test Framework (</w:t>
      </w:r>
      <w:r w:rsidR="005B1E03">
        <w:t>TitanSim</w:t>
      </w:r>
      <w:r>
        <w:t xml:space="preserve">), Core Library (CLL). </w:t>
      </w:r>
      <w:r w:rsidR="00131B35">
        <w:t>EPTF</w:t>
      </w:r>
      <w:r>
        <w:t xml:space="preserve"> CLL is developed for the TTCN-3</w:t>
      </w:r>
      <w:r w:rsidR="005B1E03">
        <w:t xml:space="preserve"> </w:t>
      </w:r>
      <w:r w:rsidR="0075697C">
        <w:fldChar w:fldCharType="begin"/>
      </w:r>
      <w:r w:rsidR="0075697C">
        <w:instrText xml:space="preserve"> REF _Ref436921888 \r \h </w:instrText>
      </w:r>
      <w:r w:rsidR="0075697C">
        <w:fldChar w:fldCharType="separate"/>
      </w:r>
      <w:r w:rsidR="0075697C">
        <w:t>[1]</w:t>
      </w:r>
      <w:r w:rsidR="0075697C">
        <w:fldChar w:fldCharType="end"/>
      </w:r>
      <w:r w:rsidR="00754136">
        <w:t xml:space="preserve"> </w:t>
      </w:r>
      <w:r>
        <w:t xml:space="preserve">Toolset with </w:t>
      </w:r>
      <w:r w:rsidRPr="0074533E">
        <w:t>TITAN</w:t>
      </w:r>
      <w:r w:rsidR="0075697C">
        <w:t xml:space="preserve"> </w:t>
      </w:r>
      <w:r w:rsidR="0075697C">
        <w:fldChar w:fldCharType="begin"/>
      </w:r>
      <w:r w:rsidR="0075697C">
        <w:instrText xml:space="preserve"> REF _Ref436921902 \r \h </w:instrText>
      </w:r>
      <w:r w:rsidR="0075697C">
        <w:fldChar w:fldCharType="separate"/>
      </w:r>
      <w:r w:rsidR="0075697C">
        <w:t>[2]</w:t>
      </w:r>
      <w:r w:rsidR="0075697C">
        <w:fldChar w:fldCharType="end"/>
      </w:r>
      <w:r w:rsidRPr="0074533E">
        <w:t>.</w:t>
      </w:r>
      <w:r>
        <w:t xml:space="preserve"> This document should be read together with the Function Description of the </w:t>
      </w:r>
      <w:r w:rsidR="004C20AF">
        <w:t>Variable</w:t>
      </w:r>
      <w:r w:rsidR="008B48C5">
        <w:rPr>
          <w:color w:val="0000FF"/>
        </w:rPr>
        <w:t xml:space="preserve"> </w:t>
      </w:r>
      <w:r>
        <w:t>feature</w:t>
      </w:r>
      <w:r w:rsidR="00FB3644">
        <w:t xml:space="preserve"> </w:t>
      </w:r>
      <w:r w:rsidR="00FB3644">
        <w:fldChar w:fldCharType="begin"/>
      </w:r>
      <w:r w:rsidR="00FB3644">
        <w:instrText xml:space="preserve"> REF _Ref436921926 \r \h </w:instrText>
      </w:r>
      <w:r w:rsidR="00FB3644">
        <w:fldChar w:fldCharType="separate"/>
      </w:r>
      <w:r w:rsidR="00FB3644">
        <w:t>[5]</w:t>
      </w:r>
      <w:r w:rsidR="00FB3644">
        <w:fldChar w:fldCharType="end"/>
      </w:r>
      <w:r>
        <w:t xml:space="preserve">. For more information on the </w:t>
      </w:r>
      <w:r w:rsidR="00131B35">
        <w:t>EPTF</w:t>
      </w:r>
      <w:r>
        <w:t xml:space="preserve"> CLL please consult the Product Revision Information, the User</w:t>
      </w:r>
      <w:r w:rsidR="00131B35">
        <w:rPr>
          <w:lang w:val="hu-HU"/>
        </w:rPr>
        <w:t>’</w:t>
      </w:r>
      <w:r>
        <w:t xml:space="preserve">s Guide </w:t>
      </w:r>
      <w:r w:rsidR="00FB3644">
        <w:fldChar w:fldCharType="begin"/>
      </w:r>
      <w:r w:rsidR="00FB3644">
        <w:instrText xml:space="preserve"> REF _Ref436921948 \r \h </w:instrText>
      </w:r>
      <w:r w:rsidR="00FB3644">
        <w:fldChar w:fldCharType="separate"/>
      </w:r>
      <w:r w:rsidR="00FB3644">
        <w:t>[3]</w:t>
      </w:r>
      <w:r w:rsidR="00FB3644">
        <w:fldChar w:fldCharType="end"/>
      </w:r>
      <w:r>
        <w:t xml:space="preserve"> and the Function Specification</w:t>
      </w:r>
      <w:r w:rsidR="00F13A0E">
        <w:t xml:space="preserve"> </w:t>
      </w:r>
      <w:r w:rsidR="00FB3644">
        <w:fldChar w:fldCharType="begin"/>
      </w:r>
      <w:r w:rsidR="00FB3644">
        <w:instrText xml:space="preserve"> REF _Ref436921959 \r \h </w:instrText>
      </w:r>
      <w:r w:rsidR="00FB3644">
        <w:fldChar w:fldCharType="separate"/>
      </w:r>
      <w:r w:rsidR="00FB3644">
        <w:t>[4]</w:t>
      </w:r>
      <w:r w:rsidR="00FB3644">
        <w:fldChar w:fldCharType="end"/>
      </w:r>
      <w:r w:rsidR="005B1E03">
        <w:t xml:space="preserve"> </w:t>
      </w:r>
      <w:r>
        <w:t xml:space="preserve">of the </w:t>
      </w:r>
      <w:r w:rsidR="005B1E03">
        <w:t>TitanSim</w:t>
      </w:r>
      <w:r w:rsidR="00A20EAB">
        <w:t>.</w:t>
      </w:r>
    </w:p>
    <w:p w:rsidR="009E3A67" w:rsidRDefault="009E3A67" w:rsidP="005B1E03">
      <w:pPr>
        <w:pStyle w:val="Heading3"/>
      </w:pPr>
      <w:bookmarkStart w:id="21" w:name="_Toc182727537"/>
      <w:bookmarkStart w:id="22" w:name="_Toc453593000"/>
      <w:r>
        <w:t>Abbreviations</w:t>
      </w:r>
      <w:bookmarkEnd w:id="21"/>
      <w:bookmarkEnd w:id="22"/>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00131B35" w:rsidRPr="002B0356">
        <w:rPr>
          <w:rFonts w:eastAsia="SimSun"/>
          <w:lang w:eastAsia="zh-CN"/>
        </w:rPr>
        <w:t xml:space="preserve">Ericsson </w:t>
      </w:r>
      <w:r w:rsidR="00131B35">
        <w:rPr>
          <w:rFonts w:eastAsia="SimSun"/>
          <w:lang w:eastAsia="zh-CN"/>
        </w:rPr>
        <w:t>Performance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r>
      <w:r w:rsidR="00131B35">
        <w:rPr>
          <w:rFonts w:cs="Arial"/>
        </w:rPr>
        <w:t>New synonym for the EPTF</w:t>
      </w:r>
      <w:r w:rsidR="00131B35" w:rsidRPr="00760941">
        <w:rPr>
          <w:rFonts w:cs="Arial"/>
        </w:rPr>
        <w:t xml:space="preserve"> Framework</w:t>
      </w:r>
    </w:p>
    <w:p w:rsidR="00032C27" w:rsidRDefault="004E71CF" w:rsidP="008B48C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75697C">
        <w:rPr>
          <w:rFonts w:cs="Arial"/>
        </w:rPr>
        <w:fldChar w:fldCharType="begin"/>
      </w:r>
      <w:r w:rsidR="0075697C">
        <w:rPr>
          <w:rFonts w:cs="Arial"/>
        </w:rPr>
        <w:instrText xml:space="preserve"> REF _Ref436921888 \r \h </w:instrText>
      </w:r>
      <w:r w:rsidR="0075697C">
        <w:rPr>
          <w:rFonts w:cs="Arial"/>
        </w:rPr>
      </w:r>
      <w:r w:rsidR="0075697C">
        <w:rPr>
          <w:rFonts w:cs="Arial"/>
        </w:rPr>
        <w:fldChar w:fldCharType="separate"/>
      </w:r>
      <w:r w:rsidR="0075697C">
        <w:rPr>
          <w:rFonts w:cs="Arial"/>
        </w:rPr>
        <w:t>[1]</w:t>
      </w:r>
      <w:r w:rsidR="0075697C">
        <w:rPr>
          <w:rFonts w:cs="Arial"/>
        </w:rPr>
        <w:fldChar w:fldCharType="end"/>
      </w:r>
    </w:p>
    <w:p w:rsidR="009E3A67" w:rsidRDefault="009E3A67">
      <w:pPr>
        <w:pStyle w:val="Heading3"/>
      </w:pPr>
      <w:bookmarkStart w:id="23" w:name="_Toc182727538"/>
      <w:bookmarkStart w:id="24" w:name="_Toc453593001"/>
      <w:r>
        <w:t>Terminology</w:t>
      </w:r>
      <w:bookmarkEnd w:id="23"/>
      <w:bookmarkEnd w:id="24"/>
    </w:p>
    <w:p w:rsidR="004E71CF" w:rsidRDefault="00131B35" w:rsidP="004E71CF">
      <w:pPr>
        <w:pStyle w:val="Term-list"/>
        <w:jc w:val="both"/>
        <w:rPr>
          <w:rFonts w:eastAsia="SimSun"/>
          <w:lang w:eastAsia="zh-CN"/>
        </w:rPr>
      </w:pPr>
      <w:bookmarkStart w:id="25" w:name="_Toc46547758"/>
      <w:r>
        <w:rPr>
          <w:rFonts w:eastAsia="SimSun"/>
          <w:i/>
          <w:iCs/>
          <w:lang w:eastAsia="zh-CN"/>
        </w:rPr>
        <w:t xml:space="preserve">Core </w:t>
      </w:r>
      <w:r w:rsidR="004E71CF" w:rsidRPr="002B0356">
        <w:rPr>
          <w:rFonts w:eastAsia="SimSun"/>
          <w:i/>
          <w:iCs/>
          <w:lang w:eastAsia="zh-CN"/>
        </w:rPr>
        <w:t>Library</w:t>
      </w:r>
      <w:r w:rsidR="00FB3644">
        <w:rPr>
          <w:rFonts w:eastAsia="SimSun"/>
          <w:i/>
          <w:iCs/>
          <w:lang w:eastAsia="zh-CN"/>
        </w:rPr>
        <w:t xml:space="preserve"> </w:t>
      </w:r>
      <w:r w:rsidR="004E71CF" w:rsidRPr="002B0356">
        <w:rPr>
          <w:rFonts w:eastAsia="SimSun"/>
          <w:i/>
          <w:iCs/>
          <w:lang w:eastAsia="zh-CN"/>
        </w:rPr>
        <w:t>(CLL)</w:t>
      </w:r>
      <w:r w:rsidR="004E71CF" w:rsidRPr="002B0356">
        <w:rPr>
          <w:rFonts w:eastAsia="SimSun"/>
          <w:i/>
          <w:iCs/>
          <w:lang w:eastAsia="zh-CN"/>
        </w:rPr>
        <w:tab/>
      </w:r>
      <w:r>
        <w:rPr>
          <w:lang w:eastAsia="zh-CN"/>
        </w:rPr>
        <w:t>is that part of the TitanSim software that is totally project independent. (i.e., which is not protocol-, or application-dependent). The Core Library is to be supplied and supported by the TCC organization. Any Core Library development is to be funded centrally by Ericsson.</w:t>
      </w:r>
    </w:p>
    <w:p w:rsidR="004E71CF" w:rsidRPr="00BA58E7" w:rsidRDefault="0083246C" w:rsidP="00BA58E7">
      <w:pPr>
        <w:pStyle w:val="Term-list"/>
        <w:jc w:val="both"/>
        <w:rPr>
          <w:rFonts w:eastAsia="SimSun"/>
          <w:i/>
          <w:iCs/>
          <w:lang w:eastAsia="zh-CN"/>
        </w:rPr>
      </w:pPr>
      <w:r>
        <w:rPr>
          <w:rFonts w:eastAsia="SimSun"/>
          <w:i/>
          <w:iCs/>
          <w:lang w:eastAsia="zh-CN"/>
        </w:rPr>
        <w:t>Variables</w:t>
      </w:r>
      <w:r>
        <w:rPr>
          <w:rFonts w:eastAsia="SimSun"/>
          <w:i/>
          <w:iCs/>
          <w:lang w:eastAsia="zh-CN"/>
        </w:rPr>
        <w:tab/>
      </w:r>
      <w:r w:rsidRPr="008E3E80">
        <w:rPr>
          <w:rFonts w:eastAsia="SimSun"/>
          <w:lang w:eastAsia="zh-CN"/>
        </w:rPr>
        <w:t>contain values,</w:t>
      </w:r>
      <w:r w:rsidR="00CC23FB">
        <w:rPr>
          <w:rFonts w:eastAsia="SimSun"/>
          <w:lang w:eastAsia="zh-CN"/>
        </w:rPr>
        <w:t xml:space="preserve"> </w:t>
      </w:r>
      <w:r w:rsidR="00BA58E7">
        <w:rPr>
          <w:rFonts w:eastAsia="SimSun"/>
          <w:lang w:eastAsia="zh-CN"/>
        </w:rPr>
        <w:t>that can be accessed from remote components</w:t>
      </w:r>
      <w:r w:rsidRPr="008E3E80">
        <w:rPr>
          <w:rFonts w:eastAsia="SimSun"/>
          <w:lang w:eastAsia="zh-CN"/>
        </w:rPr>
        <w:t>.</w:t>
      </w:r>
    </w:p>
    <w:p w:rsidR="009E3A67" w:rsidRDefault="009E3A67">
      <w:pPr>
        <w:pStyle w:val="Heading2"/>
      </w:pPr>
      <w:bookmarkStart w:id="26" w:name="_Toc182727539"/>
      <w:bookmarkStart w:id="27" w:name="_Toc453593002"/>
      <w:r>
        <w:lastRenderedPageBreak/>
        <w:t>System Requirements</w:t>
      </w:r>
      <w:bookmarkEnd w:id="25"/>
      <w:bookmarkEnd w:id="26"/>
      <w:bookmarkEnd w:id="27"/>
    </w:p>
    <w:p w:rsidR="00595702" w:rsidRPr="00463BD3" w:rsidRDefault="00755F7E" w:rsidP="00BA58E7">
      <w:pPr>
        <w:pStyle w:val="BodyText"/>
      </w:pPr>
      <w:r>
        <w:t xml:space="preserve">In order to use the </w:t>
      </w:r>
      <w:r w:rsidR="00BA58E7">
        <w:t>Variable</w:t>
      </w:r>
      <w:r w:rsidR="008B48C5" w:rsidRPr="008B48C5">
        <w:t xml:space="preserve"> </w:t>
      </w:r>
      <w:r w:rsidR="00F85875">
        <w:t>feature</w:t>
      </w:r>
      <w:r>
        <w:t xml:space="preserve"> the</w:t>
      </w:r>
      <w:r w:rsidR="009E3A67">
        <w:t xml:space="preserve"> system requirements </w:t>
      </w:r>
      <w:r w:rsidR="00152D37">
        <w:t xml:space="preserve">listed in </w:t>
      </w:r>
      <w:r w:rsidR="00491B69">
        <w:t>EPTF</w:t>
      </w:r>
      <w:r w:rsidR="00152D37">
        <w:t xml:space="preserve"> CLL User Guide </w:t>
      </w:r>
      <w:r w:rsidR="00FB3644">
        <w:fldChar w:fldCharType="begin"/>
      </w:r>
      <w:r w:rsidR="00FB3644">
        <w:instrText xml:space="preserve"> REF _Ref436921959 \r \h </w:instrText>
      </w:r>
      <w:r w:rsidR="00FB3644">
        <w:fldChar w:fldCharType="separate"/>
      </w:r>
      <w:r w:rsidR="00FB3644">
        <w:t>[4]</w:t>
      </w:r>
      <w:r w:rsidR="00FB3644">
        <w:fldChar w:fldCharType="end"/>
      </w:r>
      <w:r w:rsidR="00152D37">
        <w:t xml:space="preserve"> should be fulfilled.</w:t>
      </w:r>
    </w:p>
    <w:p w:rsidR="00B629EE" w:rsidRPr="008B48C5" w:rsidRDefault="00754088" w:rsidP="00B629EE">
      <w:pPr>
        <w:pStyle w:val="Heading1"/>
      </w:pPr>
      <w:bookmarkStart w:id="28" w:name="_Toc453593003"/>
      <w:r>
        <w:t>Variable</w:t>
      </w:r>
      <w:bookmarkEnd w:id="28"/>
    </w:p>
    <w:p w:rsidR="009E3A67" w:rsidRDefault="009E3A67" w:rsidP="00B629EE">
      <w:pPr>
        <w:pStyle w:val="Heading2"/>
      </w:pPr>
      <w:bookmarkStart w:id="29" w:name="_Toc182727541"/>
      <w:bookmarkStart w:id="30" w:name="_Toc453593004"/>
      <w:r>
        <w:t>Overview</w:t>
      </w:r>
      <w:bookmarkEnd w:id="29"/>
      <w:bookmarkEnd w:id="30"/>
    </w:p>
    <w:p w:rsidR="00C76D5A" w:rsidRDefault="00B144EE" w:rsidP="00595D85">
      <w:pPr>
        <w:pStyle w:val="BodyText"/>
        <w:jc w:val="both"/>
      </w:pPr>
      <w:bookmarkStart w:id="31" w:name="_Toc46547766"/>
      <w:bookmarkStart w:id="32" w:name="_Toc175455185"/>
      <w:bookmarkStart w:id="33" w:name="_Ref182711344"/>
      <w:bookmarkStart w:id="34" w:name="_Ref182711382"/>
      <w:bookmarkStart w:id="35" w:name="_Toc182727542"/>
      <w:r>
        <w:t xml:space="preserve">The EPTF CLL </w:t>
      </w:r>
      <w:r w:rsidR="00754088">
        <w:t>Variable</w:t>
      </w:r>
      <w:r w:rsidR="008B48C5">
        <w:rPr>
          <w:color w:val="0000FF"/>
        </w:rPr>
        <w:t xml:space="preserve"> </w:t>
      </w:r>
      <w:r>
        <w:t xml:space="preserve">component is a fundamental component providing an </w:t>
      </w:r>
      <w:r w:rsidR="00103F38">
        <w:rPr>
          <w:rStyle w:val="folded"/>
        </w:rPr>
        <w:t>enhanc</w:t>
      </w:r>
      <w:r w:rsidR="00595D85">
        <w:rPr>
          <w:rStyle w:val="folded"/>
        </w:rPr>
        <w:t xml:space="preserve">ed implementation for variables in a </w:t>
      </w:r>
      <w:r w:rsidR="00595D85">
        <w:t xml:space="preserve">TTCN-3 </w:t>
      </w:r>
      <w:r w:rsidR="00595D85">
        <w:rPr>
          <w:rStyle w:val="folded"/>
        </w:rPr>
        <w:t>test environment. It has been developed specifically for load test requirements, but can be used in other application areas, as well</w:t>
      </w:r>
      <w:r w:rsidR="00C76D5A">
        <w:t>.</w:t>
      </w:r>
    </w:p>
    <w:p w:rsidR="00BF22AE" w:rsidRDefault="00BF22AE" w:rsidP="00343AFE">
      <w:pPr>
        <w:pStyle w:val="BodyText"/>
        <w:jc w:val="both"/>
      </w:pPr>
    </w:p>
    <w:p w:rsidR="00173D25" w:rsidRDefault="00956385" w:rsidP="00F85875">
      <w:pPr>
        <w:pStyle w:val="Heading2"/>
      </w:pPr>
      <w:bookmarkStart w:id="36" w:name="_Ref184110824"/>
      <w:bookmarkStart w:id="37" w:name="_Toc453593005"/>
      <w:r>
        <w:t xml:space="preserve">Description of files in this </w:t>
      </w:r>
      <w:bookmarkStart w:id="38" w:name="_Toc175455186"/>
      <w:bookmarkEnd w:id="32"/>
      <w:r w:rsidR="00F85875">
        <w:t>feature</w:t>
      </w:r>
      <w:bookmarkEnd w:id="33"/>
      <w:bookmarkEnd w:id="34"/>
      <w:bookmarkEnd w:id="35"/>
      <w:bookmarkEnd w:id="36"/>
      <w:bookmarkEnd w:id="37"/>
    </w:p>
    <w:p w:rsidR="00173D25" w:rsidRDefault="00173D25" w:rsidP="00754088">
      <w:pPr>
        <w:pStyle w:val="BodyText"/>
        <w:jc w:val="both"/>
      </w:pPr>
      <w:r>
        <w:t xml:space="preserve">The EPTF CLL </w:t>
      </w:r>
      <w:r w:rsidR="00754088">
        <w:t>Variable</w:t>
      </w:r>
      <w:r w:rsidR="008B48C5">
        <w:rPr>
          <w:color w:val="0000FF"/>
        </w:rPr>
        <w:t xml:space="preserve"> </w:t>
      </w:r>
      <w:r>
        <w:t>API includes the following files:</w:t>
      </w:r>
    </w:p>
    <w:p w:rsidR="00720EF4" w:rsidRPr="00D704DC" w:rsidRDefault="00754088" w:rsidP="00F234E8">
      <w:pPr>
        <w:pStyle w:val="BodyText"/>
        <w:numPr>
          <w:ilvl w:val="0"/>
          <w:numId w:val="23"/>
        </w:numPr>
        <w:jc w:val="both"/>
      </w:pPr>
      <w:r>
        <w:t>Variable</w:t>
      </w:r>
    </w:p>
    <w:p w:rsidR="00173D25" w:rsidRPr="00D704DC" w:rsidRDefault="00993702" w:rsidP="00754088">
      <w:pPr>
        <w:pStyle w:val="BodyText"/>
        <w:numPr>
          <w:ilvl w:val="1"/>
          <w:numId w:val="23"/>
        </w:numPr>
        <w:jc w:val="both"/>
      </w:pPr>
      <w:r w:rsidRPr="00D704DC">
        <w:t>EPTF_CLL_</w:t>
      </w:r>
      <w:r w:rsidR="00754088">
        <w:t>Variable</w:t>
      </w:r>
      <w:r w:rsidR="009531B2">
        <w:t>_Definitions.ttcn</w:t>
      </w:r>
      <w:r w:rsidR="00173D25" w:rsidRPr="00D704DC">
        <w:t xml:space="preserve">: </w:t>
      </w:r>
      <w:r w:rsidR="00002E64" w:rsidRPr="00D704DC">
        <w:t>This TTCN-3 module c</w:t>
      </w:r>
      <w:r w:rsidR="00173D25" w:rsidRPr="00D704DC">
        <w:t xml:space="preserve">ontains </w:t>
      </w:r>
      <w:r w:rsidRPr="00D704DC">
        <w:t xml:space="preserve">common type definitions that should be used in all </w:t>
      </w:r>
      <w:r w:rsidR="00754088">
        <w:t>Variable</w:t>
      </w:r>
      <w:r w:rsidRPr="00D704DC">
        <w:t xml:space="preserve"> Components</w:t>
      </w:r>
      <w:r w:rsidR="00173D25" w:rsidRPr="00D704DC">
        <w:t>.</w:t>
      </w:r>
    </w:p>
    <w:p w:rsidR="00173D25" w:rsidRDefault="006E7CC5" w:rsidP="00754088">
      <w:pPr>
        <w:pStyle w:val="BodyText"/>
        <w:numPr>
          <w:ilvl w:val="1"/>
          <w:numId w:val="23"/>
        </w:numPr>
        <w:jc w:val="both"/>
      </w:pPr>
      <w:r>
        <w:t>EPTF_CLL_</w:t>
      </w:r>
      <w:r w:rsidR="00754088">
        <w:t>Variable</w:t>
      </w:r>
      <w:r w:rsidR="009531B2">
        <w:t>_Functions.ttcn</w:t>
      </w:r>
      <w:r w:rsidR="00173D25" w:rsidRPr="00D704DC">
        <w:t xml:space="preserve">: This TTCN-3 module </w:t>
      </w:r>
      <w:r w:rsidR="00993702" w:rsidRPr="00D704DC">
        <w:t xml:space="preserve">contains the implementation of </w:t>
      </w:r>
      <w:r w:rsidR="00754088">
        <w:t>Variable</w:t>
      </w:r>
      <w:r w:rsidR="00993702" w:rsidRPr="00D704DC">
        <w:t xml:space="preserve"> functions</w:t>
      </w:r>
      <w:r w:rsidR="00173D25" w:rsidRPr="00D704DC">
        <w:t>.</w:t>
      </w:r>
    </w:p>
    <w:p w:rsidR="00173D25" w:rsidRPr="008B79CC" w:rsidRDefault="00754088" w:rsidP="008B79CC">
      <w:pPr>
        <w:pStyle w:val="BodyText"/>
        <w:numPr>
          <w:ilvl w:val="1"/>
          <w:numId w:val="23"/>
        </w:numPr>
        <w:jc w:val="both"/>
      </w:pPr>
      <w:r>
        <w:t>EPTF_CLL_Variable_ExternalFunctions.cc</w:t>
      </w:r>
      <w:r w:rsidRPr="00D704DC">
        <w:t xml:space="preserve">: This TTCN-3 module contains the </w:t>
      </w:r>
      <w:r>
        <w:t xml:space="preserve">c++ </w:t>
      </w:r>
      <w:r w:rsidRPr="00D704DC">
        <w:t xml:space="preserve">implementation of </w:t>
      </w:r>
      <w:r>
        <w:t>external functions of Variable</w:t>
      </w:r>
      <w:r w:rsidRPr="00D704DC">
        <w:t>.</w:t>
      </w:r>
    </w:p>
    <w:p w:rsidR="00956385" w:rsidRDefault="00956385" w:rsidP="00F85875">
      <w:pPr>
        <w:pStyle w:val="Heading2"/>
      </w:pPr>
      <w:bookmarkStart w:id="39" w:name="_Ref182711337"/>
      <w:bookmarkStart w:id="40" w:name="_Toc182727543"/>
      <w:bookmarkStart w:id="41" w:name="_Toc453593006"/>
      <w:r>
        <w:t xml:space="preserve">Description of required files from other </w:t>
      </w:r>
      <w:r w:rsidR="00F85875">
        <w:t>feature</w:t>
      </w:r>
      <w:r>
        <w:t>s</w:t>
      </w:r>
      <w:bookmarkEnd w:id="38"/>
      <w:bookmarkEnd w:id="39"/>
      <w:bookmarkEnd w:id="40"/>
      <w:bookmarkEnd w:id="41"/>
    </w:p>
    <w:p w:rsidR="00173D25" w:rsidRPr="0044393F" w:rsidRDefault="00521012" w:rsidP="0077065C">
      <w:pPr>
        <w:pStyle w:val="BodyText"/>
        <w:jc w:val="both"/>
      </w:pPr>
      <w:r>
        <w:t xml:space="preserve">The </w:t>
      </w:r>
      <w:r w:rsidR="0077065C">
        <w:t>Variable</w:t>
      </w:r>
      <w:r w:rsidR="008B48C5" w:rsidRPr="0044393F">
        <w:t xml:space="preserve"> </w:t>
      </w:r>
      <w:r w:rsidRPr="0044393F">
        <w:t xml:space="preserve">feature is part of the </w:t>
      </w:r>
      <w:r w:rsidR="005B1E03" w:rsidRPr="0044393F">
        <w:t>TitanSim</w:t>
      </w:r>
      <w:r w:rsidRPr="0044393F">
        <w:t xml:space="preserve"> EPTF Core Load Library (CLL). It </w:t>
      </w:r>
      <w:r w:rsidR="00173D25" w:rsidRPr="0044393F">
        <w:t xml:space="preserve">relies on </w:t>
      </w:r>
      <w:r w:rsidRPr="0044393F">
        <w:t>several fea</w:t>
      </w:r>
      <w:r>
        <w:t>tures of the CLL</w:t>
      </w:r>
      <w:r w:rsidR="00EC714A">
        <w:t xml:space="preserve">. </w:t>
      </w:r>
      <w:r w:rsidR="00173D25" w:rsidRPr="0044393F">
        <w:t>The user has to obtain the product</w:t>
      </w:r>
      <w:r w:rsidRPr="0044393F">
        <w:t>s/files to</w:t>
      </w:r>
      <w:r>
        <w:t xml:space="preserve"> </w:t>
      </w:r>
      <w:r w:rsidR="00C13FF8">
        <w:t xml:space="preserve">be found under the respective </w:t>
      </w:r>
      <w:r w:rsidR="0044393F" w:rsidRPr="0044393F">
        <w:t>feature</w:t>
      </w:r>
      <w:r w:rsidR="00C13FF8">
        <w:t xml:space="preserve"> names</w:t>
      </w:r>
      <w:r w:rsidR="0044393F" w:rsidRPr="0044393F">
        <w:t>:</w:t>
      </w:r>
    </w:p>
    <w:p w:rsidR="00915571" w:rsidRDefault="00915571" w:rsidP="00F85875">
      <w:pPr>
        <w:pStyle w:val="BodyText"/>
        <w:numPr>
          <w:ilvl w:val="0"/>
          <w:numId w:val="23"/>
        </w:numPr>
        <w:jc w:val="both"/>
      </w:pPr>
      <w:r w:rsidRPr="0044393F">
        <w:t>Base</w:t>
      </w:r>
    </w:p>
    <w:p w:rsidR="006A6ED1" w:rsidRDefault="00253D32" w:rsidP="006A6ED1">
      <w:pPr>
        <w:pStyle w:val="BodyText"/>
        <w:numPr>
          <w:ilvl w:val="0"/>
          <w:numId w:val="23"/>
        </w:numPr>
        <w:jc w:val="both"/>
      </w:pPr>
      <w:r>
        <w:t>Common</w:t>
      </w:r>
    </w:p>
    <w:p w:rsidR="0077065C" w:rsidRDefault="0077065C" w:rsidP="0077065C">
      <w:pPr>
        <w:pStyle w:val="BodyText"/>
        <w:numPr>
          <w:ilvl w:val="0"/>
          <w:numId w:val="23"/>
        </w:numPr>
        <w:jc w:val="both"/>
      </w:pPr>
      <w:r>
        <w:t>Hashmap</w:t>
      </w:r>
    </w:p>
    <w:p w:rsidR="00EC714A" w:rsidRDefault="0077065C" w:rsidP="0077065C">
      <w:pPr>
        <w:pStyle w:val="BodyText"/>
        <w:numPr>
          <w:ilvl w:val="0"/>
          <w:numId w:val="23"/>
        </w:numPr>
        <w:jc w:val="both"/>
      </w:pPr>
      <w:r>
        <w:t>FreeBusyQueue</w:t>
      </w:r>
    </w:p>
    <w:p w:rsidR="004C1C51" w:rsidRPr="00EC714A" w:rsidRDefault="004C1C51" w:rsidP="0077065C">
      <w:pPr>
        <w:pStyle w:val="BodyText"/>
        <w:numPr>
          <w:ilvl w:val="0"/>
          <w:numId w:val="23"/>
        </w:numPr>
        <w:jc w:val="both"/>
      </w:pPr>
      <w:r w:rsidRPr="004C1C51">
        <w:t>TCCUsefulFunctions</w:t>
      </w:r>
    </w:p>
    <w:p w:rsidR="00956385" w:rsidRDefault="00956385" w:rsidP="00956385">
      <w:pPr>
        <w:pStyle w:val="Heading2"/>
      </w:pPr>
      <w:bookmarkStart w:id="42" w:name="_Toc175455187"/>
      <w:bookmarkStart w:id="43" w:name="_Toc182727544"/>
      <w:bookmarkStart w:id="44" w:name="_Toc453593007"/>
      <w:r>
        <w:lastRenderedPageBreak/>
        <w:t>Installation</w:t>
      </w:r>
      <w:bookmarkEnd w:id="42"/>
      <w:bookmarkEnd w:id="43"/>
      <w:bookmarkEnd w:id="44"/>
    </w:p>
    <w:p w:rsidR="00FD3495" w:rsidRDefault="00001370" w:rsidP="00933BF6">
      <w:pPr>
        <w:pStyle w:val="BodyText"/>
        <w:jc w:val="both"/>
        <w:rPr>
          <w:rFonts w:cs="Arial"/>
        </w:rPr>
      </w:pPr>
      <w:r>
        <w:rPr>
          <w:rFonts w:cs="Arial"/>
        </w:rPr>
        <w:t xml:space="preserve">Since EPTF </w:t>
      </w:r>
      <w:r w:rsidR="00FD3495">
        <w:rPr>
          <w:rFonts w:cs="Arial"/>
        </w:rPr>
        <w:t>CLL</w:t>
      </w:r>
      <w:r>
        <w:rPr>
          <w:rFonts w:cs="Arial"/>
        </w:rPr>
        <w:t xml:space="preserve"> </w:t>
      </w:r>
      <w:r w:rsidR="00933BF6">
        <w:t>Variable</w:t>
      </w:r>
      <w:r w:rsidR="008B48C5" w:rsidRPr="00001370">
        <w:t xml:space="preserve"> </w:t>
      </w:r>
      <w:r w:rsidR="00FD3495" w:rsidRPr="00001370">
        <w:t>is</w:t>
      </w:r>
      <w:r w:rsidR="00FD3495">
        <w:t xml:space="preserve"> </w:t>
      </w:r>
      <w:r w:rsidR="00FD3495">
        <w:rPr>
          <w:rFonts w:cs="Arial"/>
        </w:rPr>
        <w:t>used as a part of the TTCN-3 test environment this requires TTCN-3 Test Executor to be installed before any operation of these functions.</w:t>
      </w:r>
    </w:p>
    <w:p w:rsidR="00FD3495" w:rsidRDefault="00FD3495" w:rsidP="00AD1088">
      <w:pPr>
        <w:pStyle w:val="BodyText"/>
        <w:jc w:val="both"/>
        <w:rPr>
          <w:rFonts w:cs="Arial"/>
        </w:rPr>
      </w:pPr>
      <w:r>
        <w:rPr>
          <w:rFonts w:cs="Arial"/>
        </w:rPr>
        <w:t>If not otherwise noted in the respective sections, the following are needed to use EPTF_CLL</w:t>
      </w:r>
      <w:r w:rsidR="00001370">
        <w:rPr>
          <w:rFonts w:cs="Arial"/>
        </w:rPr>
        <w:t>_</w:t>
      </w:r>
      <w:r w:rsidR="00AD1088">
        <w:rPr>
          <w:rFonts w:cs="Arial"/>
        </w:rPr>
        <w:t>Variable</w:t>
      </w:r>
      <w:r w:rsidR="00001370">
        <w:rPr>
          <w:rFonts w:cs="Arial"/>
        </w:rPr>
        <w:t>:</w:t>
      </w:r>
    </w:p>
    <w:p w:rsidR="00FD3495" w:rsidRDefault="00FD3495" w:rsidP="007C643F">
      <w:pPr>
        <w:pStyle w:val="BodyText"/>
        <w:numPr>
          <w:ilvl w:val="0"/>
          <w:numId w:val="26"/>
        </w:numPr>
        <w:jc w:val="both"/>
      </w:pPr>
      <w:r>
        <w:t>Copy the files listed in section [</w:t>
      </w:r>
      <w:r w:rsidR="007C643F">
        <w:fldChar w:fldCharType="begin"/>
      </w:r>
      <w:r w:rsidR="007C643F">
        <w:instrText xml:space="preserve"> REF _Ref184110824 \r \h </w:instrText>
      </w:r>
      <w:r w:rsidR="007C643F">
        <w:fldChar w:fldCharType="separate"/>
      </w:r>
      <w:r w:rsidR="00080C0B">
        <w:rPr>
          <w:cs/>
        </w:rPr>
        <w:t>‎</w:t>
      </w:r>
      <w:r w:rsidR="00080C0B">
        <w:t>2.2</w:t>
      </w:r>
      <w:r w:rsidR="007C643F">
        <w:fldChar w:fldCharType="end"/>
      </w:r>
      <w:r w:rsidR="000B0551">
        <w:t xml:space="preserve">, </w:t>
      </w:r>
      <w:r>
        <w:fldChar w:fldCharType="begin"/>
      </w:r>
      <w:r>
        <w:instrText xml:space="preserve"> REF _Ref182711337 \r \h </w:instrText>
      </w:r>
      <w:r w:rsidR="00C76D5A">
        <w:instrText xml:space="preserve"> \* MERGEFORMAT </w:instrText>
      </w:r>
      <w:r>
        <w:fldChar w:fldCharType="separate"/>
      </w:r>
      <w:r w:rsidR="00080C0B">
        <w:rPr>
          <w:cs/>
        </w:rPr>
        <w:t>‎</w:t>
      </w:r>
      <w:r w:rsidR="00080C0B">
        <w:t>2.3</w:t>
      </w:r>
      <w:r>
        <w:fldChar w:fldCharType="end"/>
      </w:r>
      <w:r>
        <w:t>] to the directory of the test suite or create symbolic links to them.</w:t>
      </w:r>
    </w:p>
    <w:p w:rsidR="00FD3495" w:rsidRPr="00846346" w:rsidRDefault="00FD3495" w:rsidP="00933BF6">
      <w:pPr>
        <w:pStyle w:val="BodyText"/>
        <w:numPr>
          <w:ilvl w:val="0"/>
          <w:numId w:val="25"/>
        </w:numPr>
        <w:jc w:val="both"/>
      </w:pPr>
      <w:r>
        <w:t xml:space="preserve">Import the </w:t>
      </w:r>
      <w:r w:rsidR="00933BF6">
        <w:t>Variable</w:t>
      </w:r>
      <w:r w:rsidR="008B48C5">
        <w:rPr>
          <w:color w:val="0000FF"/>
        </w:rPr>
        <w:t xml:space="preserve"> </w:t>
      </w:r>
      <w:r w:rsidR="00C91C1E">
        <w:t>demo</w:t>
      </w:r>
      <w:r>
        <w:t xml:space="preserve"> </w:t>
      </w:r>
      <w:r w:rsidR="00C91C1E">
        <w:t xml:space="preserve">or write your own application </w:t>
      </w:r>
      <w:r w:rsidR="00B90ECF">
        <w:t>using</w:t>
      </w:r>
      <w:r w:rsidR="00C91C1E">
        <w:t xml:space="preserve"> </w:t>
      </w:r>
      <w:r w:rsidR="00933BF6">
        <w:t>Variable</w:t>
      </w:r>
      <w:r w:rsidR="00846346" w:rsidRPr="00846346">
        <w:t>.</w:t>
      </w:r>
    </w:p>
    <w:p w:rsidR="00FD3495" w:rsidRDefault="00FD3495" w:rsidP="00C76D5A">
      <w:pPr>
        <w:pStyle w:val="BodyText"/>
        <w:numPr>
          <w:ilvl w:val="0"/>
          <w:numId w:val="25"/>
        </w:numPr>
        <w:jc w:val="both"/>
      </w:pPr>
      <w:r>
        <w:t xml:space="preserve">Create Makefile or modify the existing one. </w:t>
      </w:r>
    </w:p>
    <w:p w:rsidR="00846346" w:rsidRDefault="00C91C1E" w:rsidP="00933BF6">
      <w:pPr>
        <w:pStyle w:val="BodyText"/>
        <w:numPr>
          <w:ilvl w:val="0"/>
          <w:numId w:val="25"/>
        </w:numPr>
        <w:jc w:val="both"/>
      </w:pPr>
      <w:r>
        <w:t>Edit the config file according to your needs.</w:t>
      </w:r>
    </w:p>
    <w:p w:rsidR="009E3A67" w:rsidRDefault="009E3A67">
      <w:pPr>
        <w:pStyle w:val="Heading2"/>
      </w:pPr>
      <w:bookmarkStart w:id="45" w:name="_Ref182711503"/>
      <w:bookmarkStart w:id="46" w:name="_Toc182727545"/>
      <w:bookmarkStart w:id="47" w:name="_Toc453593008"/>
      <w:r>
        <w:t>Configuration</w:t>
      </w:r>
      <w:bookmarkEnd w:id="31"/>
      <w:bookmarkEnd w:id="45"/>
      <w:bookmarkEnd w:id="46"/>
      <w:bookmarkEnd w:id="47"/>
    </w:p>
    <w:p w:rsidR="00FB3644" w:rsidRDefault="009E3A67" w:rsidP="00FB3644">
      <w:pPr>
        <w:pStyle w:val="BodyText"/>
        <w:jc w:val="both"/>
      </w:pPr>
      <w:r>
        <w:t xml:space="preserve">The executable test program behaviour is determined via the run-time configuration file. This is a simple text file, which contains various sections. The usual suffix of configuration files is .cfg. </w:t>
      </w:r>
    </w:p>
    <w:p w:rsidR="009E3A67" w:rsidRDefault="009E3A67" w:rsidP="00D56084">
      <w:pPr>
        <w:pStyle w:val="BodyText"/>
        <w:jc w:val="both"/>
      </w:pPr>
      <w:r>
        <w:t>Actual values of these parameters – when</w:t>
      </w:r>
      <w:r w:rsidR="00E30E4B">
        <w:t xml:space="preserve"> there is</w:t>
      </w:r>
      <w:r>
        <w:t xml:space="preserve"> no default value or a different from the default actual value to be used – shall be given in the [MODULE_PARAMETERS] section of the configuration file.</w:t>
      </w:r>
    </w:p>
    <w:p w:rsidR="000958D0" w:rsidRDefault="003A46BB" w:rsidP="003A46BB">
      <w:pPr>
        <w:pStyle w:val="BodyText"/>
        <w:jc w:val="both"/>
      </w:pPr>
      <w:r>
        <w:t>The EPTF Variable feature defines the following module parameters</w:t>
      </w:r>
      <w:r w:rsidR="00C3424D">
        <w:t>:</w:t>
      </w:r>
    </w:p>
    <w:p w:rsidR="00C3424D" w:rsidRPr="003A46BB" w:rsidRDefault="003A46BB" w:rsidP="003A46BB">
      <w:pPr>
        <w:pStyle w:val="BodyText"/>
        <w:jc w:val="both"/>
        <w:rPr>
          <w:b/>
          <w:bCs/>
        </w:rPr>
      </w:pPr>
      <w:r w:rsidRPr="003A46BB">
        <w:t>boolean</w:t>
      </w:r>
      <w:r w:rsidRPr="003A46BB">
        <w:rPr>
          <w:b/>
          <w:bCs/>
        </w:rPr>
        <w:t xml:space="preserve"> EPTF_CLL_Variable_Definitions. tsp_debugVerbose_PoolMgmt</w:t>
      </w:r>
    </w:p>
    <w:p w:rsidR="003A46BB" w:rsidRDefault="003A46BB" w:rsidP="003A46BB">
      <w:pPr>
        <w:pStyle w:val="BodyText"/>
        <w:jc w:val="both"/>
      </w:pPr>
      <w:r>
        <w:t>This module parameter can be used to enable debugging of the pool of booleans used for handling blocking situations. Default: false.</w:t>
      </w:r>
    </w:p>
    <w:p w:rsidR="003A46BB" w:rsidRDefault="003A46BB" w:rsidP="003A46BB">
      <w:pPr>
        <w:pStyle w:val="BodyText"/>
        <w:jc w:val="both"/>
      </w:pPr>
      <w:r w:rsidRPr="003A46BB">
        <w:t xml:space="preserve">float </w:t>
      </w:r>
      <w:r w:rsidRPr="003A46BB">
        <w:rPr>
          <w:b/>
          <w:bCs/>
        </w:rPr>
        <w:t>tsp_EPTF_Var_SyncInterval</w:t>
      </w:r>
    </w:p>
    <w:p w:rsidR="003A46BB" w:rsidRDefault="003A46BB" w:rsidP="003A46BB">
      <w:pPr>
        <w:pStyle w:val="BodyText"/>
        <w:jc w:val="both"/>
      </w:pPr>
      <w:r>
        <w:t>This module parameter sets the period in seconds for refreshing the buffered subscribers (timeLine, sampled, sampledAtSync subscription modes). Default: 10.0</w:t>
      </w:r>
    </w:p>
    <w:p w:rsidR="00FC2E5D" w:rsidRPr="00FC2E5D" w:rsidRDefault="00FC2E5D" w:rsidP="003A46BB">
      <w:pPr>
        <w:pStyle w:val="BodyText"/>
        <w:jc w:val="both"/>
      </w:pPr>
      <w:r w:rsidRPr="00FC2E5D">
        <w:t xml:space="preserve">boolean </w:t>
      </w:r>
      <w:r w:rsidRPr="00FC2E5D">
        <w:rPr>
          <w:b/>
          <w:bCs/>
        </w:rPr>
        <w:t>tsp_EPTF_Var_enableName2Id</w:t>
      </w:r>
    </w:p>
    <w:p w:rsidR="003A46BB" w:rsidRDefault="00FC2E5D" w:rsidP="00FC2E5D">
      <w:pPr>
        <w:pStyle w:val="BodyText"/>
        <w:jc w:val="both"/>
      </w:pPr>
      <w:r>
        <w:t>Enables the hashMap used for finding variables by name. Default: false</w:t>
      </w:r>
    </w:p>
    <w:p w:rsidR="00FC2E5D" w:rsidRDefault="00FC2E5D" w:rsidP="00FC2E5D">
      <w:pPr>
        <w:pStyle w:val="BodyText"/>
        <w:jc w:val="both"/>
        <w:rPr>
          <w:b/>
          <w:bCs/>
        </w:rPr>
      </w:pPr>
      <w:r w:rsidRPr="00FC2E5D">
        <w:t xml:space="preserve">boolean </w:t>
      </w:r>
      <w:r w:rsidRPr="00FC2E5D">
        <w:rPr>
          <w:b/>
          <w:bCs/>
        </w:rPr>
        <w:t>tsp_EPTF_Var_enableCompRef2Id</w:t>
      </w:r>
    </w:p>
    <w:p w:rsidR="00FC2E5D" w:rsidRDefault="00FC2E5D" w:rsidP="00FC2E5D">
      <w:pPr>
        <w:pStyle w:val="BodyText"/>
      </w:pPr>
      <w:r>
        <w:t>Enables the hashMap used for finding variables by component reference. Default: false</w:t>
      </w:r>
    </w:p>
    <w:p w:rsidR="00FC2E5D" w:rsidRDefault="00FC2E5D" w:rsidP="00FC2E5D">
      <w:pPr>
        <w:pStyle w:val="BodyText"/>
        <w:rPr>
          <w:b/>
          <w:bCs/>
        </w:rPr>
      </w:pPr>
      <w:r w:rsidRPr="00FC2E5D">
        <w:t xml:space="preserve">boolean </w:t>
      </w:r>
      <w:r w:rsidRPr="00FC2E5D">
        <w:rPr>
          <w:b/>
          <w:bCs/>
        </w:rPr>
        <w:t>tsp_EPTF_Var_enableEmptyTimeLine</w:t>
      </w:r>
    </w:p>
    <w:p w:rsidR="00FC2E5D" w:rsidRDefault="00FC2E5D" w:rsidP="00FC2E5D">
      <w:pPr>
        <w:pStyle w:val="BodyText"/>
      </w:pPr>
      <w:r>
        <w:lastRenderedPageBreak/>
        <w:t>By default the heartbeat message that is sent to all remote components where there are subscribers is disabled. This module parameter can be used to enable this heartbeat. It is not recommended to enable this module parameter because the heartbeat messages can generate a lot of internal messages. Default: false</w:t>
      </w:r>
    </w:p>
    <w:p w:rsidR="002B01C7" w:rsidRDefault="002B01C7" w:rsidP="002B01C7">
      <w:pPr>
        <w:pStyle w:val="BodyText"/>
      </w:pPr>
      <w:r>
        <w:t xml:space="preserve">charstring </w:t>
      </w:r>
      <w:r w:rsidRPr="00AC70FA">
        <w:rPr>
          <w:b/>
          <w:bCs/>
        </w:rPr>
        <w:t>tsp_EPTF_Var_snapshotFilename</w:t>
      </w:r>
    </w:p>
    <w:p w:rsidR="002B01C7" w:rsidRPr="002B01C7" w:rsidRDefault="002B01C7" w:rsidP="002B01C7">
      <w:pPr>
        <w:pStyle w:val="BodyText"/>
      </w:pPr>
      <w:r>
        <w:t>T</w:t>
      </w:r>
      <w:r w:rsidRPr="00AC70FA">
        <w:t xml:space="preserve">he default name of the snapshot file without the timestamp used by </w:t>
      </w:r>
      <w:r>
        <w:t xml:space="preserve">the function </w:t>
      </w:r>
      <w:r w:rsidRPr="00AC70FA">
        <w:t>f_EPTF_Var_save</w:t>
      </w:r>
      <w:r>
        <w:t>. Its default value is “</w:t>
      </w:r>
      <w:r w:rsidRPr="002B01C7">
        <w:t>EPTF_Var_SnapshotFile</w:t>
      </w:r>
      <w:r>
        <w:t>”.</w:t>
      </w:r>
    </w:p>
    <w:p w:rsidR="00AC70FA" w:rsidRDefault="00AC70FA" w:rsidP="002B01C7">
      <w:pPr>
        <w:pStyle w:val="BodyText"/>
      </w:pPr>
      <w:r>
        <w:t xml:space="preserve">charstring </w:t>
      </w:r>
      <w:r w:rsidRPr="00AC70FA">
        <w:rPr>
          <w:b/>
          <w:bCs/>
        </w:rPr>
        <w:t>tsp_EPTF_Var_snapshot</w:t>
      </w:r>
      <w:r w:rsidR="002B01C7">
        <w:rPr>
          <w:b/>
          <w:bCs/>
        </w:rPr>
        <w:t>Timestamp</w:t>
      </w:r>
    </w:p>
    <w:p w:rsidR="00AC70FA" w:rsidRDefault="00AC70FA" w:rsidP="00DB5F54">
      <w:pPr>
        <w:pStyle w:val="BodyText"/>
      </w:pPr>
      <w:r>
        <w:t>T</w:t>
      </w:r>
      <w:r w:rsidRPr="00AC70FA">
        <w:t xml:space="preserve">he default </w:t>
      </w:r>
      <w:r w:rsidR="002B01C7">
        <w:t xml:space="preserve">timestamp of the </w:t>
      </w:r>
      <w:r w:rsidRPr="00AC70FA">
        <w:t xml:space="preserve">snapshot file used by </w:t>
      </w:r>
      <w:r>
        <w:t xml:space="preserve">the function </w:t>
      </w:r>
      <w:r w:rsidRPr="00AC70FA">
        <w:t>f_EPTF_Var_save</w:t>
      </w:r>
      <w:r>
        <w:t>.</w:t>
      </w:r>
      <w:r w:rsidR="002B01C7">
        <w:t xml:space="preserve"> Its default value is “</w:t>
      </w:r>
      <w:r w:rsidR="002B01C7" w:rsidRPr="002B01C7">
        <w:t>_%Y-%m-%d_%H.%M.%S.cfg</w:t>
      </w:r>
      <w:r w:rsidR="002B01C7">
        <w:t>”</w:t>
      </w:r>
      <w:r w:rsidR="00044EB2">
        <w:t>.</w:t>
      </w:r>
    </w:p>
    <w:p w:rsidR="008747A2" w:rsidRPr="008747A2" w:rsidRDefault="008747A2" w:rsidP="008747A2">
      <w:pPr>
        <w:pStyle w:val="BodyText"/>
        <w:rPr>
          <w:b/>
          <w:bCs/>
        </w:rPr>
      </w:pPr>
      <w:r>
        <w:t xml:space="preserve">float  </w:t>
      </w:r>
      <w:r w:rsidRPr="008747A2">
        <w:rPr>
          <w:b/>
          <w:bCs/>
        </w:rPr>
        <w:t>tsp_EPTF_Var_maxWaitTimeForByeAck</w:t>
      </w:r>
    </w:p>
    <w:p w:rsidR="008747A2" w:rsidRPr="00AC70FA" w:rsidRDefault="008747A2" w:rsidP="008747A2">
      <w:pPr>
        <w:pStyle w:val="BodyText"/>
      </w:pPr>
      <w:r>
        <w:t>T</w:t>
      </w:r>
      <w:r w:rsidRPr="00AC70FA">
        <w:t xml:space="preserve">he </w:t>
      </w:r>
      <w:r>
        <w:t xml:space="preserve">maximum waiting time for ByeAck messages during cleanup. Its default </w:t>
      </w:r>
      <w:r w:rsidR="006F3A98">
        <w:t xml:space="preserve">value </w:t>
      </w:r>
      <w:r>
        <w:t xml:space="preserve">is </w:t>
      </w:r>
      <w:r w:rsidR="00DC1BB3">
        <w:t>240.0</w:t>
      </w:r>
      <w:r>
        <w:t xml:space="preserve"> sec.</w:t>
      </w:r>
    </w:p>
    <w:p w:rsidR="000E65D6" w:rsidRDefault="000E65D6" w:rsidP="000E65D6">
      <w:pPr>
        <w:pStyle w:val="Heading2"/>
      </w:pPr>
      <w:bookmarkStart w:id="48" w:name="_Toc453593009"/>
      <w:r>
        <w:t>Usage</w:t>
      </w:r>
      <w:bookmarkEnd w:id="48"/>
    </w:p>
    <w:p w:rsidR="000E65D6" w:rsidRDefault="000E65D6" w:rsidP="000E65D6">
      <w:pPr>
        <w:pStyle w:val="BodyText"/>
      </w:pPr>
      <w:r>
        <w:t xml:space="preserve">To use the EPTF Variable feature </w:t>
      </w:r>
    </w:p>
    <w:p w:rsidR="000E65D6" w:rsidRDefault="000E65D6" w:rsidP="000E65D6">
      <w:pPr>
        <w:pStyle w:val="BodyText"/>
        <w:numPr>
          <w:ilvl w:val="0"/>
          <w:numId w:val="28"/>
        </w:numPr>
      </w:pPr>
      <w:r>
        <w:t>extend your component with the EPTF_Var_CT component.</w:t>
      </w:r>
    </w:p>
    <w:p w:rsidR="000E65D6" w:rsidRDefault="000E65D6" w:rsidP="000E65D6">
      <w:pPr>
        <w:pStyle w:val="BodyText"/>
        <w:numPr>
          <w:ilvl w:val="0"/>
          <w:numId w:val="28"/>
        </w:numPr>
      </w:pPr>
      <w:r>
        <w:t>call the init function of the Variable to initialize the feature</w:t>
      </w:r>
    </w:p>
    <w:p w:rsidR="000E65D6" w:rsidRDefault="000E65D6" w:rsidP="000E65D6">
      <w:pPr>
        <w:pStyle w:val="BodyText"/>
        <w:numPr>
          <w:ilvl w:val="0"/>
          <w:numId w:val="28"/>
        </w:numPr>
      </w:pPr>
      <w:r>
        <w:t>use its public functions to create/adjust/subscribe for variables</w:t>
      </w:r>
    </w:p>
    <w:p w:rsidR="000E65D6" w:rsidRDefault="000E65D6" w:rsidP="000E65D6">
      <w:pPr>
        <w:pStyle w:val="BodyText"/>
      </w:pPr>
      <w:r>
        <w:t>Note, that the init function activates the main altstep of the Variable, so it is not necessary to call it explicitly in any of your altstep</w:t>
      </w:r>
      <w:r w:rsidR="004D51F6">
        <w:t>s</w:t>
      </w:r>
      <w:r>
        <w:t>.</w:t>
      </w:r>
    </w:p>
    <w:p w:rsidR="000E65D6" w:rsidRDefault="000E65D6" w:rsidP="00004B16">
      <w:pPr>
        <w:pStyle w:val="BodyText"/>
      </w:pPr>
      <w:r>
        <w:t>Do not access the component variables in EPTF_Var_CT directly! Use the API functions instead.</w:t>
      </w:r>
    </w:p>
    <w:p w:rsidR="00BB16B5" w:rsidRDefault="00BB16B5" w:rsidP="00BB16B5">
      <w:pPr>
        <w:pStyle w:val="BodyText"/>
      </w:pPr>
      <w:r>
        <w:t>To create EPTF Variables use the f_EPTF_Var_new* functions. To modify their values use f_EPTF_Var_adjust*. To set a new value without invoking the refresh mechanism (notifying the subscribers) call f_EPTF_Var_set*. For subscribing to variables in remote PTC-s use f_EPTF_var_subscribe*.</w:t>
      </w:r>
    </w:p>
    <w:p w:rsidR="00BB16B5" w:rsidRDefault="00BB16B5" w:rsidP="00BB16B5">
      <w:pPr>
        <w:pStyle w:val="BodyText"/>
      </w:pPr>
      <w:r>
        <w:t>Please note, that when you create referenced EPTF Variables do not modify the referred variables</w:t>
      </w:r>
      <w:r w:rsidR="00E71D4E">
        <w:t xml:space="preserve"> afterwards (do not add new elements to arrays, record of-s)</w:t>
      </w:r>
      <w:r>
        <w:t xml:space="preserve">. This is especially true if you are assigning referenced EPTF Variables to elements of </w:t>
      </w:r>
      <w:r w:rsidRPr="00BB16B5">
        <w:rPr>
          <w:b/>
          <w:bCs/>
        </w:rPr>
        <w:t>record of</w:t>
      </w:r>
      <w:r>
        <w:t xml:space="preserve"> types.</w:t>
      </w:r>
      <w:r w:rsidR="00E71D4E">
        <w:t xml:space="preserve"> Adding new elements may result in memory reallocation and that</w:t>
      </w:r>
      <w:r w:rsidR="00795925">
        <w:t xml:space="preserve"> will make the stored references in the EPTF Variables</w:t>
      </w:r>
      <w:r w:rsidR="00E71D4E">
        <w:t xml:space="preserve"> unusable.</w:t>
      </w:r>
    </w:p>
    <w:p w:rsidR="00100744" w:rsidRDefault="00100744" w:rsidP="00BB16B5">
      <w:pPr>
        <w:pStyle w:val="BodyText"/>
      </w:pPr>
      <w:r>
        <w:t>Guard functions can be used to validate new values before setting them into the EPTF Variables.</w:t>
      </w:r>
    </w:p>
    <w:p w:rsidR="00100744" w:rsidRDefault="00100744" w:rsidP="00BB16B5">
      <w:pPr>
        <w:pStyle w:val="BodyText"/>
      </w:pPr>
      <w:r>
        <w:lastRenderedPageBreak/>
        <w:t>CalcFn function can be used to automatically calculate the value of an EPTF Variable from other EPTF Variables.</w:t>
      </w:r>
    </w:p>
    <w:p w:rsidR="00100744" w:rsidRDefault="00100744" w:rsidP="00BB16B5">
      <w:pPr>
        <w:pStyle w:val="BodyText"/>
      </w:pPr>
      <w:r>
        <w:t>PostProc functions can be used to perform some tasks after the value of the EPTF Variable was set, but before the subscribers were notified.</w:t>
      </w:r>
    </w:p>
    <w:p w:rsidR="00175656" w:rsidRDefault="00175656" w:rsidP="00BB16B5">
      <w:pPr>
        <w:pStyle w:val="BodyText"/>
      </w:pPr>
      <w:r>
        <w:t>The unsubscribe notify functions are useful to get call-back if the variable was unsubscribed from its provider.</w:t>
      </w:r>
    </w:p>
    <w:p w:rsidR="006F6316" w:rsidRDefault="006F6316" w:rsidP="00BB16B5">
      <w:pPr>
        <w:pStyle w:val="BodyText"/>
      </w:pPr>
      <w:r>
        <w:t>The adjust handler (argument of the adjust function) can be used to perform some task after the adjust response is received, but without blocking the execution of the process calling the adjust function.</w:t>
      </w:r>
    </w:p>
    <w:p w:rsidR="00715947" w:rsidRDefault="00715947" w:rsidP="00E87735">
      <w:pPr>
        <w:pStyle w:val="BodyText"/>
      </w:pPr>
      <w:r>
        <w:t>It is possible to register callback functions for the sync-event</w:t>
      </w:r>
      <w:r w:rsidR="009926CE">
        <w:t xml:space="preserve"> for any refresh rate</w:t>
      </w:r>
      <w:r>
        <w:t xml:space="preserve"> (the event when the update of timelined, sampled</w:t>
      </w:r>
      <w:r w:rsidR="00E87735">
        <w:t xml:space="preserve"> etc.</w:t>
      </w:r>
      <w:r>
        <w:t xml:space="preserve"> subscribers </w:t>
      </w:r>
      <w:r w:rsidR="00E87735">
        <w:t>takes place</w:t>
      </w:r>
      <w:r w:rsidR="009926CE">
        <w:t xml:space="preserve"> for a given refresh rate</w:t>
      </w:r>
      <w:r>
        <w:t xml:space="preserve">) by the </w:t>
      </w:r>
      <w:r w:rsidRPr="00715947">
        <w:t>f_EPTF_Var_addSyncCallBackFn</w:t>
      </w:r>
      <w:r>
        <w:t xml:space="preserve"> function. All registered callbacks are called in order of registration before</w:t>
      </w:r>
      <w:r w:rsidR="00963A51">
        <w:t>/after</w:t>
      </w:r>
      <w:r>
        <w:t xml:space="preserve"> the updates are sent to the subscribers.</w:t>
      </w:r>
    </w:p>
    <w:p w:rsidR="007E392C" w:rsidRPr="007E392C" w:rsidRDefault="007E392C" w:rsidP="00A23DC8">
      <w:pPr>
        <w:pStyle w:val="BodyText"/>
      </w:pPr>
      <w:r>
        <w:t xml:space="preserve">It is also possible to snapshot the value of all EPTF Variables registered to save by the function </w:t>
      </w:r>
      <w:r w:rsidRPr="007E392C">
        <w:t>f_EPTF_Var_registerVarToSave</w:t>
      </w:r>
      <w:r>
        <w:t xml:space="preserve"> with the help of the function </w:t>
      </w:r>
      <w:r w:rsidRPr="007E392C">
        <w:t>f_EPTF_Var_save</w:t>
      </w:r>
      <w:r>
        <w:t xml:space="preserve">. </w:t>
      </w:r>
      <w:r w:rsidR="007703E5">
        <w:t>It saves the value of EPTF Variables in a module parameter format.</w:t>
      </w:r>
      <w:r w:rsidR="006360EE">
        <w:t xml:space="preserve"> </w:t>
      </w:r>
      <w:r>
        <w:t xml:space="preserve">To load the saved data call </w:t>
      </w:r>
      <w:r w:rsidR="00A23DC8" w:rsidRPr="00A23DC8">
        <w:t>f_EPTF_Var_loadVarsFromCfg</w:t>
      </w:r>
      <w:r>
        <w:t>.</w:t>
      </w:r>
      <w:r w:rsidR="00A66D6C">
        <w:t xml:space="preserve"> Note, that the saved file should be included into the runtime configuration file</w:t>
      </w:r>
      <w:r w:rsidR="00A23DC8">
        <w:t xml:space="preserve"> and the module parameter in it shall be defined in a TTCN-3 module</w:t>
      </w:r>
      <w:r w:rsidR="00A66D6C">
        <w:t>.</w:t>
      </w:r>
    </w:p>
    <w:p w:rsidR="00956385" w:rsidRDefault="00C72D3F" w:rsidP="00291FAE">
      <w:pPr>
        <w:pStyle w:val="Heading1"/>
      </w:pPr>
      <w:bookmarkStart w:id="49" w:name="_Toc175455205"/>
      <w:bookmarkStart w:id="50" w:name="_Toc182727546"/>
      <w:bookmarkStart w:id="51" w:name="_Toc453593010"/>
      <w:r>
        <w:t>E</w:t>
      </w:r>
      <w:r w:rsidR="00956385">
        <w:t>rror messages</w:t>
      </w:r>
      <w:bookmarkEnd w:id="49"/>
      <w:bookmarkEnd w:id="50"/>
      <w:bookmarkEnd w:id="51"/>
    </w:p>
    <w:p w:rsidR="000958D0" w:rsidRDefault="003341F7" w:rsidP="00245955">
      <w:pPr>
        <w:pStyle w:val="BodyText"/>
        <w:jc w:val="both"/>
      </w:pPr>
      <w:r>
        <w:t>Please note, that besides the below described error me</w:t>
      </w:r>
      <w:r w:rsidR="00886AD8">
        <w:t xml:space="preserve">ssages, error messages shown in </w:t>
      </w:r>
      <w:r w:rsidR="00B425E5">
        <w:fldChar w:fldCharType="begin"/>
      </w:r>
      <w:r w:rsidR="00B425E5">
        <w:instrText xml:space="preserve"> REF _Ref182888820 \r \h </w:instrText>
      </w:r>
      <w:r w:rsidR="00B425E5">
        <w:fldChar w:fldCharType="separate"/>
      </w:r>
      <w:r w:rsidR="00080C0B">
        <w:rPr>
          <w:cs/>
        </w:rPr>
        <w:t>‎</w:t>
      </w:r>
      <w:r w:rsidR="00080C0B">
        <w:t>[2]</w:t>
      </w:r>
      <w:r w:rsidR="00B425E5">
        <w:fldChar w:fldCharType="end"/>
      </w:r>
      <w:r w:rsidR="00B90ECF">
        <w:t xml:space="preserve"> </w:t>
      </w:r>
      <w:r w:rsidR="001B52C7">
        <w:t xml:space="preserve"> or those of other used features or product </w:t>
      </w:r>
      <w:r>
        <w:t>may also appear.</w:t>
      </w:r>
    </w:p>
    <w:p w:rsidR="00245955" w:rsidRDefault="00245955" w:rsidP="00245955">
      <w:pPr>
        <w:pStyle w:val="BodyText"/>
        <w:jc w:val="both"/>
        <w:rPr>
          <w:b/>
          <w:bCs/>
        </w:rPr>
      </w:pPr>
      <w:r w:rsidRPr="00245955">
        <w:rPr>
          <w:b/>
          <w:bCs/>
        </w:rPr>
        <w:t>EPTF_Var[</w:t>
      </w:r>
      <w:r>
        <w:rPr>
          <w:b/>
          <w:bCs/>
        </w:rPr>
        <w:t>&lt;</w:t>
      </w:r>
      <w:r w:rsidRPr="00245955">
        <w:rPr>
          <w:b/>
          <w:bCs/>
        </w:rPr>
        <w:t>idx</w:t>
      </w:r>
      <w:r>
        <w:rPr>
          <w:b/>
          <w:bCs/>
        </w:rPr>
        <w:t>&gt;</w:t>
      </w:r>
      <w:r w:rsidRPr="00245955">
        <w:rPr>
          <w:b/>
          <w:bCs/>
        </w:rPr>
        <w:t xml:space="preserve">] content is not and </w:t>
      </w:r>
      <w:r>
        <w:rPr>
          <w:b/>
          <w:bCs/>
        </w:rPr>
        <w:t>&lt;type&gt;</w:t>
      </w:r>
      <w:r w:rsidRPr="00245955">
        <w:rPr>
          <w:b/>
          <w:bCs/>
        </w:rPr>
        <w:t>Type reference</w:t>
      </w:r>
    </w:p>
    <w:p w:rsidR="00245955" w:rsidRDefault="00245955" w:rsidP="00245955">
      <w:pPr>
        <w:pStyle w:val="Text"/>
      </w:pPr>
      <w:r>
        <w:t xml:space="preserve">The </w:t>
      </w:r>
      <w:r w:rsidRPr="00245955">
        <w:t>f_EPTF_Var_get</w:t>
      </w:r>
      <w:r>
        <w:t>&lt;type&gt;</w:t>
      </w:r>
      <w:r w:rsidRPr="00245955">
        <w:t>Value</w:t>
      </w:r>
      <w:r>
        <w:t xml:space="preserve"> function is called for a referenced content EPTF Variable with a different type.</w:t>
      </w:r>
    </w:p>
    <w:p w:rsidR="00ED5BCF" w:rsidRPr="00ED5BCF" w:rsidRDefault="00ED5BCF" w:rsidP="00ED5BCF">
      <w:pPr>
        <w:pStyle w:val="BodyText"/>
        <w:rPr>
          <w:b/>
          <w:bCs/>
        </w:rPr>
      </w:pPr>
      <w:r w:rsidRPr="00ED5BCF">
        <w:rPr>
          <w:b/>
          <w:bCs/>
        </w:rPr>
        <w:t>EPTF_Var[</w:t>
      </w:r>
      <w:r>
        <w:rPr>
          <w:b/>
          <w:bCs/>
        </w:rPr>
        <w:t>&lt;</w:t>
      </w:r>
      <w:r w:rsidRPr="00ED5BCF">
        <w:rPr>
          <w:b/>
          <w:bCs/>
        </w:rPr>
        <w:t>idx</w:t>
      </w:r>
      <w:r>
        <w:rPr>
          <w:b/>
          <w:bCs/>
        </w:rPr>
        <w:t>&gt;</w:t>
      </w:r>
      <w:r w:rsidRPr="00ED5BCF">
        <w:rPr>
          <w:b/>
          <w:bCs/>
        </w:rPr>
        <w:t>] has invalid content</w:t>
      </w:r>
    </w:p>
    <w:p w:rsidR="00ED5BCF" w:rsidRDefault="00ED5BCF" w:rsidP="00ED5BCF">
      <w:pPr>
        <w:pStyle w:val="Text"/>
      </w:pPr>
      <w:r>
        <w:t xml:space="preserve">One of the </w:t>
      </w:r>
      <w:r w:rsidRPr="00245955">
        <w:t>f_EPTF_Var_get</w:t>
      </w:r>
      <w:r>
        <w:t>&lt;some type&gt;</w:t>
      </w:r>
      <w:r w:rsidRPr="00245955">
        <w:t>Value</w:t>
      </w:r>
      <w:r>
        <w:t xml:space="preserve"> functions was called for a variable that has invalid content</w:t>
      </w:r>
    </w:p>
    <w:p w:rsidR="00ED5BCF" w:rsidRPr="0017098B" w:rsidRDefault="0017098B" w:rsidP="0017098B">
      <w:pPr>
        <w:pStyle w:val="BodyText"/>
        <w:rPr>
          <w:b/>
          <w:bCs/>
        </w:rPr>
      </w:pPr>
      <w:r w:rsidRPr="0017098B">
        <w:rPr>
          <w:b/>
          <w:bCs/>
        </w:rPr>
        <w:t>EPTF_Var[</w:t>
      </w:r>
      <w:r>
        <w:rPr>
          <w:b/>
          <w:bCs/>
        </w:rPr>
        <w:t>&lt;</w:t>
      </w:r>
      <w:r w:rsidRPr="0017098B">
        <w:rPr>
          <w:b/>
          <w:bCs/>
        </w:rPr>
        <w:t>idx</w:t>
      </w:r>
      <w:r>
        <w:rPr>
          <w:b/>
          <w:bCs/>
        </w:rPr>
        <w:t>&gt;</w:t>
      </w:r>
      <w:r w:rsidRPr="0017098B">
        <w:rPr>
          <w:b/>
          <w:bCs/>
        </w:rPr>
        <w:t>] is not a referenced variable</w:t>
      </w:r>
    </w:p>
    <w:p w:rsidR="0017098B" w:rsidRPr="0017098B" w:rsidRDefault="0017098B" w:rsidP="0017098B">
      <w:pPr>
        <w:pStyle w:val="Text"/>
      </w:pPr>
      <w:r>
        <w:t xml:space="preserve">The </w:t>
      </w:r>
      <w:r w:rsidRPr="0017098B">
        <w:t>f_EPTF_Var_getValueRef</w:t>
      </w:r>
      <w:r>
        <w:t xml:space="preserve"> function was called for a variable which is not a referenced content variable</w:t>
      </w:r>
    </w:p>
    <w:p w:rsidR="0017098B" w:rsidRPr="00572163" w:rsidRDefault="00572163" w:rsidP="00572163">
      <w:pPr>
        <w:pStyle w:val="BodyText"/>
        <w:rPr>
          <w:b/>
          <w:bCs/>
        </w:rPr>
      </w:pPr>
      <w:r w:rsidRPr="00572163">
        <w:rPr>
          <w:b/>
          <w:bCs/>
        </w:rPr>
        <w:t>Cannot set local provider for EPTF_Var[</w:t>
      </w:r>
      <w:r>
        <w:rPr>
          <w:b/>
          <w:bCs/>
        </w:rPr>
        <w:t>&lt;</w:t>
      </w:r>
      <w:r w:rsidRPr="00572163">
        <w:rPr>
          <w:b/>
          <w:bCs/>
        </w:rPr>
        <w:t>idx</w:t>
      </w:r>
      <w:r>
        <w:rPr>
          <w:b/>
          <w:bCs/>
        </w:rPr>
        <w:t>&gt;</w:t>
      </w:r>
      <w:r w:rsidRPr="00572163">
        <w:rPr>
          <w:b/>
          <w:bCs/>
        </w:rPr>
        <w:t>]. It has already a provider</w:t>
      </w:r>
    </w:p>
    <w:p w:rsidR="00572163" w:rsidRDefault="00572163" w:rsidP="00572163">
      <w:pPr>
        <w:pStyle w:val="Text"/>
      </w:pPr>
      <w:r>
        <w:t xml:space="preserve">The function </w:t>
      </w:r>
      <w:r w:rsidRPr="00572163">
        <w:t>f_EPTF_Var_subscribeLocal</w:t>
      </w:r>
      <w:r>
        <w:t xml:space="preserve"> was called for a variable which already has a provider</w:t>
      </w:r>
    </w:p>
    <w:p w:rsidR="00572163" w:rsidRPr="00795530" w:rsidRDefault="00795530" w:rsidP="00795530">
      <w:pPr>
        <w:pStyle w:val="BodyText"/>
        <w:rPr>
          <w:b/>
          <w:bCs/>
        </w:rPr>
      </w:pPr>
      <w:r w:rsidRPr="00795530">
        <w:rPr>
          <w:b/>
          <w:bCs/>
        </w:rPr>
        <w:t>Cannot adjust the content of the EPTF_Var[</w:t>
      </w:r>
      <w:r>
        <w:rPr>
          <w:b/>
          <w:bCs/>
        </w:rPr>
        <w:t>&lt;</w:t>
      </w:r>
      <w:r w:rsidRPr="00795530">
        <w:rPr>
          <w:b/>
          <w:bCs/>
        </w:rPr>
        <w:t>idx</w:t>
      </w:r>
      <w:r>
        <w:rPr>
          <w:b/>
          <w:bCs/>
        </w:rPr>
        <w:t>&gt;</w:t>
      </w:r>
      <w:r w:rsidRPr="00795530">
        <w:rPr>
          <w:b/>
          <w:bCs/>
        </w:rPr>
        <w:t xml:space="preserve">]. It has a local provider!  </w:t>
      </w:r>
      <w:r>
        <w:rPr>
          <w:b/>
          <w:bCs/>
        </w:rPr>
        <w:t>&lt;the data of the variable&gt;</w:t>
      </w:r>
    </w:p>
    <w:p w:rsidR="00795530" w:rsidRDefault="00795530" w:rsidP="00795530">
      <w:pPr>
        <w:pStyle w:val="Text"/>
      </w:pPr>
      <w:r>
        <w:lastRenderedPageBreak/>
        <w:t xml:space="preserve">The </w:t>
      </w:r>
      <w:r w:rsidRPr="00795530">
        <w:t>f_EPTF_Var_adjustContent</w:t>
      </w:r>
      <w:r>
        <w:t xml:space="preserve"> function was called for a variable that has a local provider. These kinds of variables cannot be adjusted.</w:t>
      </w:r>
    </w:p>
    <w:p w:rsidR="00795530" w:rsidRPr="00825013" w:rsidRDefault="00825013" w:rsidP="00825013">
      <w:pPr>
        <w:pStyle w:val="BodyText"/>
        <w:rPr>
          <w:b/>
          <w:bCs/>
        </w:rPr>
      </w:pPr>
      <w:r w:rsidRPr="00825013">
        <w:rPr>
          <w:b/>
          <w:bCs/>
        </w:rPr>
        <w:t>Cannot adjust the content of the EPTF_Var[</w:t>
      </w:r>
      <w:r>
        <w:rPr>
          <w:b/>
          <w:bCs/>
        </w:rPr>
        <w:t>&lt;</w:t>
      </w:r>
      <w:r w:rsidRPr="00825013">
        <w:rPr>
          <w:b/>
          <w:bCs/>
        </w:rPr>
        <w:t>idx</w:t>
      </w:r>
      <w:r>
        <w:rPr>
          <w:b/>
          <w:bCs/>
        </w:rPr>
        <w:t>&gt;</w:t>
      </w:r>
      <w:r w:rsidRPr="00825013">
        <w:rPr>
          <w:b/>
          <w:bCs/>
        </w:rPr>
        <w:t xml:space="preserve">]. It has a local top-provider! </w:t>
      </w:r>
      <w:r>
        <w:rPr>
          <w:b/>
          <w:bCs/>
        </w:rPr>
        <w:t>&lt;the data of the variable&gt;</w:t>
      </w:r>
    </w:p>
    <w:p w:rsidR="00345388" w:rsidRDefault="00825013" w:rsidP="00345388">
      <w:pPr>
        <w:pStyle w:val="Text"/>
      </w:pPr>
      <w:r>
        <w:t xml:space="preserve">The </w:t>
      </w:r>
      <w:r w:rsidRPr="00795530">
        <w:t>f_EPTF_Var_adjustContent</w:t>
      </w:r>
      <w:r>
        <w:t xml:space="preserve"> function was called for a variable that is a subscriber of a remote variable, but the top level provider is a calculated variable.</w:t>
      </w:r>
    </w:p>
    <w:p w:rsidR="00825013" w:rsidRPr="00345388" w:rsidRDefault="00345388" w:rsidP="00345388">
      <w:pPr>
        <w:pStyle w:val="BodyText"/>
        <w:rPr>
          <w:b/>
          <w:bCs/>
        </w:rPr>
      </w:pPr>
      <w:r w:rsidRPr="00345388">
        <w:rPr>
          <w:b/>
          <w:bCs/>
        </w:rPr>
        <w:t xml:space="preserve">New EPTF Variable name is not unique:  </w:t>
      </w:r>
      <w:r>
        <w:rPr>
          <w:b/>
          <w:bCs/>
        </w:rPr>
        <w:t>&lt;</w:t>
      </w:r>
      <w:r w:rsidRPr="00345388">
        <w:rPr>
          <w:b/>
          <w:bCs/>
        </w:rPr>
        <w:t>name</w:t>
      </w:r>
      <w:r>
        <w:rPr>
          <w:b/>
          <w:bCs/>
        </w:rPr>
        <w:t>&gt;</w:t>
      </w:r>
      <w:r w:rsidRPr="00345388">
        <w:rPr>
          <w:b/>
          <w:bCs/>
        </w:rPr>
        <w:t xml:space="preserve"> Already defined by EPTF_Var[</w:t>
      </w:r>
      <w:r>
        <w:rPr>
          <w:b/>
          <w:bCs/>
        </w:rPr>
        <w:t>&lt;</w:t>
      </w:r>
      <w:r w:rsidRPr="00345388">
        <w:rPr>
          <w:b/>
          <w:bCs/>
        </w:rPr>
        <w:t>idx</w:t>
      </w:r>
      <w:r>
        <w:rPr>
          <w:b/>
          <w:bCs/>
        </w:rPr>
        <w:t>&gt;</w:t>
      </w:r>
      <w:r w:rsidRPr="00345388">
        <w:rPr>
          <w:b/>
          <w:bCs/>
        </w:rPr>
        <w:t xml:space="preserve">]: </w:t>
      </w:r>
      <w:r>
        <w:rPr>
          <w:b/>
          <w:bCs/>
        </w:rPr>
        <w:t xml:space="preserve"> &lt;the data of the variable&gt;</w:t>
      </w:r>
    </w:p>
    <w:p w:rsidR="00345388" w:rsidRDefault="00345388" w:rsidP="0068343F">
      <w:pPr>
        <w:pStyle w:val="Text"/>
      </w:pPr>
      <w:r>
        <w:t xml:space="preserve">When a new EPTF Variable was created the name specified </w:t>
      </w:r>
      <w:r w:rsidR="0068343F">
        <w:t xml:space="preserve">is </w:t>
      </w:r>
      <w:r>
        <w:t xml:space="preserve">already </w:t>
      </w:r>
      <w:r w:rsidR="0068343F">
        <w:t>in use</w:t>
      </w:r>
      <w:r>
        <w:t xml:space="preserve"> by an existing variable</w:t>
      </w:r>
    </w:p>
    <w:p w:rsidR="00345388" w:rsidRPr="000C7C27" w:rsidRDefault="00E21579" w:rsidP="00E21579">
      <w:pPr>
        <w:pStyle w:val="BodyText"/>
        <w:rPr>
          <w:b/>
          <w:bCs/>
        </w:rPr>
      </w:pPr>
      <w:r w:rsidRPr="000C7C27">
        <w:rPr>
          <w:b/>
          <w:bCs/>
        </w:rPr>
        <w:t>Cannot convert invalid content to direct content &lt;directContent&gt;.</w:t>
      </w:r>
    </w:p>
    <w:p w:rsidR="00E21579" w:rsidRDefault="00E21579" w:rsidP="00E21579">
      <w:pPr>
        <w:pStyle w:val="Text"/>
      </w:pPr>
      <w:r>
        <w:t>The content</w:t>
      </w:r>
      <w:r w:rsidR="00E01A33">
        <w:t xml:space="preserve"> of the EPTF Variable</w:t>
      </w:r>
      <w:r>
        <w:t xml:space="preserve"> to be converted is invalid</w:t>
      </w:r>
    </w:p>
    <w:p w:rsidR="00E21579" w:rsidRDefault="00E01A33" w:rsidP="00E01A33">
      <w:pPr>
        <w:pStyle w:val="BodyText"/>
      </w:pPr>
      <w:r w:rsidRPr="00726806">
        <w:rPr>
          <w:b/>
          <w:bCs/>
        </w:rPr>
        <w:t>Cannot convert direct content &lt;directContent&gt; to direct content &lt;content&gt; Types are incompatible</w:t>
      </w:r>
    </w:p>
    <w:p w:rsidR="00E01A33" w:rsidRDefault="00E01A33" w:rsidP="00E01A33">
      <w:pPr>
        <w:pStyle w:val="Text"/>
      </w:pPr>
      <w:r>
        <w:t>Cannot set the given directContent into the EPTF Variable. It has a different content type.</w:t>
      </w:r>
    </w:p>
    <w:p w:rsidR="00E01A33" w:rsidRPr="00726806" w:rsidRDefault="00726806" w:rsidP="00726806">
      <w:pPr>
        <w:pStyle w:val="BodyText"/>
        <w:rPr>
          <w:b/>
          <w:bCs/>
        </w:rPr>
      </w:pPr>
      <w:r w:rsidRPr="00726806">
        <w:rPr>
          <w:b/>
          <w:bCs/>
        </w:rPr>
        <w:t xml:space="preserve">Cannot convert direct content </w:t>
      </w:r>
      <w:r>
        <w:rPr>
          <w:b/>
          <w:bCs/>
        </w:rPr>
        <w:t>&lt;</w:t>
      </w:r>
      <w:r w:rsidRPr="00726806">
        <w:rPr>
          <w:b/>
          <w:bCs/>
        </w:rPr>
        <w:t>directContent</w:t>
      </w:r>
      <w:r>
        <w:rPr>
          <w:b/>
          <w:bCs/>
        </w:rPr>
        <w:t>&gt;</w:t>
      </w:r>
      <w:r w:rsidRPr="00726806">
        <w:rPr>
          <w:b/>
          <w:bCs/>
        </w:rPr>
        <w:t xml:space="preserve"> to string.</w:t>
      </w:r>
    </w:p>
    <w:p w:rsidR="00726806" w:rsidRDefault="00726806" w:rsidP="00726806">
      <w:pPr>
        <w:pStyle w:val="Text"/>
      </w:pPr>
      <w:r>
        <w:t>The given content cannot be converted to string.</w:t>
      </w:r>
    </w:p>
    <w:p w:rsidR="00726806" w:rsidRPr="00726806" w:rsidRDefault="00726806" w:rsidP="00726806">
      <w:pPr>
        <w:pStyle w:val="BodyText"/>
        <w:rPr>
          <w:b/>
          <w:bCs/>
        </w:rPr>
      </w:pPr>
      <w:r w:rsidRPr="00726806">
        <w:rPr>
          <w:b/>
          <w:bCs/>
        </w:rPr>
        <w:t xml:space="preserve">Variable </w:t>
      </w:r>
      <w:r>
        <w:rPr>
          <w:b/>
          <w:bCs/>
        </w:rPr>
        <w:t>&lt;</w:t>
      </w:r>
      <w:r w:rsidRPr="00726806">
        <w:rPr>
          <w:b/>
          <w:bCs/>
        </w:rPr>
        <w:t>subscriberVarName</w:t>
      </w:r>
      <w:r>
        <w:rPr>
          <w:b/>
          <w:bCs/>
        </w:rPr>
        <w:t>&gt;</w:t>
      </w:r>
      <w:r w:rsidRPr="00726806">
        <w:rPr>
          <w:b/>
          <w:bCs/>
        </w:rPr>
        <w:t xml:space="preserve"> on component </w:t>
      </w:r>
      <w:r>
        <w:rPr>
          <w:b/>
          <w:bCs/>
        </w:rPr>
        <w:t>&lt;</w:t>
      </w:r>
      <w:r w:rsidRPr="00726806">
        <w:rPr>
          <w:b/>
          <w:bCs/>
        </w:rPr>
        <w:t xml:space="preserve"> provider.compRef</w:t>
      </w:r>
      <w:r>
        <w:rPr>
          <w:b/>
          <w:bCs/>
        </w:rPr>
        <w:t>&gt;</w:t>
      </w:r>
      <w:r w:rsidRPr="00726806">
        <w:rPr>
          <w:b/>
          <w:bCs/>
        </w:rPr>
        <w:t xml:space="preserve"> does not exist. Subscribe failed by the subscriber: </w:t>
      </w:r>
      <w:r>
        <w:rPr>
          <w:b/>
          <w:bCs/>
        </w:rPr>
        <w:t>&lt;</w:t>
      </w:r>
      <w:r w:rsidRPr="00726806">
        <w:rPr>
          <w:b/>
          <w:bCs/>
        </w:rPr>
        <w:t>subscriber</w:t>
      </w:r>
      <w:r>
        <w:rPr>
          <w:b/>
          <w:bCs/>
        </w:rPr>
        <w:t>&gt;</w:t>
      </w:r>
    </w:p>
    <w:p w:rsidR="00726806" w:rsidRDefault="00726806" w:rsidP="00726806">
      <w:pPr>
        <w:pStyle w:val="Text"/>
      </w:pPr>
      <w:r>
        <w:t>Subscribe failed. The variable wi</w:t>
      </w:r>
      <w:r w:rsidR="00285314">
        <w:t>th the given name does not exi</w:t>
      </w:r>
      <w:r w:rsidR="00647C2D">
        <w:t>s</w:t>
      </w:r>
      <w:r w:rsidR="00285314">
        <w:t>t</w:t>
      </w:r>
      <w:r>
        <w:t xml:space="preserve"> on the specified component.</w:t>
      </w:r>
    </w:p>
    <w:p w:rsidR="00726806" w:rsidRPr="002B5A49" w:rsidRDefault="002B5A49" w:rsidP="002B5A49">
      <w:pPr>
        <w:pStyle w:val="BodyText"/>
        <w:rPr>
          <w:b/>
          <w:bCs/>
        </w:rPr>
      </w:pPr>
      <w:r w:rsidRPr="002B5A49">
        <w:rPr>
          <w:b/>
          <w:bCs/>
        </w:rPr>
        <w:t xml:space="preserve">Auto-generated name </w:t>
      </w:r>
      <w:r>
        <w:rPr>
          <w:b/>
          <w:bCs/>
        </w:rPr>
        <w:t>&lt;</w:t>
      </w:r>
      <w:r w:rsidRPr="002B5A49">
        <w:rPr>
          <w:b/>
          <w:bCs/>
        </w:rPr>
        <w:t>autoName</w:t>
      </w:r>
      <w:r>
        <w:rPr>
          <w:b/>
          <w:bCs/>
        </w:rPr>
        <w:t>&gt;</w:t>
      </w:r>
      <w:r w:rsidRPr="002B5A49">
        <w:rPr>
          <w:b/>
          <w:bCs/>
        </w:rPr>
        <w:t xml:space="preserve"> for subscriber EPTF_Var[</w:t>
      </w:r>
      <w:r>
        <w:rPr>
          <w:b/>
          <w:bCs/>
        </w:rPr>
        <w:t>&lt;</w:t>
      </w:r>
      <w:r w:rsidRPr="002B5A49">
        <w:rPr>
          <w:b/>
          <w:bCs/>
        </w:rPr>
        <w:t>subscriber.idx</w:t>
      </w:r>
      <w:r>
        <w:rPr>
          <w:b/>
          <w:bCs/>
        </w:rPr>
        <w:t>&gt;</w:t>
      </w:r>
      <w:r w:rsidRPr="002B5A49">
        <w:rPr>
          <w:b/>
          <w:bCs/>
        </w:rPr>
        <w:t>] is not unique. Already defined by EPTF_Var[</w:t>
      </w:r>
      <w:r>
        <w:rPr>
          <w:b/>
          <w:bCs/>
        </w:rPr>
        <w:t>&lt;</w:t>
      </w:r>
      <w:r w:rsidRPr="002B5A49">
        <w:rPr>
          <w:b/>
          <w:bCs/>
        </w:rPr>
        <w:t>idx</w:t>
      </w:r>
      <w:r>
        <w:rPr>
          <w:b/>
          <w:bCs/>
        </w:rPr>
        <w:t>&gt;</w:t>
      </w:r>
      <w:r w:rsidRPr="002B5A49">
        <w:rPr>
          <w:b/>
          <w:bCs/>
        </w:rPr>
        <w:t xml:space="preserve">]: </w:t>
      </w:r>
      <w:r>
        <w:rPr>
          <w:b/>
          <w:bCs/>
        </w:rPr>
        <w:t>&lt;Variable data&gt;</w:t>
      </w:r>
    </w:p>
    <w:p w:rsidR="002B5A49" w:rsidRDefault="002B5A49" w:rsidP="002B5A49">
      <w:pPr>
        <w:pStyle w:val="Text"/>
      </w:pPr>
      <w:r>
        <w:t>The local name for the subscriber variable was not specified, so it was auto-generated. But the auto-generated name already exists.</w:t>
      </w:r>
    </w:p>
    <w:p w:rsidR="002B5A49" w:rsidRPr="007B517D" w:rsidRDefault="007B517D" w:rsidP="00E21579">
      <w:pPr>
        <w:pStyle w:val="BodyText"/>
        <w:rPr>
          <w:b/>
          <w:bCs/>
        </w:rPr>
      </w:pPr>
      <w:r w:rsidRPr="007B517D">
        <w:rPr>
          <w:b/>
          <w:bCs/>
        </w:rPr>
        <w:t>Callback function for AdjustRemoteContentResp handler not found. Database error!</w:t>
      </w:r>
    </w:p>
    <w:p w:rsidR="007B517D" w:rsidRDefault="007B517D" w:rsidP="007B517D">
      <w:pPr>
        <w:pStyle w:val="Text"/>
      </w:pPr>
      <w:r>
        <w:t>This is an internal error. Internal database of call-back functions is corrupt.</w:t>
      </w:r>
    </w:p>
    <w:p w:rsidR="007B517D" w:rsidRPr="00E34DA3" w:rsidRDefault="00E34DA3" w:rsidP="00E34DA3">
      <w:pPr>
        <w:pStyle w:val="BodyText"/>
        <w:rPr>
          <w:b/>
          <w:bCs/>
        </w:rPr>
      </w:pPr>
      <w:r w:rsidRPr="00E34DA3">
        <w:rPr>
          <w:b/>
          <w:bCs/>
        </w:rPr>
        <w:t xml:space="preserve">SyncBuffer does not contain data for component </w:t>
      </w:r>
      <w:r>
        <w:rPr>
          <w:b/>
          <w:bCs/>
        </w:rPr>
        <w:t>&lt;</w:t>
      </w:r>
      <w:r w:rsidRPr="00E34DA3">
        <w:rPr>
          <w:b/>
          <w:bCs/>
        </w:rPr>
        <w:t>remoteCompRef</w:t>
      </w:r>
      <w:r>
        <w:rPr>
          <w:b/>
          <w:bCs/>
        </w:rPr>
        <w:t>&gt;</w:t>
      </w:r>
    </w:p>
    <w:p w:rsidR="00E34DA3" w:rsidRDefault="00E34DA3" w:rsidP="00E34DA3">
      <w:pPr>
        <w:pStyle w:val="Text"/>
      </w:pPr>
      <w:r>
        <w:t>The syncBuffer database is corrupt.</w:t>
      </w:r>
    </w:p>
    <w:p w:rsidR="00E34DA3" w:rsidRPr="00005612" w:rsidRDefault="00005612" w:rsidP="00005612">
      <w:pPr>
        <w:pStyle w:val="BodyText"/>
        <w:rPr>
          <w:b/>
          <w:bCs/>
        </w:rPr>
      </w:pPr>
      <w:r w:rsidRPr="00005612">
        <w:rPr>
          <w:b/>
          <w:bCs/>
        </w:rPr>
        <w:t>Cannot adjust the content of the EPTF_Var[</w:t>
      </w:r>
      <w:r>
        <w:rPr>
          <w:b/>
          <w:bCs/>
        </w:rPr>
        <w:t>&lt;i</w:t>
      </w:r>
      <w:r w:rsidRPr="00005612">
        <w:rPr>
          <w:b/>
          <w:bCs/>
        </w:rPr>
        <w:t>dx</w:t>
      </w:r>
      <w:r>
        <w:rPr>
          <w:b/>
          <w:bCs/>
        </w:rPr>
        <w:t>&gt;</w:t>
      </w:r>
      <w:r w:rsidRPr="00005612">
        <w:rPr>
          <w:b/>
          <w:bCs/>
        </w:rPr>
        <w:t xml:space="preserve">]. It has a local provider! </w:t>
      </w:r>
      <w:r>
        <w:rPr>
          <w:b/>
          <w:bCs/>
        </w:rPr>
        <w:t>&lt;variable data&gt;</w:t>
      </w:r>
      <w:r w:rsidRPr="00005612">
        <w:rPr>
          <w:b/>
          <w:bCs/>
        </w:rPr>
        <w:t xml:space="preserve"> EPTF_Var_Msg_AdjustContent message dropped.</w:t>
      </w:r>
    </w:p>
    <w:p w:rsidR="00005612" w:rsidRDefault="00005612" w:rsidP="0037582B">
      <w:pPr>
        <w:pStyle w:val="Text"/>
      </w:pPr>
      <w:r>
        <w:t>An adjust request is received for a variable that cannot be adjusted. T</w:t>
      </w:r>
      <w:r w:rsidR="0037582B">
        <w:t>his is an internal error.</w:t>
      </w:r>
      <w:r>
        <w:t xml:space="preserve"> </w:t>
      </w:r>
      <w:r w:rsidR="0037582B">
        <w:t>T</w:t>
      </w:r>
      <w:r>
        <w:t>his message should not have been sent.</w:t>
      </w:r>
    </w:p>
    <w:p w:rsidR="00005612" w:rsidRPr="001324E1" w:rsidRDefault="001324E1" w:rsidP="00005612">
      <w:pPr>
        <w:pStyle w:val="BodyText"/>
        <w:rPr>
          <w:b/>
          <w:bCs/>
        </w:rPr>
      </w:pPr>
      <w:r w:rsidRPr="001324E1">
        <w:rPr>
          <w:b/>
          <w:bCs/>
        </w:rPr>
        <w:t>Callback function not found. Database error!</w:t>
      </w:r>
    </w:p>
    <w:p w:rsidR="001324E1" w:rsidRDefault="001324E1" w:rsidP="001324E1">
      <w:pPr>
        <w:pStyle w:val="Text"/>
      </w:pPr>
      <w:r>
        <w:t>Internal error.</w:t>
      </w:r>
    </w:p>
    <w:p w:rsidR="001324E1" w:rsidRPr="00B851F5" w:rsidRDefault="00B851F5" w:rsidP="00B851F5">
      <w:pPr>
        <w:pStyle w:val="BodyText"/>
        <w:rPr>
          <w:b/>
          <w:bCs/>
        </w:rPr>
      </w:pPr>
      <w:r w:rsidRPr="00B851F5">
        <w:rPr>
          <w:b/>
          <w:bCs/>
        </w:rPr>
        <w:lastRenderedPageBreak/>
        <w:t xml:space="preserve">Unexpected message received from </w:t>
      </w:r>
      <w:r>
        <w:rPr>
          <w:b/>
          <w:bCs/>
        </w:rPr>
        <w:t>&lt;</w:t>
      </w:r>
      <w:r w:rsidRPr="00B851F5">
        <w:rPr>
          <w:b/>
          <w:bCs/>
        </w:rPr>
        <w:t>sender</w:t>
      </w:r>
      <w:r>
        <w:rPr>
          <w:b/>
          <w:bCs/>
        </w:rPr>
        <w:t>Comp&gt;</w:t>
      </w:r>
      <w:r w:rsidRPr="00B851F5">
        <w:rPr>
          <w:b/>
          <w:bCs/>
        </w:rPr>
        <w:t xml:space="preserve">: </w:t>
      </w:r>
      <w:r>
        <w:rPr>
          <w:b/>
          <w:bCs/>
        </w:rPr>
        <w:t>&lt;</w:t>
      </w:r>
      <w:r w:rsidRPr="00B851F5">
        <w:rPr>
          <w:b/>
          <w:bCs/>
        </w:rPr>
        <w:t>msg</w:t>
      </w:r>
      <w:r>
        <w:rPr>
          <w:b/>
          <w:bCs/>
        </w:rPr>
        <w:t xml:space="preserve"> data&gt;</w:t>
      </w:r>
    </w:p>
    <w:p w:rsidR="00B851F5" w:rsidRDefault="00B851F5" w:rsidP="00B851F5">
      <w:pPr>
        <w:pStyle w:val="Text"/>
      </w:pPr>
      <w:r>
        <w:t>Unexpected message received on the Variable internal interface.</w:t>
      </w:r>
    </w:p>
    <w:p w:rsidR="00B851F5" w:rsidRPr="00E76AA6" w:rsidRDefault="00E76AA6" w:rsidP="00005612">
      <w:pPr>
        <w:pStyle w:val="BodyText"/>
        <w:rPr>
          <w:b/>
          <w:bCs/>
        </w:rPr>
      </w:pPr>
      <w:r w:rsidRPr="00E76AA6">
        <w:rPr>
          <w:b/>
          <w:bCs/>
        </w:rPr>
        <w:t>&lt;some text&gt; Assertion failed! &lt;some text&gt;</w:t>
      </w:r>
    </w:p>
    <w:p w:rsidR="00E76AA6" w:rsidRPr="00B851F5" w:rsidRDefault="00E76AA6" w:rsidP="00E76AA6">
      <w:pPr>
        <w:pStyle w:val="Text"/>
      </w:pPr>
      <w:r>
        <w:t>Internal error.</w:t>
      </w:r>
    </w:p>
    <w:p w:rsidR="00956385" w:rsidRDefault="00956385" w:rsidP="00956385">
      <w:pPr>
        <w:pStyle w:val="Heading1"/>
        <w:numPr>
          <w:ilvl w:val="0"/>
          <w:numId w:val="1"/>
        </w:numPr>
        <w:jc w:val="both"/>
      </w:pPr>
      <w:bookmarkStart w:id="52" w:name="_Toc182727547"/>
      <w:bookmarkStart w:id="53" w:name="_Toc453593011"/>
      <w:r>
        <w:t>Warning messages</w:t>
      </w:r>
      <w:bookmarkEnd w:id="52"/>
      <w:bookmarkEnd w:id="53"/>
    </w:p>
    <w:p w:rsidR="001B52C7" w:rsidRDefault="001B52C7" w:rsidP="00B425E5">
      <w:pPr>
        <w:pStyle w:val="BodyText"/>
        <w:jc w:val="both"/>
      </w:pPr>
      <w:r>
        <w:t xml:space="preserve">Please note, that besides the below described warning messages, warning messages shown in </w:t>
      </w:r>
      <w:r w:rsidR="00B425E5">
        <w:fldChar w:fldCharType="begin"/>
      </w:r>
      <w:r w:rsidR="00B425E5">
        <w:instrText xml:space="preserve"> REF _Ref182888820 \r \h </w:instrText>
      </w:r>
      <w:r w:rsidR="00B425E5">
        <w:fldChar w:fldCharType="separate"/>
      </w:r>
      <w:r w:rsidR="00080C0B">
        <w:rPr>
          <w:cs/>
        </w:rPr>
        <w:t>‎</w:t>
      </w:r>
      <w:r w:rsidR="00080C0B">
        <w:t>[2]</w:t>
      </w:r>
      <w:r w:rsidR="00B425E5">
        <w:fldChar w:fldCharType="end"/>
      </w:r>
      <w:r>
        <w:t xml:space="preserve">  or those of other used features or product may also appear.</w:t>
      </w:r>
    </w:p>
    <w:p w:rsidR="00E77C8F" w:rsidRPr="00E77C8F" w:rsidRDefault="00E77C8F" w:rsidP="00E77C8F">
      <w:pPr>
        <w:pStyle w:val="BodyText"/>
        <w:jc w:val="both"/>
        <w:rPr>
          <w:b/>
          <w:bCs/>
        </w:rPr>
      </w:pPr>
      <w:r w:rsidRPr="00E77C8F">
        <w:rPr>
          <w:b/>
          <w:bCs/>
        </w:rPr>
        <w:t xml:space="preserve">Already subscribed for </w:t>
      </w:r>
      <w:r>
        <w:rPr>
          <w:b/>
          <w:bCs/>
        </w:rPr>
        <w:t>&lt;r</w:t>
      </w:r>
      <w:r w:rsidRPr="00E77C8F">
        <w:rPr>
          <w:b/>
          <w:bCs/>
        </w:rPr>
        <w:t>emoteCompRef</w:t>
      </w:r>
      <w:r>
        <w:rPr>
          <w:b/>
          <w:bCs/>
        </w:rPr>
        <w:t>&gt;</w:t>
      </w:r>
      <w:r w:rsidRPr="00E77C8F">
        <w:rPr>
          <w:b/>
          <w:bCs/>
        </w:rPr>
        <w:t>:</w:t>
      </w:r>
      <w:r>
        <w:rPr>
          <w:b/>
          <w:bCs/>
        </w:rPr>
        <w:t>&lt;</w:t>
      </w:r>
      <w:r w:rsidRPr="00E77C8F">
        <w:rPr>
          <w:b/>
          <w:bCs/>
        </w:rPr>
        <w:t>remoteProviderVarName</w:t>
      </w:r>
      <w:r>
        <w:rPr>
          <w:b/>
          <w:bCs/>
        </w:rPr>
        <w:t xml:space="preserve">&gt; </w:t>
      </w:r>
      <w:r w:rsidRPr="00E77C8F">
        <w:rPr>
          <w:b/>
          <w:bCs/>
        </w:rPr>
        <w:t>by v_EPTF_Vars[</w:t>
      </w:r>
      <w:r>
        <w:rPr>
          <w:b/>
          <w:bCs/>
        </w:rPr>
        <w:t>&lt;</w:t>
      </w:r>
      <w:r w:rsidRPr="00E77C8F">
        <w:rPr>
          <w:b/>
          <w:bCs/>
        </w:rPr>
        <w:t>idx</w:t>
      </w:r>
      <w:r>
        <w:rPr>
          <w:b/>
          <w:bCs/>
        </w:rPr>
        <w:t>&gt;</w:t>
      </w:r>
      <w:r w:rsidRPr="00E77C8F">
        <w:rPr>
          <w:b/>
          <w:bCs/>
        </w:rPr>
        <w:t xml:space="preserve">]: </w:t>
      </w:r>
      <w:r>
        <w:rPr>
          <w:b/>
          <w:bCs/>
        </w:rPr>
        <w:t>&lt;variable data&gt;</w:t>
      </w:r>
    </w:p>
    <w:p w:rsidR="00E77C8F" w:rsidRDefault="00E77C8F" w:rsidP="00E77C8F">
      <w:pPr>
        <w:pStyle w:val="Text"/>
      </w:pPr>
      <w:r>
        <w:t>The subscription already exists.</w:t>
      </w:r>
    </w:p>
    <w:p w:rsidR="00E77C8F" w:rsidRPr="00E77C8F" w:rsidRDefault="00E77C8F" w:rsidP="00E77C8F">
      <w:pPr>
        <w:pStyle w:val="BodyText"/>
        <w:jc w:val="both"/>
        <w:rPr>
          <w:b/>
          <w:bCs/>
        </w:rPr>
      </w:pPr>
      <w:r w:rsidRPr="00E77C8F">
        <w:rPr>
          <w:b/>
          <w:bCs/>
        </w:rPr>
        <w:t xml:space="preserve">No response received for subscribe data: </w:t>
      </w:r>
      <w:r>
        <w:rPr>
          <w:b/>
          <w:bCs/>
        </w:rPr>
        <w:t>&lt;</w:t>
      </w:r>
      <w:r w:rsidRPr="00E77C8F">
        <w:rPr>
          <w:b/>
          <w:bCs/>
        </w:rPr>
        <w:t>idx</w:t>
      </w:r>
      <w:r>
        <w:rPr>
          <w:b/>
          <w:bCs/>
        </w:rPr>
        <w:t>&gt;</w:t>
      </w:r>
      <w:r w:rsidRPr="00E77C8F">
        <w:rPr>
          <w:b/>
          <w:bCs/>
        </w:rPr>
        <w:t xml:space="preserve"> </w:t>
      </w:r>
      <w:r>
        <w:rPr>
          <w:b/>
          <w:bCs/>
        </w:rPr>
        <w:t>&lt;</w:t>
      </w:r>
      <w:r w:rsidRPr="00E77C8F">
        <w:rPr>
          <w:b/>
          <w:bCs/>
        </w:rPr>
        <w:t>remoteCompRef</w:t>
      </w:r>
      <w:r>
        <w:rPr>
          <w:b/>
          <w:bCs/>
        </w:rPr>
        <w:t>&gt;</w:t>
      </w:r>
      <w:r w:rsidRPr="00E77C8F">
        <w:rPr>
          <w:b/>
          <w:bCs/>
        </w:rPr>
        <w:t xml:space="preserve"> </w:t>
      </w:r>
      <w:r>
        <w:rPr>
          <w:b/>
          <w:bCs/>
        </w:rPr>
        <w:t>&lt;</w:t>
      </w:r>
      <w:r w:rsidRPr="00E77C8F">
        <w:rPr>
          <w:b/>
          <w:bCs/>
        </w:rPr>
        <w:t>remoteProviderVarName</w:t>
      </w:r>
      <w:r>
        <w:rPr>
          <w:b/>
          <w:bCs/>
        </w:rPr>
        <w:t>&gt;</w:t>
      </w:r>
      <w:r w:rsidRPr="00E77C8F">
        <w:rPr>
          <w:b/>
          <w:bCs/>
        </w:rPr>
        <w:t xml:space="preserve"> </w:t>
      </w:r>
      <w:r>
        <w:rPr>
          <w:b/>
          <w:bCs/>
        </w:rPr>
        <w:t>&lt;</w:t>
      </w:r>
      <w:r w:rsidRPr="00E77C8F">
        <w:rPr>
          <w:b/>
          <w:bCs/>
        </w:rPr>
        <w:t>subscriptionMode</w:t>
      </w:r>
      <w:r>
        <w:rPr>
          <w:b/>
          <w:bCs/>
        </w:rPr>
        <w:t xml:space="preserve">&gt; </w:t>
      </w:r>
      <w:r w:rsidRPr="00E77C8F">
        <w:rPr>
          <w:b/>
          <w:bCs/>
        </w:rPr>
        <w:t xml:space="preserve"> </w:t>
      </w:r>
      <w:r>
        <w:rPr>
          <w:b/>
          <w:bCs/>
        </w:rPr>
        <w:t>&lt;b</w:t>
      </w:r>
      <w:r w:rsidRPr="00E77C8F">
        <w:rPr>
          <w:b/>
          <w:bCs/>
        </w:rPr>
        <w:t>lo</w:t>
      </w:r>
      <w:r>
        <w:rPr>
          <w:b/>
          <w:bCs/>
        </w:rPr>
        <w:t>c</w:t>
      </w:r>
      <w:r w:rsidRPr="00E77C8F">
        <w:rPr>
          <w:b/>
          <w:bCs/>
        </w:rPr>
        <w:t>kingFlagIdx</w:t>
      </w:r>
      <w:r>
        <w:rPr>
          <w:b/>
          <w:bCs/>
        </w:rPr>
        <w:t>&gt;</w:t>
      </w:r>
    </w:p>
    <w:p w:rsidR="00E77C8F" w:rsidRDefault="00E77C8F" w:rsidP="00E77C8F">
      <w:pPr>
        <w:pStyle w:val="Text"/>
      </w:pPr>
      <w:r>
        <w:t>The provider component does not respond for subscribe. The subscribe function timeouts, and the created variable is not properly subscribed. This may cause errors later.</w:t>
      </w:r>
    </w:p>
    <w:p w:rsidR="00E77C8F" w:rsidRPr="00CC78FA" w:rsidRDefault="00CC78FA" w:rsidP="00CC78FA">
      <w:pPr>
        <w:pStyle w:val="BodyText"/>
        <w:jc w:val="both"/>
        <w:rPr>
          <w:b/>
          <w:bCs/>
        </w:rPr>
      </w:pPr>
      <w:r w:rsidRPr="00CC78FA">
        <w:rPr>
          <w:b/>
          <w:bCs/>
        </w:rPr>
        <w:t>The guard function #</w:t>
      </w:r>
      <w:r>
        <w:rPr>
          <w:b/>
          <w:bCs/>
        </w:rPr>
        <w:t>&lt;</w:t>
      </w:r>
      <w:r w:rsidRPr="00CC78FA">
        <w:rPr>
          <w:b/>
          <w:bCs/>
        </w:rPr>
        <w:t>i</w:t>
      </w:r>
      <w:r>
        <w:rPr>
          <w:b/>
          <w:bCs/>
        </w:rPr>
        <w:t>&gt;</w:t>
      </w:r>
      <w:r w:rsidRPr="00CC78FA">
        <w:rPr>
          <w:b/>
          <w:bCs/>
        </w:rPr>
        <w:t xml:space="preserve"> (</w:t>
      </w:r>
      <w:r>
        <w:rPr>
          <w:b/>
          <w:bCs/>
        </w:rPr>
        <w:t>&lt;</w:t>
      </w:r>
      <w:r w:rsidRPr="00CC78FA">
        <w:rPr>
          <w:b/>
          <w:bCs/>
        </w:rPr>
        <w:t>guardFn</w:t>
      </w:r>
      <w:r>
        <w:rPr>
          <w:b/>
          <w:bCs/>
        </w:rPr>
        <w:t>&gt;</w:t>
      </w:r>
      <w:r w:rsidRPr="00CC78FA">
        <w:rPr>
          <w:b/>
          <w:bCs/>
        </w:rPr>
        <w:t>]) of EPTF_Var[</w:t>
      </w:r>
      <w:r>
        <w:rPr>
          <w:b/>
          <w:bCs/>
        </w:rPr>
        <w:t>&lt;</w:t>
      </w:r>
      <w:r w:rsidRPr="00CC78FA">
        <w:rPr>
          <w:b/>
          <w:bCs/>
        </w:rPr>
        <w:t>idx</w:t>
      </w:r>
      <w:r>
        <w:rPr>
          <w:b/>
          <w:bCs/>
        </w:rPr>
        <w:t>&gt;</w:t>
      </w:r>
      <w:r w:rsidRPr="00CC78FA">
        <w:rPr>
          <w:b/>
          <w:bCs/>
        </w:rPr>
        <w:t xml:space="preserve">] does not accept the new value: </w:t>
      </w:r>
      <w:r>
        <w:rPr>
          <w:b/>
          <w:bCs/>
        </w:rPr>
        <w:t>&lt;</w:t>
      </w:r>
      <w:r w:rsidRPr="00CC78FA">
        <w:rPr>
          <w:b/>
          <w:bCs/>
        </w:rPr>
        <w:t>newContent</w:t>
      </w:r>
      <w:r>
        <w:rPr>
          <w:b/>
          <w:bCs/>
        </w:rPr>
        <w:t>&gt;</w:t>
      </w:r>
    </w:p>
    <w:p w:rsidR="00CC78FA" w:rsidRDefault="00CC78FA" w:rsidP="00CC78FA">
      <w:pPr>
        <w:pStyle w:val="Text"/>
      </w:pPr>
      <w:r>
        <w:t>There was a failed attempt to modify the value of the EPTF Variable</w:t>
      </w:r>
    </w:p>
    <w:p w:rsidR="00CC78FA" w:rsidRPr="000A1627" w:rsidRDefault="000A1627" w:rsidP="000A1627">
      <w:pPr>
        <w:pStyle w:val="BodyText"/>
        <w:jc w:val="both"/>
        <w:rPr>
          <w:b/>
          <w:bCs/>
        </w:rPr>
      </w:pPr>
      <w:r w:rsidRPr="000A1627">
        <w:rPr>
          <w:b/>
          <w:bCs/>
        </w:rPr>
        <w:t xml:space="preserve">Unexpected message received from </w:t>
      </w:r>
      <w:r>
        <w:rPr>
          <w:b/>
          <w:bCs/>
        </w:rPr>
        <w:t>&lt;</w:t>
      </w:r>
      <w:r w:rsidRPr="000A1627">
        <w:rPr>
          <w:b/>
          <w:bCs/>
        </w:rPr>
        <w:t>sender</w:t>
      </w:r>
      <w:r>
        <w:rPr>
          <w:b/>
          <w:bCs/>
        </w:rPr>
        <w:t>Comp&gt;</w:t>
      </w:r>
      <w:r w:rsidRPr="000A1627">
        <w:rPr>
          <w:b/>
          <w:bCs/>
        </w:rPr>
        <w:t xml:space="preserve"> during cleanup. Message dropped</w:t>
      </w:r>
      <w:r>
        <w:rPr>
          <w:b/>
          <w:bCs/>
        </w:rPr>
        <w:t>: &lt;</w:t>
      </w:r>
      <w:r w:rsidRPr="000A1627">
        <w:rPr>
          <w:b/>
          <w:bCs/>
        </w:rPr>
        <w:t>msg</w:t>
      </w:r>
      <w:r>
        <w:rPr>
          <w:b/>
          <w:bCs/>
        </w:rPr>
        <w:t xml:space="preserve"> data&gt;</w:t>
      </w:r>
    </w:p>
    <w:p w:rsidR="000A1627" w:rsidRDefault="000A1627" w:rsidP="000A1627">
      <w:pPr>
        <w:pStyle w:val="Text"/>
      </w:pPr>
      <w:r>
        <w:t xml:space="preserve">Cleanup </w:t>
      </w:r>
      <w:r w:rsidR="006E00BC">
        <w:t xml:space="preserve">is </w:t>
      </w:r>
      <w:r>
        <w:t>in progress. Most of the messages are dropped (e.g. no more subscriptions allowed, etc.)</w:t>
      </w:r>
      <w:r w:rsidR="006E00BC">
        <w:t>.</w:t>
      </w:r>
    </w:p>
    <w:p w:rsidR="000A1627" w:rsidRPr="00A165D6" w:rsidRDefault="00A165D6" w:rsidP="00222518">
      <w:pPr>
        <w:pStyle w:val="BodyText"/>
        <w:jc w:val="both"/>
        <w:rPr>
          <w:b/>
          <w:bCs/>
        </w:rPr>
      </w:pPr>
      <w:r w:rsidRPr="00A165D6">
        <w:rPr>
          <w:b/>
          <w:bCs/>
        </w:rPr>
        <w:t>--VAR CLEANUP TIMEOUT-- Not all responses received for bye messages.</w:t>
      </w:r>
    </w:p>
    <w:p w:rsidR="00A165D6" w:rsidRPr="00CC7159" w:rsidRDefault="00A165D6" w:rsidP="00A165D6">
      <w:pPr>
        <w:pStyle w:val="Text"/>
      </w:pPr>
      <w:r>
        <w:t xml:space="preserve">The cleanup </w:t>
      </w:r>
      <w:r w:rsidR="00E12039">
        <w:t xml:space="preserve">is </w:t>
      </w:r>
      <w:r>
        <w:t xml:space="preserve">not properly performed. One ore more </w:t>
      </w:r>
      <w:r w:rsidR="0002712F">
        <w:t>connected Variable components did</w:t>
      </w:r>
      <w:r>
        <w:t xml:space="preserve"> not respond</w:t>
      </w:r>
      <w:r w:rsidR="0002712F">
        <w:t xml:space="preserve"> in time</w:t>
      </w:r>
      <w:r>
        <w:t>. The execu</w:t>
      </w:r>
      <w:r w:rsidR="005C3591">
        <w:t>tion of the current component is</w:t>
      </w:r>
      <w:r>
        <w:t xml:space="preserve"> forced to terminate. This may result in errors in other components afterwards.</w:t>
      </w:r>
      <w:r w:rsidR="00CC7159">
        <w:t xml:space="preserve"> The maximum waiting time can be </w:t>
      </w:r>
      <w:r w:rsidR="001F25E4">
        <w:t>adjusted</w:t>
      </w:r>
      <w:r w:rsidR="00CC7159">
        <w:t xml:space="preserve"> via the module parameter </w:t>
      </w:r>
      <w:r w:rsidR="00CC7159" w:rsidRPr="00CC7159">
        <w:rPr>
          <w:rFonts w:ascii="Courier New" w:hAnsi="Courier New" w:cs="Courier New"/>
        </w:rPr>
        <w:t>tsp_EPTF_Var_maxWaitTimeForByeAck</w:t>
      </w:r>
      <w:r w:rsidR="00CC7159">
        <w:t xml:space="preserve"> or by calling the function </w:t>
      </w:r>
      <w:r w:rsidR="00CC7159" w:rsidRPr="00CC7159">
        <w:rPr>
          <w:rFonts w:ascii="Courier New" w:hAnsi="Courier New" w:cs="Courier New"/>
        </w:rPr>
        <w:t>f_EPTF_Var_setMaxWaitTimeForByeAck</w:t>
      </w:r>
      <w:r w:rsidR="00CC7159">
        <w:t>.</w:t>
      </w:r>
    </w:p>
    <w:p w:rsidR="00A165D6" w:rsidRPr="006C300C" w:rsidRDefault="006C300C" w:rsidP="006C300C">
      <w:pPr>
        <w:pStyle w:val="BodyText"/>
        <w:jc w:val="both"/>
        <w:rPr>
          <w:b/>
          <w:bCs/>
        </w:rPr>
      </w:pPr>
      <w:r w:rsidRPr="006C300C">
        <w:rPr>
          <w:b/>
          <w:bCs/>
        </w:rPr>
        <w:t>Cannot forward adjustcontentNack to variable</w:t>
      </w:r>
      <w:r>
        <w:rPr>
          <w:b/>
          <w:bCs/>
        </w:rPr>
        <w:t xml:space="preserve"> &lt;variable&gt;</w:t>
      </w:r>
      <w:r w:rsidRPr="006C300C">
        <w:rPr>
          <w:b/>
          <w:bCs/>
        </w:rPr>
        <w:t>. Not a subscriber of EPTF_Var[</w:t>
      </w:r>
      <w:r>
        <w:rPr>
          <w:b/>
          <w:bCs/>
        </w:rPr>
        <w:t>&lt;id</w:t>
      </w:r>
      <w:r w:rsidRPr="006C300C">
        <w:rPr>
          <w:b/>
          <w:bCs/>
        </w:rPr>
        <w:t>x</w:t>
      </w:r>
      <w:r>
        <w:rPr>
          <w:b/>
          <w:bCs/>
        </w:rPr>
        <w:t>&gt;</w:t>
      </w:r>
      <w:r w:rsidRPr="006C300C">
        <w:rPr>
          <w:b/>
          <w:bCs/>
        </w:rPr>
        <w:t>]</w:t>
      </w:r>
      <w:r>
        <w:rPr>
          <w:b/>
          <w:bCs/>
        </w:rPr>
        <w:t>.</w:t>
      </w:r>
    </w:p>
    <w:p w:rsidR="006C300C" w:rsidRDefault="006C300C" w:rsidP="006C300C">
      <w:pPr>
        <w:pStyle w:val="Text"/>
      </w:pPr>
      <w:r>
        <w:t>The subscriber variable that was adjusted unsubscribed</w:t>
      </w:r>
      <w:r w:rsidR="00B7238E">
        <w:t xml:space="preserve"> from its provider</w:t>
      </w:r>
      <w:r>
        <w:t xml:space="preserve"> before the response to the adjust request is received.</w:t>
      </w:r>
      <w:r w:rsidR="000E43C4">
        <w:t xml:space="preserve"> The response is dropped.</w:t>
      </w:r>
    </w:p>
    <w:p w:rsidR="006C300C" w:rsidRPr="00EA4FB8" w:rsidRDefault="00122165" w:rsidP="00122165">
      <w:pPr>
        <w:pStyle w:val="BodyText"/>
        <w:jc w:val="both"/>
        <w:rPr>
          <w:b/>
          <w:bCs/>
        </w:rPr>
      </w:pPr>
      <w:r w:rsidRPr="00EA4FB8">
        <w:rPr>
          <w:b/>
          <w:bCs/>
        </w:rPr>
        <w:t>EPTF_Var_Msg_GetRemoteContent is received for a nonexistent EPTF Variable: &lt;name&gt;</w:t>
      </w:r>
    </w:p>
    <w:p w:rsidR="00122165" w:rsidRDefault="00122165" w:rsidP="00122165">
      <w:pPr>
        <w:pStyle w:val="Text"/>
      </w:pPr>
      <w:r>
        <w:t>The component which sent the getRemote message exited before it was answered.</w:t>
      </w:r>
    </w:p>
    <w:p w:rsidR="00EA4FB8" w:rsidRPr="00EA4FB8" w:rsidRDefault="00EA4FB8" w:rsidP="00EA4FB8">
      <w:pPr>
        <w:pStyle w:val="BodyText"/>
        <w:jc w:val="both"/>
        <w:rPr>
          <w:b/>
          <w:bCs/>
        </w:rPr>
      </w:pPr>
      <w:r w:rsidRPr="00EA4FB8">
        <w:rPr>
          <w:b/>
          <w:bCs/>
        </w:rPr>
        <w:lastRenderedPageBreak/>
        <w:t>EPTF_Var_Msg_</w:t>
      </w:r>
      <w:r>
        <w:rPr>
          <w:b/>
          <w:bCs/>
        </w:rPr>
        <w:t>Adjust</w:t>
      </w:r>
      <w:r w:rsidRPr="00EA4FB8">
        <w:rPr>
          <w:b/>
          <w:bCs/>
        </w:rPr>
        <w:t>RemoteContent is received for a nonexistent EPTF Variable: &lt;name&gt;</w:t>
      </w:r>
    </w:p>
    <w:p w:rsidR="00EA4FB8" w:rsidRPr="00122165" w:rsidRDefault="00EA4FB8" w:rsidP="00EA4FB8">
      <w:pPr>
        <w:pStyle w:val="Text"/>
      </w:pPr>
      <w:r>
        <w:t>The component which sent the adjustRemote message exited before it was answered.</w:t>
      </w:r>
    </w:p>
    <w:p w:rsidR="00122165" w:rsidRPr="00697E33" w:rsidRDefault="00AB5CFC" w:rsidP="00AB5CFC">
      <w:pPr>
        <w:pStyle w:val="BodyText"/>
        <w:jc w:val="both"/>
        <w:rPr>
          <w:b/>
          <w:bCs/>
        </w:rPr>
      </w:pPr>
      <w:r w:rsidRPr="00697E33">
        <w:rPr>
          <w:b/>
          <w:bCs/>
        </w:rPr>
        <w:t>EPTF_Var_Msg_AdjustRemoteContent received for an EPTF Variable with local top-provider: &lt;idx&gt;</w:t>
      </w:r>
    </w:p>
    <w:p w:rsidR="000D25C7" w:rsidRPr="00C211B1" w:rsidRDefault="00AB5CFC" w:rsidP="00C211B1">
      <w:pPr>
        <w:pStyle w:val="Text"/>
      </w:pPr>
      <w:r>
        <w:t>There was a failed attempt to adjust the variable without subscription.</w:t>
      </w:r>
      <w:r w:rsidR="000D25C7" w:rsidRPr="000D25C7">
        <w:t xml:space="preserve"> </w:t>
      </w:r>
    </w:p>
    <w:p w:rsidR="000D25C7" w:rsidRDefault="000D25C7" w:rsidP="000D25C7">
      <w:pPr>
        <w:pStyle w:val="BodyText"/>
        <w:jc w:val="both"/>
        <w:rPr>
          <w:b/>
          <w:bCs/>
        </w:rPr>
      </w:pPr>
      <w:r w:rsidRPr="000D25C7">
        <w:rPr>
          <w:b/>
          <w:bCs/>
        </w:rPr>
        <w:t xml:space="preserve">Cannot load Variable </w:t>
      </w:r>
      <w:r>
        <w:rPr>
          <w:b/>
          <w:bCs/>
        </w:rPr>
        <w:t>&lt;n</w:t>
      </w:r>
      <w:r w:rsidRPr="000D25C7">
        <w:rPr>
          <w:b/>
          <w:bCs/>
        </w:rPr>
        <w:t>ame</w:t>
      </w:r>
      <w:r>
        <w:rPr>
          <w:b/>
          <w:bCs/>
        </w:rPr>
        <w:t>&gt;</w:t>
      </w:r>
      <w:r w:rsidRPr="000D25C7">
        <w:rPr>
          <w:b/>
          <w:bCs/>
        </w:rPr>
        <w:t xml:space="preserve"> from config: Variable does not exi</w:t>
      </w:r>
      <w:r>
        <w:rPr>
          <w:b/>
          <w:bCs/>
        </w:rPr>
        <w:t>s</w:t>
      </w:r>
      <w:r w:rsidRPr="000D25C7">
        <w:rPr>
          <w:b/>
          <w:bCs/>
        </w:rPr>
        <w:t>t.</w:t>
      </w:r>
    </w:p>
    <w:p w:rsidR="000D25C7" w:rsidRDefault="000D25C7" w:rsidP="000D25C7">
      <w:pPr>
        <w:pStyle w:val="Text"/>
      </w:pPr>
      <w:r>
        <w:t>The variable that should be loaded from the configuration data does not exist.</w:t>
      </w:r>
    </w:p>
    <w:p w:rsidR="00C211B1" w:rsidRPr="00C211B1" w:rsidRDefault="00C211B1" w:rsidP="00C211B1">
      <w:pPr>
        <w:pStyle w:val="BodyText"/>
        <w:rPr>
          <w:b/>
          <w:bCs/>
        </w:rPr>
      </w:pPr>
      <w:r w:rsidRPr="00C211B1">
        <w:rPr>
          <w:b/>
          <w:bCs/>
        </w:rPr>
        <w:t>f_EPTF_Var_save: canno</w:t>
      </w:r>
      <w:r w:rsidR="00306119">
        <w:rPr>
          <w:b/>
          <w:bCs/>
        </w:rPr>
        <w:t>t open file</w:t>
      </w:r>
      <w:r w:rsidRPr="00C211B1">
        <w:rPr>
          <w:b/>
          <w:bCs/>
        </w:rPr>
        <w:t xml:space="preserve"> </w:t>
      </w:r>
      <w:r>
        <w:rPr>
          <w:b/>
          <w:bCs/>
        </w:rPr>
        <w:t>&lt;</w:t>
      </w:r>
      <w:r w:rsidRPr="00C211B1">
        <w:rPr>
          <w:b/>
          <w:bCs/>
        </w:rPr>
        <w:t>filename</w:t>
      </w:r>
      <w:r>
        <w:rPr>
          <w:b/>
          <w:bCs/>
        </w:rPr>
        <w:t>&gt;</w:t>
      </w:r>
      <w:r w:rsidR="00306119">
        <w:rPr>
          <w:b/>
          <w:bCs/>
        </w:rPr>
        <w:t>: &lt;reason&gt;</w:t>
      </w:r>
    </w:p>
    <w:p w:rsidR="00C211B1" w:rsidRDefault="00C211B1" w:rsidP="00C211B1">
      <w:pPr>
        <w:pStyle w:val="Text"/>
      </w:pPr>
      <w:r>
        <w:t>The specified file could not be opened</w:t>
      </w:r>
      <w:r w:rsidR="00C921DD">
        <w:t>.</w:t>
      </w:r>
    </w:p>
    <w:p w:rsidR="00C211B1" w:rsidRPr="00C211B1" w:rsidRDefault="00C211B1" w:rsidP="00306119">
      <w:pPr>
        <w:pStyle w:val="BodyText"/>
        <w:rPr>
          <w:b/>
          <w:bCs/>
        </w:rPr>
      </w:pPr>
      <w:r w:rsidRPr="00C211B1">
        <w:rPr>
          <w:b/>
          <w:bCs/>
        </w:rPr>
        <w:t xml:space="preserve">f_EPTF_Var_save: cannot save EPTF_Variable data to file </w:t>
      </w:r>
      <w:r>
        <w:rPr>
          <w:b/>
          <w:bCs/>
        </w:rPr>
        <w:t>&lt;</w:t>
      </w:r>
      <w:r w:rsidRPr="00C211B1">
        <w:rPr>
          <w:b/>
          <w:bCs/>
        </w:rPr>
        <w:t>filename</w:t>
      </w:r>
      <w:r>
        <w:rPr>
          <w:b/>
          <w:bCs/>
        </w:rPr>
        <w:t>&gt;</w:t>
      </w:r>
      <w:r w:rsidR="00306119">
        <w:rPr>
          <w:b/>
          <w:bCs/>
        </w:rPr>
        <w:t>: &lt;reason&gt;</w:t>
      </w:r>
    </w:p>
    <w:p w:rsidR="00C211B1" w:rsidRPr="000D25C7" w:rsidRDefault="0095500C" w:rsidP="00C211B1">
      <w:pPr>
        <w:pStyle w:val="Text"/>
      </w:pPr>
      <w:r>
        <w:t xml:space="preserve">A write error encountered. </w:t>
      </w:r>
      <w:r w:rsidR="00C211B1">
        <w:t>Saving data to the specified file failed.</w:t>
      </w:r>
    </w:p>
    <w:p w:rsidR="009E3A67" w:rsidRDefault="009E3A67">
      <w:pPr>
        <w:pStyle w:val="Heading1"/>
      </w:pPr>
      <w:bookmarkStart w:id="54" w:name="_Toc182727548"/>
      <w:bookmarkStart w:id="55" w:name="_Toc453593012"/>
      <w:r>
        <w:t>Examples</w:t>
      </w:r>
      <w:bookmarkEnd w:id="54"/>
      <w:bookmarkEnd w:id="55"/>
    </w:p>
    <w:p w:rsidR="009E3A67" w:rsidRDefault="009E3A67" w:rsidP="00327261">
      <w:pPr>
        <w:pStyle w:val="BodyText"/>
      </w:pPr>
      <w:r>
        <w:t>The “demo” directory of the deliverable contains the following examples:</w:t>
      </w:r>
    </w:p>
    <w:p w:rsidR="00A370C0" w:rsidRPr="00694A76" w:rsidRDefault="00A370C0" w:rsidP="00A370C0">
      <w:pPr>
        <w:pStyle w:val="BodyText"/>
        <w:numPr>
          <w:ilvl w:val="0"/>
          <w:numId w:val="24"/>
        </w:numPr>
      </w:pPr>
      <w:r w:rsidRPr="00694A76">
        <w:t>main.cfg</w:t>
      </w:r>
    </w:p>
    <w:p w:rsidR="00694A76" w:rsidRDefault="00222518" w:rsidP="007350EC">
      <w:pPr>
        <w:pStyle w:val="BodyText"/>
        <w:numPr>
          <w:ilvl w:val="0"/>
          <w:numId w:val="24"/>
        </w:numPr>
      </w:pPr>
      <w:r>
        <w:t>EPTF_Variable</w:t>
      </w:r>
      <w:r w:rsidR="00A370C0" w:rsidRPr="00694A76">
        <w:t>_</w:t>
      </w:r>
      <w:r w:rsidR="00FD5D3C">
        <w:t>test</w:t>
      </w:r>
      <w:r w:rsidR="00A370C0" w:rsidRPr="00694A76">
        <w:t>.ttcn</w:t>
      </w:r>
      <w:bookmarkStart w:id="56" w:name="_Toc175455209"/>
      <w:bookmarkStart w:id="57" w:name="_Toc182727549"/>
    </w:p>
    <w:p w:rsidR="009A1CA1" w:rsidRDefault="009A1CA1" w:rsidP="009A1CA1">
      <w:pPr>
        <w:pStyle w:val="Heading2"/>
        <w:numPr>
          <w:ilvl w:val="1"/>
          <w:numId w:val="1"/>
        </w:numPr>
        <w:jc w:val="both"/>
      </w:pPr>
      <w:bookmarkStart w:id="58" w:name="_Toc453593013"/>
      <w:r>
        <w:t>Configuration file</w:t>
      </w:r>
      <w:bookmarkEnd w:id="56"/>
      <w:bookmarkEnd w:id="57"/>
      <w:bookmarkEnd w:id="58"/>
    </w:p>
    <w:p w:rsidR="00B90ECF" w:rsidRDefault="009A1CA1" w:rsidP="00222518">
      <w:pPr>
        <w:pStyle w:val="BodyText"/>
        <w:jc w:val="both"/>
      </w:pPr>
      <w:r>
        <w:t xml:space="preserve">The </w:t>
      </w:r>
      <w:r w:rsidR="00C4635E">
        <w:t>used</w:t>
      </w:r>
      <w:r>
        <w:t xml:space="preserve"> configuration file</w:t>
      </w:r>
      <w:r w:rsidR="00A370C0">
        <w:t xml:space="preserve"> (main.cfg)</w:t>
      </w:r>
      <w:r>
        <w:t xml:space="preserve"> is for the </w:t>
      </w:r>
      <w:r w:rsidR="00222518">
        <w:t>Variable</w:t>
      </w:r>
      <w:r w:rsidR="008B48C5">
        <w:rPr>
          <w:color w:val="0000FF"/>
        </w:rPr>
        <w:t xml:space="preserve"> </w:t>
      </w:r>
      <w:r w:rsidR="00C4635E">
        <w:t>example is placed in the demo directory</w:t>
      </w:r>
      <w:r>
        <w:t xml:space="preserve">. </w:t>
      </w:r>
    </w:p>
    <w:p w:rsidR="00580CC7" w:rsidRDefault="00580CC7" w:rsidP="00580CC7">
      <w:pPr>
        <w:pStyle w:val="Heading2"/>
      </w:pPr>
      <w:bookmarkStart w:id="59" w:name="_Toc175455210"/>
      <w:bookmarkStart w:id="60" w:name="_Toc182727550"/>
      <w:bookmarkStart w:id="61" w:name="_Toc453593014"/>
      <w:r>
        <w:t>Demo Module</w:t>
      </w:r>
      <w:bookmarkEnd w:id="59"/>
      <w:bookmarkEnd w:id="60"/>
      <w:bookmarkEnd w:id="61"/>
    </w:p>
    <w:p w:rsidR="00A81EAC" w:rsidRDefault="003A3B78" w:rsidP="00E57E2D">
      <w:pPr>
        <w:pStyle w:val="BodyText"/>
      </w:pPr>
      <w:r>
        <w:t>The</w:t>
      </w:r>
      <w:r w:rsidR="00947BCA">
        <w:t xml:space="preserve"> demo module </w:t>
      </w:r>
      <w:r w:rsidR="00345B29" w:rsidRPr="00345B29">
        <w:t>EPTF_</w:t>
      </w:r>
      <w:r w:rsidR="00222518">
        <w:t>Variable</w:t>
      </w:r>
      <w:r w:rsidR="00947BCA" w:rsidRPr="00345B29">
        <w:t>_</w:t>
      </w:r>
      <w:r w:rsidR="00B66D17">
        <w:t>test</w:t>
      </w:r>
      <w:r w:rsidR="00345B29">
        <w:t>.ttcn</w:t>
      </w:r>
      <w:r w:rsidR="00947BCA">
        <w:t xml:space="preserve"> illustrates a typical usage of the </w:t>
      </w:r>
      <w:r w:rsidR="00222518">
        <w:t>Variable</w:t>
      </w:r>
      <w:r w:rsidR="008B48C5">
        <w:rPr>
          <w:color w:val="0000FF"/>
        </w:rPr>
        <w:t xml:space="preserve"> </w:t>
      </w:r>
      <w:r w:rsidR="00947BCA">
        <w:t>feature.</w:t>
      </w:r>
    </w:p>
    <w:p w:rsidR="004E4B24" w:rsidRDefault="004E4B24" w:rsidP="00E57E2D">
      <w:pPr>
        <w:pStyle w:val="BodyText"/>
      </w:pPr>
      <w:r>
        <w:t>There are two main demo configurations. The first configuration uses one component and the second uses several components. The basic behaviour of the Variable feature is demonstrated on these test configuration</w:t>
      </w:r>
      <w:r w:rsidR="00011BBF">
        <w:t>s</w:t>
      </w:r>
      <w:r>
        <w:t>.</w:t>
      </w:r>
    </w:p>
    <w:p w:rsidR="0008248A" w:rsidRDefault="004E4B24" w:rsidP="0008248A">
      <w:pPr>
        <w:pStyle w:val="BodyText"/>
      </w:pPr>
      <w:r>
        <w:t>Figure 1. Basic Configuration</w:t>
      </w:r>
    </w:p>
    <w:p w:rsidR="0008248A" w:rsidRDefault="0088785A" w:rsidP="0008248A">
      <w:pPr>
        <w:pStyle w:val="BodyText"/>
      </w:pPr>
      <w:r>
        <w:rPr>
          <w:noProof/>
          <w:lang w:val="en-US"/>
        </w:rPr>
        <w:lastRenderedPageBreak/>
        <mc:AlternateContent>
          <mc:Choice Requires="wpc">
            <w:drawing>
              <wp:inline distT="0" distB="0" distL="0" distR="0">
                <wp:extent cx="4914900" cy="2628900"/>
                <wp:effectExtent l="0" t="0" r="13970" b="4445"/>
                <wp:docPr id="2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2"/>
                        <wps:cNvSpPr txBox="1">
                          <a:spLocks noChangeArrowheads="1"/>
                        </wps:cNvSpPr>
                        <wps:spPr bwMode="auto">
                          <a:xfrm>
                            <a:off x="1485900" y="228600"/>
                            <a:ext cx="3429000" cy="1828800"/>
                          </a:xfrm>
                          <a:prstGeom prst="rect">
                            <a:avLst/>
                          </a:prstGeom>
                          <a:solidFill>
                            <a:srgbClr val="FFFFFF"/>
                          </a:solidFill>
                          <a:ln w="9525">
                            <a:solidFill>
                              <a:srgbClr val="000000"/>
                            </a:solidFill>
                            <a:miter lim="800000"/>
                            <a:headEnd/>
                            <a:tailEnd/>
                          </a:ln>
                        </wps:spPr>
                        <wps:txbx>
                          <w:txbxContent>
                            <w:p w:rsidR="0056719F" w:rsidRDefault="00A4461E" w:rsidP="00493915">
                              <w:pPr>
                                <w:rPr>
                                  <w:sz w:val="24"/>
                                  <w:szCs w:val="24"/>
                                </w:rPr>
                              </w:pPr>
                              <w:r>
                                <w:rPr>
                                  <w:sz w:val="24"/>
                                  <w:szCs w:val="24"/>
                                </w:rPr>
                                <w:t>EPTF Variable</w:t>
                              </w:r>
                            </w:p>
                            <w:p w:rsidR="00BD1A7A" w:rsidRDefault="00BD1A7A" w:rsidP="00493915">
                              <w:pPr>
                                <w:ind w:firstLine="360"/>
                                <w:rPr>
                                  <w:sz w:val="24"/>
                                  <w:szCs w:val="24"/>
                                </w:rPr>
                              </w:pPr>
                              <w:r>
                                <w:rPr>
                                  <w:sz w:val="24"/>
                                  <w:szCs w:val="24"/>
                                </w:rPr>
                                <w:t>names</w:t>
                              </w:r>
                            </w:p>
                            <w:p w:rsidR="00160A5B" w:rsidRDefault="00160A5B" w:rsidP="00493915">
                              <w:pPr>
                                <w:numPr>
                                  <w:ilvl w:val="0"/>
                                  <w:numId w:val="29"/>
                                </w:numPr>
                                <w:rPr>
                                  <w:sz w:val="24"/>
                                  <w:szCs w:val="24"/>
                                </w:rPr>
                              </w:pPr>
                              <w:r>
                                <w:rPr>
                                  <w:sz w:val="24"/>
                                  <w:szCs w:val="24"/>
                                </w:rPr>
                                <w:t>myVar</w:t>
                              </w:r>
                            </w:p>
                            <w:p w:rsidR="00BD1A7A" w:rsidRDefault="00BD1A7A" w:rsidP="00493915">
                              <w:pPr>
                                <w:numPr>
                                  <w:ilvl w:val="0"/>
                                  <w:numId w:val="29"/>
                                </w:numPr>
                                <w:rPr>
                                  <w:sz w:val="24"/>
                                  <w:szCs w:val="24"/>
                                </w:rPr>
                              </w:pPr>
                              <w:r>
                                <w:rPr>
                                  <w:sz w:val="24"/>
                                  <w:szCs w:val="24"/>
                                </w:rPr>
                                <w:t>intVar</w:t>
                              </w:r>
                            </w:p>
                            <w:p w:rsidR="00BD1A7A" w:rsidRDefault="00BD1A7A" w:rsidP="00493915">
                              <w:pPr>
                                <w:numPr>
                                  <w:ilvl w:val="0"/>
                                  <w:numId w:val="29"/>
                                </w:numPr>
                                <w:rPr>
                                  <w:sz w:val="24"/>
                                  <w:szCs w:val="24"/>
                                </w:rPr>
                              </w:pPr>
                              <w:r>
                                <w:rPr>
                                  <w:sz w:val="24"/>
                                  <w:szCs w:val="24"/>
                                </w:rPr>
                                <w:t>intSum</w:t>
                              </w:r>
                            </w:p>
                            <w:p w:rsidR="00BD1A7A" w:rsidRDefault="001805F4" w:rsidP="00493915">
                              <w:pPr>
                                <w:numPr>
                                  <w:ilvl w:val="0"/>
                                  <w:numId w:val="29"/>
                                </w:numPr>
                                <w:rPr>
                                  <w:sz w:val="24"/>
                                  <w:szCs w:val="24"/>
                                </w:rPr>
                              </w:pPr>
                              <w:r w:rsidRPr="001805F4">
                                <w:rPr>
                                  <w:i/>
                                  <w:iCs/>
                                  <w:sz w:val="24"/>
                                  <w:szCs w:val="24"/>
                                </w:rPr>
                                <w:t>x</w:t>
                              </w:r>
                              <w:r w:rsidR="00BD1A7A">
                                <w:rPr>
                                  <w:sz w:val="24"/>
                                  <w:szCs w:val="24"/>
                                </w:rPr>
                                <w:t>.intSum (auto)</w:t>
                              </w:r>
                            </w:p>
                            <w:p w:rsidR="00BD1A7A" w:rsidRDefault="00BD1A7A" w:rsidP="00493915">
                              <w:pPr>
                                <w:numPr>
                                  <w:ilvl w:val="0"/>
                                  <w:numId w:val="29"/>
                                </w:numPr>
                                <w:rPr>
                                  <w:sz w:val="24"/>
                                  <w:szCs w:val="24"/>
                                </w:rPr>
                              </w:pPr>
                              <w:r>
                                <w:rPr>
                                  <w:sz w:val="24"/>
                                  <w:szCs w:val="24"/>
                                </w:rPr>
                                <w:t>remoteIntRef</w:t>
                              </w:r>
                            </w:p>
                            <w:p w:rsidR="00BD1A7A" w:rsidRPr="00160A5B" w:rsidRDefault="00BD1A7A" w:rsidP="001805F4">
                              <w:pPr>
                                <w:numPr>
                                  <w:ilvl w:val="0"/>
                                  <w:numId w:val="29"/>
                                </w:numPr>
                                <w:rPr>
                                  <w:sz w:val="24"/>
                                  <w:szCs w:val="24"/>
                                </w:rPr>
                              </w:pPr>
                              <w:r w:rsidRPr="001805F4">
                                <w:rPr>
                                  <w:i/>
                                  <w:iCs/>
                                  <w:sz w:val="24"/>
                                  <w:szCs w:val="24"/>
                                </w:rPr>
                                <w:t>x</w:t>
                              </w:r>
                              <w:r>
                                <w:rPr>
                                  <w:sz w:val="24"/>
                                  <w:szCs w:val="24"/>
                                </w:rPr>
                                <w:t>.remoteIntRef (auto)</w:t>
                              </w:r>
                            </w:p>
                          </w:txbxContent>
                        </wps:txbx>
                        <wps:bodyPr rot="0" vert="horz" wrap="square" lIns="65151" tIns="32575" rIns="65151" bIns="32575" anchor="t" anchorCtr="0" upright="1">
                          <a:noAutofit/>
                        </wps:bodyPr>
                      </wps:wsp>
                      <wps:wsp>
                        <wps:cNvPr id="3" name="Text Box 13"/>
                        <wps:cNvSpPr txBox="1">
                          <a:spLocks noChangeArrowheads="1"/>
                        </wps:cNvSpPr>
                        <wps:spPr bwMode="auto">
                          <a:xfrm>
                            <a:off x="114300" y="228600"/>
                            <a:ext cx="1028700" cy="1828800"/>
                          </a:xfrm>
                          <a:prstGeom prst="rect">
                            <a:avLst/>
                          </a:prstGeom>
                          <a:solidFill>
                            <a:srgbClr val="FFFFFF"/>
                          </a:solidFill>
                          <a:ln w="9525">
                            <a:solidFill>
                              <a:srgbClr val="000000"/>
                            </a:solidFill>
                            <a:miter lim="800000"/>
                            <a:headEnd/>
                            <a:tailEnd/>
                          </a:ln>
                        </wps:spPr>
                        <wps:txbx>
                          <w:txbxContent>
                            <w:p w:rsidR="00160A5B" w:rsidRDefault="00160A5B" w:rsidP="00493915">
                              <w:pPr>
                                <w:rPr>
                                  <w:sz w:val="24"/>
                                  <w:szCs w:val="24"/>
                                </w:rPr>
                              </w:pPr>
                              <w:r>
                                <w:rPr>
                                  <w:sz w:val="24"/>
                                  <w:szCs w:val="24"/>
                                </w:rPr>
                                <w:t>Component</w:t>
                              </w:r>
                            </w:p>
                            <w:p w:rsidR="00160A5B" w:rsidRDefault="00160A5B" w:rsidP="00493915">
                              <w:pPr>
                                <w:rPr>
                                  <w:sz w:val="24"/>
                                  <w:szCs w:val="24"/>
                                </w:rPr>
                              </w:pPr>
                              <w:r w:rsidRPr="00160A5B">
                                <w:rPr>
                                  <w:sz w:val="24"/>
                                  <w:szCs w:val="24"/>
                                </w:rPr>
                                <w:t xml:space="preserve"> Variables</w:t>
                              </w:r>
                            </w:p>
                            <w:p w:rsidR="00160A5B" w:rsidRDefault="00160A5B" w:rsidP="00493915">
                              <w:pPr>
                                <w:rPr>
                                  <w:sz w:val="24"/>
                                  <w:szCs w:val="24"/>
                                </w:rPr>
                              </w:pPr>
                            </w:p>
                            <w:p w:rsidR="00160A5B" w:rsidRPr="00E30B3D" w:rsidRDefault="00E30B3D" w:rsidP="00493915">
                              <w:pPr>
                                <w:ind w:left="360"/>
                                <w:rPr>
                                  <w:sz w:val="20"/>
                                </w:rPr>
                              </w:pPr>
                              <w:r w:rsidRPr="00E30B3D">
                                <w:rPr>
                                  <w:sz w:val="20"/>
                                </w:rPr>
                                <w:t>v_</w:t>
                              </w:r>
                              <w:r w:rsidR="00160A5B" w:rsidRPr="00E30B3D">
                                <w:rPr>
                                  <w:sz w:val="20"/>
                                </w:rPr>
                                <w:t>myVar</w:t>
                              </w:r>
                            </w:p>
                            <w:p w:rsidR="00160A5B" w:rsidRDefault="00160A5B" w:rsidP="00493915">
                              <w:pPr>
                                <w:ind w:left="360"/>
                                <w:rPr>
                                  <w:sz w:val="24"/>
                                  <w:szCs w:val="24"/>
                                </w:rPr>
                              </w:pPr>
                            </w:p>
                            <w:p w:rsidR="00160A5B" w:rsidRPr="00E30B3D" w:rsidRDefault="00E30B3D" w:rsidP="00493915">
                              <w:pPr>
                                <w:ind w:left="360"/>
                                <w:rPr>
                                  <w:sz w:val="20"/>
                                </w:rPr>
                              </w:pPr>
                              <w:r w:rsidRPr="00E30B3D">
                                <w:rPr>
                                  <w:sz w:val="20"/>
                                </w:rPr>
                                <w:t>v_</w:t>
                              </w:r>
                              <w:r w:rsidR="00160A5B" w:rsidRPr="00E30B3D">
                                <w:rPr>
                                  <w:sz w:val="20"/>
                                </w:rPr>
                                <w:t>myVar2</w:t>
                              </w:r>
                            </w:p>
                          </w:txbxContent>
                        </wps:txbx>
                        <wps:bodyPr rot="0" vert="horz" wrap="square" lIns="65151" tIns="32575" rIns="65151" bIns="32575" anchor="t" anchorCtr="0" upright="1">
                          <a:noAutofit/>
                        </wps:bodyPr>
                      </wps:wsp>
                      <wps:wsp>
                        <wps:cNvPr id="4" name="Freeform 14"/>
                        <wps:cNvSpPr>
                          <a:spLocks/>
                        </wps:cNvSpPr>
                        <wps:spPr bwMode="auto">
                          <a:xfrm>
                            <a:off x="937895" y="728345"/>
                            <a:ext cx="876300" cy="152400"/>
                          </a:xfrm>
                          <a:custGeom>
                            <a:avLst/>
                            <a:gdLst>
                              <a:gd name="T0" fmla="*/ 0 w 1380"/>
                              <a:gd name="T1" fmla="*/ 240 h 240"/>
                              <a:gd name="T2" fmla="*/ 1380 w 1380"/>
                              <a:gd name="T3" fmla="*/ 0 h 240"/>
                            </a:gdLst>
                            <a:ahLst/>
                            <a:cxnLst>
                              <a:cxn ang="0">
                                <a:pos x="T0" y="T1"/>
                              </a:cxn>
                              <a:cxn ang="0">
                                <a:pos x="T2" y="T3"/>
                              </a:cxn>
                            </a:cxnLst>
                            <a:rect l="0" t="0" r="r" b="b"/>
                            <a:pathLst>
                              <a:path w="1380" h="240">
                                <a:moveTo>
                                  <a:pt x="0" y="240"/>
                                </a:moveTo>
                                <a:lnTo>
                                  <a:pt x="1380" y="0"/>
                                </a:lnTo>
                              </a:path>
                            </a:pathLst>
                          </a:custGeom>
                          <a:noFill/>
                          <a:ln w="9525" cap="flat">
                            <a:solidFill>
                              <a:srgbClr val="000000"/>
                            </a:solidFill>
                            <a:prstDash val="dash"/>
                            <a:round/>
                            <a:headEnd type="triangl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5"/>
                        <wps:cNvSpPr>
                          <a:spLocks/>
                        </wps:cNvSpPr>
                        <wps:spPr bwMode="auto">
                          <a:xfrm>
                            <a:off x="975995" y="1216660"/>
                            <a:ext cx="838200" cy="238125"/>
                          </a:xfrm>
                          <a:custGeom>
                            <a:avLst/>
                            <a:gdLst>
                              <a:gd name="T0" fmla="*/ 0 w 1320"/>
                              <a:gd name="T1" fmla="*/ 0 h 375"/>
                              <a:gd name="T2" fmla="*/ 1320 w 1320"/>
                              <a:gd name="T3" fmla="*/ 375 h 375"/>
                            </a:gdLst>
                            <a:ahLst/>
                            <a:cxnLst>
                              <a:cxn ang="0">
                                <a:pos x="T0" y="T1"/>
                              </a:cxn>
                              <a:cxn ang="0">
                                <a:pos x="T2" y="T3"/>
                              </a:cxn>
                            </a:cxnLst>
                            <a:rect l="0" t="0" r="r" b="b"/>
                            <a:pathLst>
                              <a:path w="1320" h="375">
                                <a:moveTo>
                                  <a:pt x="0" y="0"/>
                                </a:moveTo>
                                <a:lnTo>
                                  <a:pt x="1320" y="375"/>
                                </a:lnTo>
                              </a:path>
                            </a:pathLst>
                          </a:custGeom>
                          <a:noFill/>
                          <a:ln w="9525" cap="flat">
                            <a:solidFill>
                              <a:srgbClr val="000000"/>
                            </a:solidFill>
                            <a:prstDash val="dash"/>
                            <a:round/>
                            <a:headEnd type="triangl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1"/>
                        <wps:cNvSpPr>
                          <a:spLocks/>
                        </wps:cNvSpPr>
                        <wps:spPr bwMode="auto">
                          <a:xfrm>
                            <a:off x="2976245" y="718820"/>
                            <a:ext cx="444500" cy="371475"/>
                          </a:xfrm>
                          <a:custGeom>
                            <a:avLst/>
                            <a:gdLst>
                              <a:gd name="T0" fmla="*/ 0 w 700"/>
                              <a:gd name="T1" fmla="*/ 0 h 585"/>
                              <a:gd name="T2" fmla="*/ 690 w 700"/>
                              <a:gd name="T3" fmla="*/ 315 h 585"/>
                              <a:gd name="T4" fmla="*/ 60 w 700"/>
                              <a:gd name="T5" fmla="*/ 585 h 585"/>
                            </a:gdLst>
                            <a:ahLst/>
                            <a:cxnLst>
                              <a:cxn ang="0">
                                <a:pos x="T0" y="T1"/>
                              </a:cxn>
                              <a:cxn ang="0">
                                <a:pos x="T2" y="T3"/>
                              </a:cxn>
                              <a:cxn ang="0">
                                <a:pos x="T4" y="T5"/>
                              </a:cxn>
                            </a:cxnLst>
                            <a:rect l="0" t="0" r="r" b="b"/>
                            <a:pathLst>
                              <a:path w="700" h="585">
                                <a:moveTo>
                                  <a:pt x="0" y="0"/>
                                </a:moveTo>
                                <a:cubicBezTo>
                                  <a:pt x="115" y="52"/>
                                  <a:pt x="680" y="218"/>
                                  <a:pt x="690" y="315"/>
                                </a:cubicBezTo>
                                <a:cubicBezTo>
                                  <a:pt x="700" y="412"/>
                                  <a:pt x="191" y="529"/>
                                  <a:pt x="60" y="585"/>
                                </a:cubicBezTo>
                              </a:path>
                            </a:pathLst>
                          </a:custGeom>
                          <a:noFill/>
                          <a:ln w="9525" cap="flat">
                            <a:solidFill>
                              <a:srgbClr val="000000"/>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2"/>
                        <wps:cNvSpPr>
                          <a:spLocks/>
                        </wps:cNvSpPr>
                        <wps:spPr bwMode="auto">
                          <a:xfrm>
                            <a:off x="2976245" y="861695"/>
                            <a:ext cx="223520" cy="247650"/>
                          </a:xfrm>
                          <a:custGeom>
                            <a:avLst/>
                            <a:gdLst>
                              <a:gd name="T0" fmla="*/ 0 w 352"/>
                              <a:gd name="T1" fmla="*/ 0 h 390"/>
                              <a:gd name="T2" fmla="*/ 345 w 352"/>
                              <a:gd name="T3" fmla="*/ 165 h 390"/>
                              <a:gd name="T4" fmla="*/ 45 w 352"/>
                              <a:gd name="T5" fmla="*/ 390 h 390"/>
                            </a:gdLst>
                            <a:ahLst/>
                            <a:cxnLst>
                              <a:cxn ang="0">
                                <a:pos x="T0" y="T1"/>
                              </a:cxn>
                              <a:cxn ang="0">
                                <a:pos x="T2" y="T3"/>
                              </a:cxn>
                              <a:cxn ang="0">
                                <a:pos x="T4" y="T5"/>
                              </a:cxn>
                            </a:cxnLst>
                            <a:rect l="0" t="0" r="r" b="b"/>
                            <a:pathLst>
                              <a:path w="352" h="390">
                                <a:moveTo>
                                  <a:pt x="0" y="0"/>
                                </a:moveTo>
                                <a:cubicBezTo>
                                  <a:pt x="57" y="27"/>
                                  <a:pt x="338" y="100"/>
                                  <a:pt x="345" y="165"/>
                                </a:cubicBezTo>
                                <a:cubicBezTo>
                                  <a:pt x="352" y="230"/>
                                  <a:pt x="107" y="343"/>
                                  <a:pt x="45" y="39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8"/>
                        <wps:cNvSpPr>
                          <a:spLocks/>
                        </wps:cNvSpPr>
                        <wps:spPr bwMode="auto">
                          <a:xfrm>
                            <a:off x="1371600" y="730885"/>
                            <a:ext cx="442595" cy="695325"/>
                          </a:xfrm>
                          <a:custGeom>
                            <a:avLst/>
                            <a:gdLst>
                              <a:gd name="T0" fmla="*/ 697 w 697"/>
                              <a:gd name="T1" fmla="*/ 0 h 1095"/>
                              <a:gd name="T2" fmla="*/ 0 w 697"/>
                              <a:gd name="T3" fmla="*/ 469 h 1095"/>
                              <a:gd name="T4" fmla="*/ 697 w 697"/>
                              <a:gd name="T5" fmla="*/ 1095 h 1095"/>
                            </a:gdLst>
                            <a:ahLst/>
                            <a:cxnLst>
                              <a:cxn ang="0">
                                <a:pos x="T0" y="T1"/>
                              </a:cxn>
                              <a:cxn ang="0">
                                <a:pos x="T2" y="T3"/>
                              </a:cxn>
                              <a:cxn ang="0">
                                <a:pos x="T4" y="T5"/>
                              </a:cxn>
                            </a:cxnLst>
                            <a:rect l="0" t="0" r="r" b="b"/>
                            <a:pathLst>
                              <a:path w="697" h="1095">
                                <a:moveTo>
                                  <a:pt x="697" y="0"/>
                                </a:moveTo>
                                <a:cubicBezTo>
                                  <a:pt x="581" y="76"/>
                                  <a:pt x="0" y="287"/>
                                  <a:pt x="0" y="469"/>
                                </a:cubicBezTo>
                                <a:cubicBezTo>
                                  <a:pt x="0" y="651"/>
                                  <a:pt x="552" y="965"/>
                                  <a:pt x="697" y="1095"/>
                                </a:cubicBezTo>
                              </a:path>
                            </a:pathLst>
                          </a:custGeom>
                          <a:noFill/>
                          <a:ln w="9525" cap="flat">
                            <a:solidFill>
                              <a:srgbClr val="000000"/>
                            </a:solidFill>
                            <a:prstDash val="lg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9" name="Group 18"/>
                        <wpg:cNvGrpSpPr>
                          <a:grpSpLocks/>
                        </wpg:cNvGrpSpPr>
                        <wpg:grpSpPr bwMode="auto">
                          <a:xfrm>
                            <a:off x="228600" y="2286000"/>
                            <a:ext cx="914400" cy="228600"/>
                            <a:chOff x="4103" y="13924"/>
                            <a:chExt cx="1440" cy="360"/>
                          </a:xfrm>
                        </wpg:grpSpPr>
                        <wps:wsp>
                          <wps:cNvPr id="10" name="Line 16"/>
                          <wps:cNvCnPr>
                            <a:cxnSpLocks noChangeShapeType="1"/>
                          </wps:cNvCnPr>
                          <wps:spPr bwMode="auto">
                            <a:xfrm>
                              <a:off x="4103" y="13924"/>
                              <a:ext cx="1440" cy="1"/>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 name="Text Box 17"/>
                          <wps:cNvSpPr txBox="1">
                            <a:spLocks noChangeArrowheads="1"/>
                          </wps:cNvSpPr>
                          <wps:spPr bwMode="auto">
                            <a:xfrm>
                              <a:off x="4103" y="1392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BE2" w:rsidRPr="00140BE2" w:rsidRDefault="00140BE2" w:rsidP="00493915">
                                <w:pPr>
                                  <w:rPr>
                                    <w:sz w:val="16"/>
                                    <w:szCs w:val="16"/>
                                  </w:rPr>
                                </w:pPr>
                                <w:r w:rsidRPr="00140BE2">
                                  <w:rPr>
                                    <w:sz w:val="16"/>
                                    <w:szCs w:val="16"/>
                                  </w:rPr>
                                  <w:t>Referenced var</w:t>
                                </w:r>
                              </w:p>
                            </w:txbxContent>
                          </wps:txbx>
                          <wps:bodyPr rot="0" vert="horz" wrap="square" lIns="91440" tIns="45720" rIns="91440" bIns="45720" anchor="t" anchorCtr="0" upright="1">
                            <a:noAutofit/>
                          </wps:bodyPr>
                        </wps:wsp>
                      </wpg:wgp>
                      <wpg:wgp>
                        <wpg:cNvPr id="12" name="Group 35"/>
                        <wpg:cNvGrpSpPr>
                          <a:grpSpLocks/>
                        </wpg:cNvGrpSpPr>
                        <wpg:grpSpPr bwMode="auto">
                          <a:xfrm>
                            <a:off x="2628900" y="2286000"/>
                            <a:ext cx="914400" cy="228600"/>
                            <a:chOff x="4103" y="12304"/>
                            <a:chExt cx="1440" cy="360"/>
                          </a:xfrm>
                        </wpg:grpSpPr>
                        <wps:wsp>
                          <wps:cNvPr id="13" name="Line 23"/>
                          <wps:cNvCnPr>
                            <a:cxnSpLocks noChangeShapeType="1"/>
                          </wps:cNvCnPr>
                          <wps:spPr bwMode="auto">
                            <a:xfrm>
                              <a:off x="4103" y="1230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4103" y="1230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1B" w:rsidRPr="0071511B" w:rsidRDefault="0071511B" w:rsidP="00493915">
                                <w:pPr>
                                  <w:rPr>
                                    <w:sz w:val="16"/>
                                    <w:szCs w:val="16"/>
                                  </w:rPr>
                                </w:pPr>
                                <w:r w:rsidRPr="0071511B">
                                  <w:rPr>
                                    <w:sz w:val="16"/>
                                    <w:szCs w:val="16"/>
                                  </w:rPr>
                                  <w:t>Local subscr</w:t>
                                </w:r>
                              </w:p>
                            </w:txbxContent>
                          </wps:txbx>
                          <wps:bodyPr rot="0" vert="horz" wrap="square" lIns="91440" tIns="45720" rIns="91440" bIns="45720" anchor="t" anchorCtr="0" upright="1">
                            <a:noAutofit/>
                          </wps:bodyPr>
                        </wps:wsp>
                      </wpg:wgp>
                      <wpg:wgp>
                        <wpg:cNvPr id="15" name="Group 36"/>
                        <wpg:cNvGrpSpPr>
                          <a:grpSpLocks/>
                        </wpg:cNvGrpSpPr>
                        <wpg:grpSpPr bwMode="auto">
                          <a:xfrm>
                            <a:off x="1485900" y="2286000"/>
                            <a:ext cx="914400" cy="228600"/>
                            <a:chOff x="6083" y="11944"/>
                            <a:chExt cx="1440" cy="360"/>
                          </a:xfrm>
                        </wpg:grpSpPr>
                        <wps:wsp>
                          <wps:cNvPr id="16" name="Line 29"/>
                          <wps:cNvCnPr>
                            <a:cxnSpLocks noChangeShapeType="1"/>
                          </wps:cNvCnPr>
                          <wps:spPr bwMode="auto">
                            <a:xfrm>
                              <a:off x="6083" y="11944"/>
                              <a:ext cx="1260"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7" name="Text Box 30"/>
                          <wps:cNvSpPr txBox="1">
                            <a:spLocks noChangeArrowheads="1"/>
                          </wps:cNvSpPr>
                          <wps:spPr bwMode="auto">
                            <a:xfrm>
                              <a:off x="6083" y="1194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F48" w:rsidRPr="0071511B" w:rsidRDefault="00496F48" w:rsidP="00493915">
                                <w:pPr>
                                  <w:rPr>
                                    <w:sz w:val="16"/>
                                    <w:szCs w:val="16"/>
                                  </w:rPr>
                                </w:pPr>
                                <w:r>
                                  <w:rPr>
                                    <w:sz w:val="16"/>
                                    <w:szCs w:val="16"/>
                                  </w:rPr>
                                  <w:t>Remote</w:t>
                                </w:r>
                                <w:r w:rsidRPr="0071511B">
                                  <w:rPr>
                                    <w:sz w:val="16"/>
                                    <w:szCs w:val="16"/>
                                  </w:rPr>
                                  <w:t xml:space="preserve"> subscr</w:t>
                                </w:r>
                              </w:p>
                            </w:txbxContent>
                          </wps:txbx>
                          <wps:bodyPr rot="0" vert="horz" wrap="square" lIns="91440" tIns="45720" rIns="91440" bIns="45720" anchor="t" anchorCtr="0" upright="1">
                            <a:noAutofit/>
                          </wps:bodyPr>
                        </wps:wsp>
                      </wpg:wgp>
                      <wps:wsp>
                        <wps:cNvPr id="18" name="Freeform 31"/>
                        <wps:cNvSpPr>
                          <a:spLocks/>
                        </wps:cNvSpPr>
                        <wps:spPr bwMode="auto">
                          <a:xfrm>
                            <a:off x="1604010" y="1090295"/>
                            <a:ext cx="224790" cy="167005"/>
                          </a:xfrm>
                          <a:custGeom>
                            <a:avLst/>
                            <a:gdLst>
                              <a:gd name="T0" fmla="*/ 346 w 354"/>
                              <a:gd name="T1" fmla="*/ 0 h 263"/>
                              <a:gd name="T2" fmla="*/ 1 w 354"/>
                              <a:gd name="T3" fmla="*/ 105 h 263"/>
                              <a:gd name="T4" fmla="*/ 354 w 354"/>
                              <a:gd name="T5" fmla="*/ 263 h 263"/>
                            </a:gdLst>
                            <a:ahLst/>
                            <a:cxnLst>
                              <a:cxn ang="0">
                                <a:pos x="T0" y="T1"/>
                              </a:cxn>
                              <a:cxn ang="0">
                                <a:pos x="T2" y="T3"/>
                              </a:cxn>
                              <a:cxn ang="0">
                                <a:pos x="T4" y="T5"/>
                              </a:cxn>
                            </a:cxnLst>
                            <a:rect l="0" t="0" r="r" b="b"/>
                            <a:pathLst>
                              <a:path w="354" h="263">
                                <a:moveTo>
                                  <a:pt x="346" y="0"/>
                                </a:moveTo>
                                <a:cubicBezTo>
                                  <a:pt x="289" y="17"/>
                                  <a:pt x="0" y="61"/>
                                  <a:pt x="1" y="105"/>
                                </a:cubicBezTo>
                                <a:cubicBezTo>
                                  <a:pt x="2" y="149"/>
                                  <a:pt x="281" y="230"/>
                                  <a:pt x="354" y="263"/>
                                </a:cubicBezTo>
                              </a:path>
                            </a:pathLst>
                          </a:custGeom>
                          <a:noFill/>
                          <a:ln w="9525" cap="flat">
                            <a:solidFill>
                              <a:srgbClr val="000000"/>
                            </a:solidFill>
                            <a:prstDash val="lg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32"/>
                        <wps:cNvSpPr>
                          <a:spLocks/>
                        </wps:cNvSpPr>
                        <wps:spPr bwMode="auto">
                          <a:xfrm>
                            <a:off x="1576070" y="1471295"/>
                            <a:ext cx="238125" cy="180975"/>
                          </a:xfrm>
                          <a:custGeom>
                            <a:avLst/>
                            <a:gdLst>
                              <a:gd name="T0" fmla="*/ 375 w 375"/>
                              <a:gd name="T1" fmla="*/ 0 h 285"/>
                              <a:gd name="T2" fmla="*/ 0 w 375"/>
                              <a:gd name="T3" fmla="*/ 135 h 285"/>
                              <a:gd name="T4" fmla="*/ 375 w 375"/>
                              <a:gd name="T5" fmla="*/ 285 h 285"/>
                            </a:gdLst>
                            <a:ahLst/>
                            <a:cxnLst>
                              <a:cxn ang="0">
                                <a:pos x="T0" y="T1"/>
                              </a:cxn>
                              <a:cxn ang="0">
                                <a:pos x="T2" y="T3"/>
                              </a:cxn>
                              <a:cxn ang="0">
                                <a:pos x="T4" y="T5"/>
                              </a:cxn>
                            </a:cxnLst>
                            <a:rect l="0" t="0" r="r" b="b"/>
                            <a:pathLst>
                              <a:path w="375" h="285">
                                <a:moveTo>
                                  <a:pt x="375" y="0"/>
                                </a:moveTo>
                                <a:cubicBezTo>
                                  <a:pt x="313" y="23"/>
                                  <a:pt x="0" y="88"/>
                                  <a:pt x="0" y="135"/>
                                </a:cubicBezTo>
                                <a:cubicBezTo>
                                  <a:pt x="0" y="182"/>
                                  <a:pt x="297" y="254"/>
                                  <a:pt x="375" y="285"/>
                                </a:cubicBezTo>
                              </a:path>
                            </a:pathLst>
                          </a:custGeom>
                          <a:noFill/>
                          <a:ln w="9525" cap="flat">
                            <a:solidFill>
                              <a:srgbClr val="000000"/>
                            </a:solidFill>
                            <a:prstDash val="lg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34"/>
                        <wps:cNvSpPr txBox="1">
                          <a:spLocks noChangeArrowheads="1"/>
                        </wps:cNvSpPr>
                        <wps:spPr bwMode="auto">
                          <a:xfrm>
                            <a:off x="3543300" y="228600"/>
                            <a:ext cx="12573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915" w:rsidRDefault="00DF315E" w:rsidP="00DF315E">
                              <w:pPr>
                                <w:rPr>
                                  <w:sz w:val="24"/>
                                  <w:szCs w:val="24"/>
                                </w:rPr>
                              </w:pPr>
                              <w:r w:rsidRPr="00DF315E">
                                <w:rPr>
                                  <w:sz w:val="24"/>
                                  <w:szCs w:val="24"/>
                                </w:rPr>
                                <w:t>Indexes</w:t>
                              </w:r>
                            </w:p>
                            <w:p w:rsidR="00DF315E" w:rsidRPr="00DF315E" w:rsidRDefault="00DF315E" w:rsidP="00DF315E">
                              <w:pPr>
                                <w:rPr>
                                  <w:sz w:val="24"/>
                                  <w:szCs w:val="24"/>
                                </w:rPr>
                              </w:pPr>
                            </w:p>
                            <w:p w:rsidR="00493915" w:rsidRPr="00493915" w:rsidRDefault="00493915" w:rsidP="00493915">
                              <w:pPr>
                                <w:ind w:left="-90"/>
                                <w:rPr>
                                  <w:sz w:val="20"/>
                                </w:rPr>
                              </w:pPr>
                              <w:r w:rsidRPr="00493915">
                                <w:rPr>
                                  <w:sz w:val="20"/>
                                </w:rPr>
                                <w:t>0 - intRef</w:t>
                              </w:r>
                            </w:p>
                            <w:p w:rsidR="00493915" w:rsidRPr="00493915" w:rsidRDefault="00493915" w:rsidP="00493915">
                              <w:pPr>
                                <w:ind w:left="-90"/>
                                <w:rPr>
                                  <w:sz w:val="20"/>
                                </w:rPr>
                              </w:pPr>
                              <w:r w:rsidRPr="00493915">
                                <w:rPr>
                                  <w:sz w:val="20"/>
                                </w:rPr>
                                <w:t>1 - intVar</w:t>
                              </w:r>
                            </w:p>
                            <w:p w:rsidR="00493915" w:rsidRDefault="00493915" w:rsidP="00493915">
                              <w:pPr>
                                <w:ind w:left="-90"/>
                                <w:rPr>
                                  <w:sz w:val="20"/>
                                </w:rPr>
                              </w:pPr>
                              <w:r w:rsidRPr="00493915">
                                <w:rPr>
                                  <w:sz w:val="20"/>
                                </w:rPr>
                                <w:t>2 – intSum</w:t>
                              </w:r>
                            </w:p>
                            <w:p w:rsidR="001805F4" w:rsidRPr="00493915" w:rsidRDefault="001805F4" w:rsidP="00493915">
                              <w:pPr>
                                <w:ind w:left="-90"/>
                                <w:rPr>
                                  <w:sz w:val="20"/>
                                </w:rPr>
                              </w:pPr>
                            </w:p>
                            <w:p w:rsidR="001805F4" w:rsidRPr="00493915" w:rsidRDefault="00493915" w:rsidP="001805F4">
                              <w:pPr>
                                <w:ind w:left="-90"/>
                                <w:rPr>
                                  <w:sz w:val="20"/>
                                </w:rPr>
                              </w:pPr>
                              <w:r w:rsidRPr="00493915">
                                <w:rPr>
                                  <w:sz w:val="20"/>
                                </w:rPr>
                                <w:t xml:space="preserve">3 </w:t>
                              </w:r>
                              <w:r w:rsidR="001805F4">
                                <w:rPr>
                                  <w:sz w:val="20"/>
                                </w:rPr>
                                <w:t>–</w:t>
                              </w:r>
                              <w:r w:rsidRPr="00493915">
                                <w:rPr>
                                  <w:sz w:val="20"/>
                                </w:rPr>
                                <w:t xml:space="preserve"> remoteInt</w:t>
                              </w:r>
                            </w:p>
                            <w:p w:rsidR="001805F4" w:rsidRPr="00493915" w:rsidRDefault="00493915" w:rsidP="001805F4">
                              <w:pPr>
                                <w:ind w:left="-90"/>
                                <w:rPr>
                                  <w:sz w:val="20"/>
                                </w:rPr>
                              </w:pPr>
                              <w:r w:rsidRPr="00493915">
                                <w:rPr>
                                  <w:sz w:val="20"/>
                                </w:rPr>
                                <w:t xml:space="preserve">4 </w:t>
                              </w:r>
                              <w:r w:rsidR="001805F4">
                                <w:rPr>
                                  <w:sz w:val="20"/>
                                </w:rPr>
                                <w:t>–</w:t>
                              </w:r>
                              <w:r w:rsidRPr="00493915">
                                <w:rPr>
                                  <w:sz w:val="20"/>
                                </w:rPr>
                                <w:t xml:space="preserve"> remoteintRef</w:t>
                              </w:r>
                            </w:p>
                            <w:p w:rsidR="00493915" w:rsidRPr="00493915" w:rsidRDefault="00493915" w:rsidP="00493915">
                              <w:pPr>
                                <w:ind w:left="-90"/>
                                <w:rPr>
                                  <w:sz w:val="20"/>
                                </w:rPr>
                              </w:pPr>
                              <w:r w:rsidRPr="00493915">
                                <w:rPr>
                                  <w:sz w:val="20"/>
                                </w:rPr>
                                <w:t>5 - remoteRemoteInt</w:t>
                              </w:r>
                            </w:p>
                          </w:txbxContent>
                        </wps:txbx>
                        <wps:bodyPr rot="0" vert="horz" wrap="square" lIns="65151" tIns="32575" rIns="65151" bIns="32575" anchor="t" anchorCtr="0" upright="1">
                          <a:noAutofit/>
                        </wps:bodyPr>
                      </wps:wsp>
                    </wpc:wpc>
                  </a:graphicData>
                </a:graphic>
              </wp:inline>
            </w:drawing>
          </mc:Choice>
          <mc:Fallback>
            <w:pict>
              <v:group id="Canvas 11" o:spid="_x0000_s1026" editas="canvas" style="width:387pt;height:207pt;mso-position-horizontal-relative:char;mso-position-vertical-relative:line" coordsize="49149,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26289;visibility:visible;mso-wrap-style:square">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14859;top:2286;width:34290;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">
                  <v:textbox inset="5.13pt,.90486mm,5.13pt,.90486mm">
                    <w:txbxContent>
                      <w:p w:rsidR="0056719F" w:rsidRDefault="00A4461E" w:rsidP="00493915">
                        <w:pPr>
                          <w:rPr>
                            <w:sz w:val="24"/>
                            <w:szCs w:val="24"/>
                          </w:rPr>
                        </w:pPr>
                        <w:r>
                          <w:rPr>
                            <w:sz w:val="24"/>
                            <w:szCs w:val="24"/>
                          </w:rPr>
                          <w:t>EPTF Variable</w:t>
                        </w:r>
                      </w:p>
                      <w:p w:rsidR="00BD1A7A" w:rsidRDefault="00BD1A7A" w:rsidP="00493915">
                        <w:pPr>
                          <w:ind w:firstLine="360"/>
                          <w:rPr>
                            <w:sz w:val="24"/>
                            <w:szCs w:val="24"/>
                          </w:rPr>
                        </w:pPr>
                        <w:r>
                          <w:rPr>
                            <w:sz w:val="24"/>
                            <w:szCs w:val="24"/>
                          </w:rPr>
                          <w:t>names</w:t>
                        </w:r>
                      </w:p>
                      <w:p w:rsidR="00160A5B" w:rsidRDefault="00160A5B" w:rsidP="00493915">
                        <w:pPr>
                          <w:numPr>
                            <w:ilvl w:val="0"/>
                            <w:numId w:val="29"/>
                          </w:numPr>
                          <w:rPr>
                            <w:sz w:val="24"/>
                            <w:szCs w:val="24"/>
                          </w:rPr>
                        </w:pPr>
                        <w:r>
                          <w:rPr>
                            <w:sz w:val="24"/>
                            <w:szCs w:val="24"/>
                          </w:rPr>
                          <w:t>myVar</w:t>
                        </w:r>
                      </w:p>
                      <w:p w:rsidR="00BD1A7A" w:rsidRDefault="00BD1A7A" w:rsidP="00493915">
                        <w:pPr>
                          <w:numPr>
                            <w:ilvl w:val="0"/>
                            <w:numId w:val="29"/>
                          </w:numPr>
                          <w:rPr>
                            <w:sz w:val="24"/>
                            <w:szCs w:val="24"/>
                          </w:rPr>
                        </w:pPr>
                        <w:r>
                          <w:rPr>
                            <w:sz w:val="24"/>
                            <w:szCs w:val="24"/>
                          </w:rPr>
                          <w:t>intVar</w:t>
                        </w:r>
                      </w:p>
                      <w:p w:rsidR="00BD1A7A" w:rsidRDefault="00BD1A7A" w:rsidP="00493915">
                        <w:pPr>
                          <w:numPr>
                            <w:ilvl w:val="0"/>
                            <w:numId w:val="29"/>
                          </w:numPr>
                          <w:rPr>
                            <w:sz w:val="24"/>
                            <w:szCs w:val="24"/>
                          </w:rPr>
                        </w:pPr>
                        <w:r>
                          <w:rPr>
                            <w:sz w:val="24"/>
                            <w:szCs w:val="24"/>
                          </w:rPr>
                          <w:t>intSum</w:t>
                        </w:r>
                      </w:p>
                      <w:p w:rsidR="00BD1A7A" w:rsidRDefault="001805F4" w:rsidP="00493915">
                        <w:pPr>
                          <w:numPr>
                            <w:ilvl w:val="0"/>
                            <w:numId w:val="29"/>
                          </w:numPr>
                          <w:rPr>
                            <w:sz w:val="24"/>
                            <w:szCs w:val="24"/>
                          </w:rPr>
                        </w:pPr>
                        <w:r w:rsidRPr="001805F4">
                          <w:rPr>
                            <w:i/>
                            <w:iCs/>
                            <w:sz w:val="24"/>
                            <w:szCs w:val="24"/>
                          </w:rPr>
                          <w:t>x</w:t>
                        </w:r>
                        <w:r w:rsidR="00BD1A7A">
                          <w:rPr>
                            <w:sz w:val="24"/>
                            <w:szCs w:val="24"/>
                          </w:rPr>
                          <w:t>.intSum (auto)</w:t>
                        </w:r>
                      </w:p>
                      <w:p w:rsidR="00BD1A7A" w:rsidRDefault="00BD1A7A" w:rsidP="00493915">
                        <w:pPr>
                          <w:numPr>
                            <w:ilvl w:val="0"/>
                            <w:numId w:val="29"/>
                          </w:numPr>
                          <w:rPr>
                            <w:sz w:val="24"/>
                            <w:szCs w:val="24"/>
                          </w:rPr>
                        </w:pPr>
                        <w:r>
                          <w:rPr>
                            <w:sz w:val="24"/>
                            <w:szCs w:val="24"/>
                          </w:rPr>
                          <w:t>remoteIntRef</w:t>
                        </w:r>
                      </w:p>
                      <w:p w:rsidR="00BD1A7A" w:rsidRPr="00160A5B" w:rsidRDefault="00BD1A7A" w:rsidP="001805F4">
                        <w:pPr>
                          <w:numPr>
                            <w:ilvl w:val="0"/>
                            <w:numId w:val="29"/>
                          </w:numPr>
                          <w:rPr>
                            <w:sz w:val="24"/>
                            <w:szCs w:val="24"/>
                          </w:rPr>
                        </w:pPr>
                        <w:r w:rsidRPr="001805F4">
                          <w:rPr>
                            <w:i/>
                            <w:iCs/>
                            <w:sz w:val="24"/>
                            <w:szCs w:val="24"/>
                          </w:rPr>
                          <w:t>x</w:t>
                        </w:r>
                        <w:r>
                          <w:rPr>
                            <w:sz w:val="24"/>
                            <w:szCs w:val="24"/>
                          </w:rPr>
                          <w:t>.remoteIntRef (auto)</w:t>
                        </w:r>
                      </w:p>
                    </w:txbxContent>
                  </v:textbox>
                </v:shape>
                <v:shape id="Text Box 13" o:spid="_x0000_s1029" type="#_x0000_t202" style="position:absolute;left:1143;top:2286;width:10287;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">
                  <v:textbox inset="5.13pt,.90486mm,5.13pt,.90486mm">
                    <w:txbxContent>
                      <w:p w:rsidR="00160A5B" w:rsidRDefault="00160A5B" w:rsidP="00493915">
                        <w:pPr>
                          <w:rPr>
                            <w:sz w:val="24"/>
                            <w:szCs w:val="24"/>
                          </w:rPr>
                        </w:pPr>
                        <w:r>
                          <w:rPr>
                            <w:sz w:val="24"/>
                            <w:szCs w:val="24"/>
                          </w:rPr>
                          <w:t>Component</w:t>
                        </w:r>
                      </w:p>
                      <w:p w:rsidR="00160A5B" w:rsidRDefault="00160A5B" w:rsidP="00493915">
                        <w:pPr>
                          <w:rPr>
                            <w:sz w:val="24"/>
                            <w:szCs w:val="24"/>
                          </w:rPr>
                        </w:pPr>
                        <w:r w:rsidRPr="00160A5B">
                          <w:rPr>
                            <w:sz w:val="24"/>
                            <w:szCs w:val="24"/>
                          </w:rPr>
                          <w:t xml:space="preserve"> Variables</w:t>
                        </w:r>
                      </w:p>
                      <w:p w:rsidR="00160A5B" w:rsidRDefault="00160A5B" w:rsidP="00493915">
                        <w:pPr>
                          <w:rPr>
                            <w:sz w:val="24"/>
                            <w:szCs w:val="24"/>
                          </w:rPr>
                        </w:pPr>
                      </w:p>
                      <w:p w:rsidR="00160A5B" w:rsidRPr="00E30B3D" w:rsidRDefault="00E30B3D" w:rsidP="00493915">
                        <w:pPr>
                          <w:ind w:left="360"/>
                          <w:rPr>
                            <w:sz w:val="20"/>
                          </w:rPr>
                        </w:pPr>
                        <w:r w:rsidRPr="00E30B3D">
                          <w:rPr>
                            <w:sz w:val="20"/>
                          </w:rPr>
                          <w:t>v_</w:t>
                        </w:r>
                        <w:r w:rsidR="00160A5B" w:rsidRPr="00E30B3D">
                          <w:rPr>
                            <w:sz w:val="20"/>
                          </w:rPr>
                          <w:t>myVar</w:t>
                        </w:r>
                      </w:p>
                      <w:p w:rsidR="00160A5B" w:rsidRDefault="00160A5B" w:rsidP="00493915">
                        <w:pPr>
                          <w:ind w:left="360"/>
                          <w:rPr>
                            <w:sz w:val="24"/>
                            <w:szCs w:val="24"/>
                          </w:rPr>
                        </w:pPr>
                      </w:p>
                      <w:p w:rsidR="00160A5B" w:rsidRPr="00E30B3D" w:rsidRDefault="00E30B3D" w:rsidP="00493915">
                        <w:pPr>
                          <w:ind w:left="360"/>
                          <w:rPr>
                            <w:sz w:val="20"/>
                          </w:rPr>
                        </w:pPr>
                        <w:r w:rsidRPr="00E30B3D">
                          <w:rPr>
                            <w:sz w:val="20"/>
                          </w:rPr>
                          <w:t>v_</w:t>
                        </w:r>
                        <w:r w:rsidR="00160A5B" w:rsidRPr="00E30B3D">
                          <w:rPr>
                            <w:sz w:val="20"/>
                          </w:rPr>
                          <w:t>myVar2</w:t>
                        </w:r>
                      </w:p>
                    </w:txbxContent>
                  </v:textbox>
                </v:shape>
                <v:shape id="Freeform 14" o:spid="_x0000_s1030" style="position:absolute;left:9378;top:7283;width:8763;height:1524;visibility:visible;mso-wrap-style:square;v-text-anchor:top" coordsize="138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" path="m,240l1380,e" filled="f">
                  <v:stroke dashstyle="dash" startarrow="block"/>
                  <v:path arrowok="t" o:connecttype="custom" o:connectlocs="0,152400;876300,0" o:connectangles="0,0"/>
                </v:shape>
                <v:shape id="Freeform 15" o:spid="_x0000_s1031" style="position:absolute;left:9759;top:12166;width:8382;height:2381;visibility:visible;mso-wrap-style:square;v-text-anchor:top" coordsize="132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" path="m,l1320,375e" filled="f">
                  <v:stroke dashstyle="dash" startarrow="block"/>
                  <v:path arrowok="t" o:connecttype="custom" o:connectlocs="0,0;838200,238125" o:connectangles="0,0"/>
                </v:shape>
                <v:shape id="Freeform 21" o:spid="_x0000_s1032" style="position:absolute;left:29762;top:7188;width:4445;height:3714;visibility:visible;mso-wrap-style:square;v-text-anchor:top" coordsize="7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" path="m,c115,52,680,218,690,315,700,412,191,529,60,585e" filled="f">
                  <v:stroke endarrow="block"/>
                  <v:path arrowok="t" o:connecttype="custom" o:connectlocs="0,0;438150,200025;38100,371475" o:connectangles="0,0,0"/>
                </v:shape>
                <v:shape id="Freeform 22" o:spid="_x0000_s1033" style="position:absolute;left:29762;top:8616;width:2235;height:2477;visibility:visible;mso-wrap-style:square;v-text-anchor:top" coordsize="35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" path="m,c57,27,338,100,345,165,352,230,107,343,45,390e" filled="f">
                  <v:stroke endarrow="block"/>
                  <v:path arrowok="t" o:connecttype="custom" o:connectlocs="0,0;219075,104775;28575,247650" o:connectangles="0,0,0"/>
                </v:shape>
                <v:shape id="Freeform 28" o:spid="_x0000_s1034" style="position:absolute;left:13716;top:7308;width:4425;height:6954;visibility:visible;mso-wrap-style:square;v-text-anchor:top" coordsize="697,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" path="m697,c581,76,,287,,469v,182,552,496,697,626e" filled="f">
                  <v:stroke dashstyle="longDash" endarrow="block"/>
                  <v:path arrowok="t" o:connecttype="custom" o:connectlocs="442595,0;0,297815;442595,695325" o:connectangles="0,0,0"/>
                </v:shape>
                <v:group id="Group 18" o:spid="_x0000_s1035" style="position:absolute;left:2286;top:22860;width:9144;height:2286" coordorigin="4103,13924"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16" o:spid="_x0000_s1036" style="position:absolute;visibility:visible;mso-wrap-style:square" from="4103,13924" to="5543,13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">
                    <v:stroke dashstyle="dash" endarrow="block"/>
                  </v:line>
                  <v:shape id="Text Box 17" o:spid="_x0000_s1037" type="#_x0000_t202" style="position:absolute;left:4103;top:1392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140BE2" w:rsidRPr="00140BE2" w:rsidRDefault="00140BE2" w:rsidP="00493915">
                          <w:pPr>
                            <w:rPr>
                              <w:sz w:val="16"/>
                              <w:szCs w:val="16"/>
                            </w:rPr>
                          </w:pPr>
                          <w:r w:rsidRPr="00140BE2">
                            <w:rPr>
                              <w:sz w:val="16"/>
                              <w:szCs w:val="16"/>
                            </w:rPr>
                            <w:t>Referenced var</w:t>
                          </w:r>
                        </w:p>
                      </w:txbxContent>
                    </v:textbox>
                  </v:shape>
                </v:group>
                <v:group id="Group 35" o:spid="_x0000_s1038" style="position:absolute;left:26289;top:22860;width:9144;height:2286" coordorigin="4103,12304"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23" o:spid="_x0000_s1039" style="position:absolute;visibility:visible;mso-wrap-style:square" from="4103,12304" to="5543,1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27" o:spid="_x0000_s1040" type="#_x0000_t202" style="position:absolute;left:4103;top:1230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71511B" w:rsidRPr="0071511B" w:rsidRDefault="0071511B" w:rsidP="00493915">
                          <w:pPr>
                            <w:rPr>
                              <w:sz w:val="16"/>
                              <w:szCs w:val="16"/>
                            </w:rPr>
                          </w:pPr>
                          <w:r w:rsidRPr="0071511B">
                            <w:rPr>
                              <w:sz w:val="16"/>
                              <w:szCs w:val="16"/>
                            </w:rPr>
                            <w:t>Local subscr</w:t>
                          </w:r>
                        </w:p>
                      </w:txbxContent>
                    </v:textbox>
                  </v:shape>
                </v:group>
                <v:group id="Group 36" o:spid="_x0000_s1041" style="position:absolute;left:14859;top:22860;width:9144;height:2286" coordorigin="6083,11944"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29" o:spid="_x0000_s1042" style="position:absolute;visibility:visible;mso-wrap-style:square" from="6083,11944" to="7343,1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">
                    <v:stroke dashstyle="longDash" endarrow="block"/>
                  </v:line>
                  <v:shape id="Text Box 30" o:spid="_x0000_s1043" type="#_x0000_t202" style="position:absolute;left:6083;top:1194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496F48" w:rsidRPr="0071511B" w:rsidRDefault="00496F48" w:rsidP="00493915">
                          <w:pPr>
                            <w:rPr>
                              <w:sz w:val="16"/>
                              <w:szCs w:val="16"/>
                            </w:rPr>
                          </w:pPr>
                          <w:r>
                            <w:rPr>
                              <w:sz w:val="16"/>
                              <w:szCs w:val="16"/>
                            </w:rPr>
                            <w:t>Remote</w:t>
                          </w:r>
                          <w:r w:rsidRPr="0071511B">
                            <w:rPr>
                              <w:sz w:val="16"/>
                              <w:szCs w:val="16"/>
                            </w:rPr>
                            <w:t xml:space="preserve"> subscr</w:t>
                          </w:r>
                        </w:p>
                      </w:txbxContent>
                    </v:textbox>
                  </v:shape>
                </v:group>
                <v:shape id="Freeform 31" o:spid="_x0000_s1044" style="position:absolute;left:16040;top:10902;width:2248;height:1671;visibility:visible;mso-wrap-style:square;v-text-anchor:top" coordsize="35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" path="m346,c289,17,,61,1,105v1,44,280,125,353,158e" filled="f">
                  <v:stroke dashstyle="longDash" endarrow="block"/>
                  <v:path arrowok="t" o:connecttype="custom" o:connectlocs="219710,0;635,66675;224790,167005" o:connectangles="0,0,0"/>
                </v:shape>
                <v:shape id="Freeform 32" o:spid="_x0000_s1045" style="position:absolute;left:15760;top:14712;width:2381;height:1810;visibility:visible;mso-wrap-style:square;v-text-anchor:top" coordsize="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" path="m375,c313,23,,88,,135v,47,297,119,375,150e" filled="f">
                  <v:stroke dashstyle="longDash" endarrow="block"/>
                  <v:path arrowok="t" o:connecttype="custom" o:connectlocs="238125,0;0,85725;238125,180975" o:connectangles="0,0,0"/>
                </v:shape>
                <v:shape id="Text Box 34" o:spid="_x0000_s1046" type="#_x0000_t202" style="position:absolute;left:35433;top:2286;width:12573;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" filled="f" stroked="f">
                  <v:textbox inset="5.13pt,.90486mm,5.13pt,.90486mm">
                    <w:txbxContent>
                      <w:p w:rsidR="00493915" w:rsidRDefault="00DF315E" w:rsidP="00DF315E">
                        <w:pPr>
                          <w:rPr>
                            <w:sz w:val="24"/>
                            <w:szCs w:val="24"/>
                          </w:rPr>
                        </w:pPr>
                        <w:r w:rsidRPr="00DF315E">
                          <w:rPr>
                            <w:sz w:val="24"/>
                            <w:szCs w:val="24"/>
                          </w:rPr>
                          <w:t>Indexes</w:t>
                        </w:r>
                      </w:p>
                      <w:p w:rsidR="00DF315E" w:rsidRPr="00DF315E" w:rsidRDefault="00DF315E" w:rsidP="00DF315E">
                        <w:pPr>
                          <w:rPr>
                            <w:sz w:val="24"/>
                            <w:szCs w:val="24"/>
                          </w:rPr>
                        </w:pPr>
                      </w:p>
                      <w:p w:rsidR="00493915" w:rsidRPr="00493915" w:rsidRDefault="00493915" w:rsidP="00493915">
                        <w:pPr>
                          <w:ind w:left="-90"/>
                          <w:rPr>
                            <w:sz w:val="20"/>
                          </w:rPr>
                        </w:pPr>
                        <w:r w:rsidRPr="00493915">
                          <w:rPr>
                            <w:sz w:val="20"/>
                          </w:rPr>
                          <w:t>0 - intRef</w:t>
                        </w:r>
                      </w:p>
                      <w:p w:rsidR="00493915" w:rsidRPr="00493915" w:rsidRDefault="00493915" w:rsidP="00493915">
                        <w:pPr>
                          <w:ind w:left="-90"/>
                          <w:rPr>
                            <w:sz w:val="20"/>
                          </w:rPr>
                        </w:pPr>
                        <w:r w:rsidRPr="00493915">
                          <w:rPr>
                            <w:sz w:val="20"/>
                          </w:rPr>
                          <w:t>1 - intVar</w:t>
                        </w:r>
                      </w:p>
                      <w:p w:rsidR="00493915" w:rsidRDefault="00493915" w:rsidP="00493915">
                        <w:pPr>
                          <w:ind w:left="-90"/>
                          <w:rPr>
                            <w:sz w:val="20"/>
                          </w:rPr>
                        </w:pPr>
                        <w:r w:rsidRPr="00493915">
                          <w:rPr>
                            <w:sz w:val="20"/>
                          </w:rPr>
                          <w:t>2 – intSum</w:t>
                        </w:r>
                      </w:p>
                      <w:p w:rsidR="001805F4" w:rsidRPr="00493915" w:rsidRDefault="001805F4" w:rsidP="00493915">
                        <w:pPr>
                          <w:ind w:left="-90"/>
                          <w:rPr>
                            <w:sz w:val="20"/>
                          </w:rPr>
                        </w:pPr>
                      </w:p>
                      <w:p w:rsidR="001805F4" w:rsidRPr="00493915" w:rsidRDefault="00493915" w:rsidP="001805F4">
                        <w:pPr>
                          <w:ind w:left="-90"/>
                          <w:rPr>
                            <w:sz w:val="20"/>
                          </w:rPr>
                        </w:pPr>
                        <w:r w:rsidRPr="00493915">
                          <w:rPr>
                            <w:sz w:val="20"/>
                          </w:rPr>
                          <w:t xml:space="preserve">3 </w:t>
                        </w:r>
                        <w:r w:rsidR="001805F4">
                          <w:rPr>
                            <w:sz w:val="20"/>
                          </w:rPr>
                          <w:t>–</w:t>
                        </w:r>
                        <w:r w:rsidRPr="00493915">
                          <w:rPr>
                            <w:sz w:val="20"/>
                          </w:rPr>
                          <w:t xml:space="preserve"> remoteInt</w:t>
                        </w:r>
                      </w:p>
                      <w:p w:rsidR="001805F4" w:rsidRPr="00493915" w:rsidRDefault="00493915" w:rsidP="001805F4">
                        <w:pPr>
                          <w:ind w:left="-90"/>
                          <w:rPr>
                            <w:sz w:val="20"/>
                          </w:rPr>
                        </w:pPr>
                        <w:r w:rsidRPr="00493915">
                          <w:rPr>
                            <w:sz w:val="20"/>
                          </w:rPr>
                          <w:t xml:space="preserve">4 </w:t>
                        </w:r>
                        <w:r w:rsidR="001805F4">
                          <w:rPr>
                            <w:sz w:val="20"/>
                          </w:rPr>
                          <w:t>–</w:t>
                        </w:r>
                        <w:r w:rsidRPr="00493915">
                          <w:rPr>
                            <w:sz w:val="20"/>
                          </w:rPr>
                          <w:t xml:space="preserve"> remoteintRef</w:t>
                        </w:r>
                      </w:p>
                      <w:p w:rsidR="00493915" w:rsidRPr="00493915" w:rsidRDefault="00493915" w:rsidP="00493915">
                        <w:pPr>
                          <w:ind w:left="-90"/>
                          <w:rPr>
                            <w:sz w:val="20"/>
                          </w:rPr>
                        </w:pPr>
                        <w:r w:rsidRPr="00493915">
                          <w:rPr>
                            <w:sz w:val="20"/>
                          </w:rPr>
                          <w:t>5 - remoteRemoteInt</w:t>
                        </w:r>
                      </w:p>
                    </w:txbxContent>
                  </v:textbox>
                </v:shape>
                <w10:anchorlock/>
              </v:group>
            </w:pict>
          </mc:Fallback>
        </mc:AlternateContent>
      </w:r>
    </w:p>
    <w:p w:rsidR="0008248A" w:rsidRDefault="005A143D" w:rsidP="0008248A">
      <w:pPr>
        <w:pStyle w:val="BodyText"/>
      </w:pPr>
      <w:r>
        <w:t>The left box shows the component variables which are used to create a referenced EPTF Variable. The left column in the right box shows the EPTF Variable names created</w:t>
      </w:r>
      <w:r w:rsidR="00D71EF0">
        <w:t xml:space="preserve"> (auto refers to auto-generated names)</w:t>
      </w:r>
      <w:r>
        <w:t>, and the subscription relation between them. On the right the index of the variables are shown together with the name of the component variable that stores the index.</w:t>
      </w:r>
    </w:p>
    <w:p w:rsidR="0075697C" w:rsidRDefault="0075697C" w:rsidP="0075697C">
      <w:pPr>
        <w:pStyle w:val="Heading1"/>
      </w:pPr>
      <w:bookmarkStart w:id="62" w:name="_Toc453593015"/>
      <w:r>
        <w:t>References</w:t>
      </w:r>
      <w:bookmarkEnd w:id="62"/>
    </w:p>
    <w:p w:rsidR="0075697C" w:rsidRDefault="0075697C" w:rsidP="0075697C">
      <w:pPr>
        <w:pStyle w:val="List"/>
      </w:pPr>
      <w:bookmarkStart w:id="63" w:name="_Ref436921888"/>
      <w:r>
        <w:t>ETSI ES 201 873-1 v3.2.1 (2007-02)</w:t>
      </w:r>
      <w:r>
        <w:br/>
        <w:t xml:space="preserve">The Testing and Test Control Notation version 3. </w:t>
      </w:r>
      <w:hyperlink r:id="rId8" w:history="1">
        <w:r w:rsidRPr="00FB3644">
          <w:rPr>
            <w:rStyle w:val="Hyperlink"/>
          </w:rPr>
          <w:t>Part 1: Core Language</w:t>
        </w:r>
        <w:bookmarkEnd w:id="63"/>
      </w:hyperlink>
    </w:p>
    <w:p w:rsidR="0075697C" w:rsidRDefault="0075697C" w:rsidP="0075697C">
      <w:pPr>
        <w:pStyle w:val="List"/>
      </w:pPr>
      <w:bookmarkStart w:id="64" w:name="_Ref436921902"/>
      <w:r w:rsidRPr="00833D66">
        <w:rPr>
          <w:rFonts w:ascii="CMR10" w:eastAsia="SimSun" w:hAnsi="CMR10" w:cs="CMR10"/>
          <w:szCs w:val="22"/>
          <w:lang w:eastAsia="zh-CN"/>
        </w:rPr>
        <w:t>1/198 17-CRL 113 200</w:t>
      </w:r>
      <w:r w:rsidR="00FB3644">
        <w:rPr>
          <w:rFonts w:ascii="CMR10" w:eastAsia="SimSun" w:hAnsi="CMR10" w:cs="CMR10"/>
          <w:szCs w:val="22"/>
          <w:lang w:eastAsia="zh-CN"/>
        </w:rPr>
        <w:t>/5</w:t>
      </w:r>
      <w:r w:rsidRPr="00833D66">
        <w:rPr>
          <w:rFonts w:ascii="CMR10" w:eastAsia="SimSun" w:hAnsi="CMR10" w:cs="CMR10"/>
          <w:szCs w:val="22"/>
          <w:lang w:eastAsia="zh-CN"/>
        </w:rPr>
        <w:t xml:space="preserve"> Uen</w:t>
      </w:r>
      <w:r>
        <w:br/>
        <w:t>User Guide for the TITAN TTCN-3 Test Executor</w:t>
      </w:r>
      <w:bookmarkEnd w:id="64"/>
    </w:p>
    <w:p w:rsidR="0075697C" w:rsidRDefault="0075697C" w:rsidP="0075697C">
      <w:pPr>
        <w:pStyle w:val="List"/>
      </w:pPr>
      <w:bookmarkStart w:id="65" w:name="_Ref436921948"/>
      <w:r>
        <w:rPr>
          <w:rFonts w:cs="Arial"/>
          <w:szCs w:val="22"/>
        </w:rPr>
        <w:t>155 17-CNL 113 512</w:t>
      </w:r>
      <w:r w:rsidRPr="0065566C">
        <w:rPr>
          <w:rFonts w:cs="Arial"/>
          <w:szCs w:val="22"/>
        </w:rPr>
        <w:t xml:space="preserve"> Uen </w:t>
      </w:r>
      <w:r>
        <w:br/>
      </w:r>
      <w:r w:rsidR="00FB3644">
        <w:t>EPTF</w:t>
      </w:r>
      <w:r>
        <w:t xml:space="preserve"> CLL</w:t>
      </w:r>
      <w:r w:rsidRPr="0025637E">
        <w:t xml:space="preserve"> for TTCN-3 toolset with TITAN</w:t>
      </w:r>
      <w:r>
        <w:t>, Function Specification</w:t>
      </w:r>
      <w:bookmarkEnd w:id="65"/>
    </w:p>
    <w:p w:rsidR="0075697C" w:rsidRDefault="0075697C" w:rsidP="0075697C">
      <w:pPr>
        <w:pStyle w:val="List"/>
      </w:pPr>
      <w:bookmarkStart w:id="66" w:name="_Ref436921959"/>
      <w:r w:rsidRPr="00517745">
        <w:rPr>
          <w:rFonts w:cs="Arial"/>
          <w:szCs w:val="22"/>
        </w:rPr>
        <w:t>198 17-CNL 113 512 Uen</w:t>
      </w:r>
      <w:r>
        <w:br/>
      </w:r>
      <w:r w:rsidR="00FB3644">
        <w:t xml:space="preserve">EPTF </w:t>
      </w:r>
      <w:r>
        <w:t xml:space="preserve">CLL </w:t>
      </w:r>
      <w:r w:rsidRPr="0025637E">
        <w:t xml:space="preserve"> for TTCN-3 toolset with TITAN</w:t>
      </w:r>
      <w:r>
        <w:t>, User Guide</w:t>
      </w:r>
      <w:bookmarkEnd w:id="66"/>
    </w:p>
    <w:p w:rsidR="0075697C" w:rsidRDefault="0075697C" w:rsidP="0075697C">
      <w:pPr>
        <w:pStyle w:val="List"/>
      </w:pPr>
      <w:bookmarkStart w:id="67" w:name="_Ref436921926"/>
      <w:r>
        <w:t>18/</w:t>
      </w:r>
      <w:r w:rsidRPr="005B1E03">
        <w:t>155 16-CNL 113 512</w:t>
      </w:r>
      <w:r>
        <w:br/>
        <w:t>EPTF CLL Variable</w:t>
      </w:r>
      <w:r>
        <w:rPr>
          <w:color w:val="0000FF"/>
        </w:rPr>
        <w:t xml:space="preserve"> </w:t>
      </w:r>
      <w:r>
        <w:t>Function Description</w:t>
      </w:r>
      <w:bookmarkEnd w:id="67"/>
    </w:p>
    <w:p w:rsidR="0075697C" w:rsidRDefault="0075697C" w:rsidP="0075697C">
      <w:pPr>
        <w:pStyle w:val="List"/>
      </w:pPr>
      <w:r>
        <w:t xml:space="preserve">TitanSim CLL </w:t>
      </w:r>
      <w:r w:rsidRPr="0025637E">
        <w:t xml:space="preserve"> for TTCN-3 toolset with TITAN</w:t>
      </w:r>
      <w:r>
        <w:t xml:space="preserve">, </w:t>
      </w:r>
      <w:hyperlink r:id="rId9" w:history="1">
        <w:r w:rsidRPr="00FB3644">
          <w:rPr>
            <w:rStyle w:val="Hyperlink"/>
          </w:rPr>
          <w:t>Reference Guide</w:t>
        </w:r>
      </w:hyperlink>
      <w:r>
        <w:br/>
      </w:r>
    </w:p>
    <w:sectPr w:rsidR="0075697C">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870" w:rsidRDefault="00A82870">
      <w:r>
        <w:separator/>
      </w:r>
    </w:p>
  </w:endnote>
  <w:endnote w:type="continuationSeparator" w:id="0">
    <w:p w:rsidR="00A82870" w:rsidRDefault="00A8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28" w:rsidRDefault="00B57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28" w:rsidRPr="00B57528" w:rsidRDefault="00B57528" w:rsidP="00B575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28" w:rsidRDefault="00B5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870" w:rsidRDefault="00A82870">
      <w:r>
        <w:separator/>
      </w:r>
    </w:p>
  </w:footnote>
  <w:footnote w:type="continuationSeparator" w:id="0">
    <w:p w:rsidR="00A82870" w:rsidRDefault="00A8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28" w:rsidRDefault="00B57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B5CFC" w:rsidRPr="008D1BA0">
      <w:tblPrEx>
        <w:tblCellMar>
          <w:top w:w="0" w:type="dxa"/>
          <w:bottom w:w="0" w:type="dxa"/>
        </w:tblCellMar>
      </w:tblPrEx>
      <w:trPr>
        <w:gridAfter w:val="1"/>
        <w:wAfter w:w="11" w:type="dxa"/>
        <w:hidden/>
      </w:trPr>
      <w:tc>
        <w:tcPr>
          <w:tcW w:w="5145" w:type="dxa"/>
          <w:gridSpan w:val="2"/>
        </w:tcPr>
        <w:p w:rsidR="00AB5CFC" w:rsidRPr="008D1BA0" w:rsidRDefault="00AB5CFC">
          <w:pPr>
            <w:pStyle w:val="Header"/>
            <w:tabs>
              <w:tab w:val="left" w:pos="3048"/>
            </w:tabs>
            <w:rPr>
              <w:vanish/>
              <w:sz w:val="20"/>
            </w:rPr>
          </w:pPr>
        </w:p>
      </w:tc>
      <w:tc>
        <w:tcPr>
          <w:tcW w:w="3927" w:type="dxa"/>
          <w:gridSpan w:val="3"/>
        </w:tcPr>
        <w:p w:rsidR="00AB5CFC" w:rsidRPr="008D1BA0" w:rsidRDefault="00AB5CFC">
          <w:pPr>
            <w:pStyle w:val="Header"/>
            <w:rPr>
              <w:sz w:val="20"/>
            </w:rPr>
          </w:pPr>
          <w:r w:rsidRPr="008D1BA0">
            <w:rPr>
              <w:sz w:val="20"/>
            </w:rPr>
            <w:fldChar w:fldCharType="begin"/>
          </w:r>
          <w:r w:rsidRPr="008D1BA0">
            <w:rPr>
              <w:sz w:val="20"/>
            </w:rPr>
            <w:instrText xml:space="preserve"> DOCPROPERTY "Information"  \* MERGEFORMAT </w:instrText>
          </w:r>
          <w:r w:rsidRPr="008D1BA0">
            <w:rPr>
              <w:sz w:val="20"/>
            </w:rPr>
            <w:fldChar w:fldCharType="end"/>
          </w:r>
        </w:p>
      </w:tc>
      <w:tc>
        <w:tcPr>
          <w:tcW w:w="1134" w:type="dxa"/>
        </w:tcPr>
        <w:p w:rsidR="00AB5CFC" w:rsidRPr="008D1BA0" w:rsidRDefault="00AB5CFC">
          <w:pPr>
            <w:pStyle w:val="Header"/>
            <w:rPr>
              <w:sz w:val="20"/>
            </w:rPr>
          </w:pPr>
        </w:p>
      </w:tc>
    </w:tr>
    <w:tr w:rsidR="00AB5CFC" w:rsidRPr="008D1BA0">
      <w:tblPrEx>
        <w:tblCellMar>
          <w:top w:w="0" w:type="dxa"/>
          <w:bottom w:w="0" w:type="dxa"/>
        </w:tblCellMar>
      </w:tblPrEx>
      <w:trPr>
        <w:gridAfter w:val="1"/>
        <w:wAfter w:w="11" w:type="dxa"/>
        <w:trHeight w:val="480"/>
      </w:trPr>
      <w:tc>
        <w:tcPr>
          <w:tcW w:w="5145" w:type="dxa"/>
          <w:gridSpan w:val="2"/>
        </w:tcPr>
        <w:p w:rsidR="00AB5CFC" w:rsidRPr="008D1BA0" w:rsidRDefault="0088785A">
          <w:pPr>
            <w:pStyle w:val="Header"/>
          </w:pPr>
          <w:r w:rsidRPr="008D1BA0">
            <w:rPr>
              <w:lang w:val="en-US"/>
            </w:rPr>
            <w:drawing>
              <wp:inline distT="0" distB="0" distL="0" distR="0">
                <wp:extent cx="114998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AB5CFC" w:rsidRPr="008D1BA0" w:rsidRDefault="00AB5CFC">
          <w:pPr>
            <w:pStyle w:val="Header"/>
            <w:rPr>
              <w:sz w:val="20"/>
            </w:rPr>
          </w:pPr>
          <w:r w:rsidRPr="008D1BA0">
            <w:rPr>
              <w:sz w:val="20"/>
            </w:rPr>
            <w:fldChar w:fldCharType="begin"/>
          </w:r>
          <w:r w:rsidRPr="008D1BA0">
            <w:rPr>
              <w:sz w:val="20"/>
            </w:rPr>
            <w:instrText xml:space="preserve"> DOCPROPERTY "SecurityClass" \* MERGEFORMAT </w:instrText>
          </w:r>
          <w:r w:rsidRPr="008D1BA0">
            <w:rPr>
              <w:sz w:val="20"/>
            </w:rPr>
            <w:fldChar w:fldCharType="separate"/>
          </w:r>
          <w:r w:rsidR="008D1BA0" w:rsidRPr="008D1BA0">
            <w:rPr>
              <w:sz w:val="20"/>
            </w:rPr>
            <w:t>Ericsson Internal</w:t>
          </w:r>
          <w:r w:rsidRPr="008D1BA0">
            <w:rPr>
              <w:sz w:val="20"/>
            </w:rPr>
            <w:fldChar w:fldCharType="end"/>
          </w:r>
        </w:p>
        <w:p w:rsidR="00AB5CFC" w:rsidRPr="008D1BA0" w:rsidRDefault="00AB5CFC">
          <w:pPr>
            <w:pStyle w:val="Header"/>
            <w:rPr>
              <w:caps/>
              <w:sz w:val="20"/>
            </w:rPr>
          </w:pPr>
          <w:r w:rsidRPr="008D1BA0">
            <w:rPr>
              <w:caps/>
              <w:sz w:val="20"/>
            </w:rPr>
            <w:fldChar w:fldCharType="begin"/>
          </w:r>
          <w:r w:rsidRPr="008D1BA0">
            <w:rPr>
              <w:caps/>
              <w:sz w:val="20"/>
            </w:rPr>
            <w:instrText xml:space="preserve"> DOCPROPERTY "DocName" \* MERGEFORMAT </w:instrText>
          </w:r>
          <w:r w:rsidRPr="008D1BA0">
            <w:rPr>
              <w:caps/>
              <w:sz w:val="20"/>
            </w:rPr>
            <w:fldChar w:fldCharType="separate"/>
          </w:r>
          <w:r w:rsidR="008D1BA0" w:rsidRPr="008D1BA0">
            <w:rPr>
              <w:caps/>
              <w:sz w:val="20"/>
            </w:rPr>
            <w:t>USER GUIDE</w:t>
          </w:r>
          <w:r w:rsidRPr="008D1BA0">
            <w:rPr>
              <w:caps/>
              <w:sz w:val="20"/>
            </w:rPr>
            <w:fldChar w:fldCharType="end"/>
          </w:r>
        </w:p>
      </w:tc>
      <w:tc>
        <w:tcPr>
          <w:tcW w:w="1134" w:type="dxa"/>
        </w:tcPr>
        <w:p w:rsidR="00AB5CFC" w:rsidRPr="008D1BA0" w:rsidRDefault="00AB5CFC">
          <w:pPr>
            <w:pStyle w:val="Header"/>
            <w:jc w:val="right"/>
            <w:rPr>
              <w:sz w:val="20"/>
            </w:rPr>
          </w:pPr>
        </w:p>
        <w:p w:rsidR="00AB5CFC" w:rsidRPr="008D1BA0" w:rsidRDefault="00AB5CFC">
          <w:pPr>
            <w:pStyle w:val="Header"/>
            <w:jc w:val="right"/>
            <w:rPr>
              <w:sz w:val="20"/>
            </w:rPr>
          </w:pPr>
          <w:r w:rsidRPr="008D1BA0">
            <w:rPr>
              <w:sz w:val="20"/>
            </w:rPr>
            <w:fldChar w:fldCharType="begin"/>
          </w:r>
          <w:r w:rsidRPr="008D1BA0">
            <w:rPr>
              <w:sz w:val="20"/>
            </w:rPr>
            <w:instrText>\PAGE arab</w:instrText>
          </w:r>
          <w:r w:rsidRPr="008D1BA0">
            <w:rPr>
              <w:sz w:val="20"/>
            </w:rPr>
            <w:fldChar w:fldCharType="separate"/>
          </w:r>
          <w:r w:rsidR="0088785A">
            <w:rPr>
              <w:sz w:val="20"/>
            </w:rPr>
            <w:t>1</w:t>
          </w:r>
          <w:r w:rsidRPr="008D1BA0">
            <w:rPr>
              <w:sz w:val="20"/>
            </w:rPr>
            <w:fldChar w:fldCharType="end"/>
          </w:r>
          <w:r w:rsidRPr="008D1BA0">
            <w:rPr>
              <w:sz w:val="20"/>
            </w:rPr>
            <w:t xml:space="preserve"> (</w:t>
          </w:r>
          <w:r w:rsidRPr="008D1BA0">
            <w:rPr>
              <w:sz w:val="20"/>
            </w:rPr>
            <w:fldChar w:fldCharType="begin"/>
          </w:r>
          <w:r w:rsidRPr="008D1BA0">
            <w:rPr>
              <w:sz w:val="20"/>
            </w:rPr>
            <w:instrText xml:space="preserve">\NUMPAGES </w:instrText>
          </w:r>
          <w:r w:rsidRPr="008D1BA0">
            <w:rPr>
              <w:sz w:val="20"/>
            </w:rPr>
            <w:fldChar w:fldCharType="separate"/>
          </w:r>
          <w:r w:rsidR="0088785A">
            <w:rPr>
              <w:sz w:val="20"/>
            </w:rPr>
            <w:t>10</w:t>
          </w:r>
          <w:r w:rsidRPr="008D1BA0">
            <w:rPr>
              <w:sz w:val="20"/>
            </w:rPr>
            <w:fldChar w:fldCharType="end"/>
          </w:r>
          <w:r w:rsidRPr="008D1BA0">
            <w:rPr>
              <w:sz w:val="20"/>
            </w:rPr>
            <w:t>)</w:t>
          </w:r>
        </w:p>
      </w:tc>
    </w:tr>
    <w:tr w:rsidR="00AB5CFC" w:rsidRPr="008D1BA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B5CFC" w:rsidRPr="008D1BA0" w:rsidRDefault="00AB5CFC">
          <w:pPr>
            <w:pStyle w:val="NoSpellcheck"/>
          </w:pPr>
          <w:r w:rsidRPr="008D1BA0">
            <w:t>Prepared (also subject responsible if other)</w:t>
          </w:r>
        </w:p>
      </w:tc>
      <w:tc>
        <w:tcPr>
          <w:tcW w:w="5060" w:type="dxa"/>
          <w:gridSpan w:val="4"/>
          <w:tcBorders>
            <w:top w:val="single" w:sz="6" w:space="0" w:color="auto"/>
          </w:tcBorders>
        </w:tcPr>
        <w:p w:rsidR="00AB5CFC" w:rsidRPr="008D1BA0" w:rsidRDefault="00AB5CFC">
          <w:pPr>
            <w:pStyle w:val="NoSpellcheck"/>
          </w:pPr>
          <w:r w:rsidRPr="008D1BA0">
            <w:t>No.</w:t>
          </w:r>
        </w:p>
      </w:tc>
    </w:tr>
    <w:tr w:rsidR="00AB5CFC" w:rsidRPr="008D1BA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B5CFC" w:rsidRPr="008D1BA0" w:rsidRDefault="00AB5CFC">
          <w:pPr>
            <w:pStyle w:val="Header"/>
            <w:tabs>
              <w:tab w:val="clear" w:pos="4320"/>
              <w:tab w:val="clear" w:pos="8640"/>
              <w:tab w:val="left" w:pos="2381"/>
              <w:tab w:val="left" w:pos="2609"/>
              <w:tab w:val="left" w:pos="2835"/>
              <w:tab w:val="left" w:pos="3062"/>
            </w:tabs>
            <w:spacing w:before="40"/>
            <w:rPr>
              <w:sz w:val="20"/>
            </w:rPr>
          </w:pPr>
          <w:r w:rsidRPr="008D1BA0">
            <w:rPr>
              <w:sz w:val="20"/>
            </w:rPr>
            <w:fldChar w:fldCharType="begin"/>
          </w:r>
          <w:r w:rsidRPr="008D1BA0">
            <w:rPr>
              <w:sz w:val="20"/>
            </w:rPr>
            <w:instrText xml:space="preserve"> DOCPROPERTY "Prepared" \* MERGEFORMAT </w:instrText>
          </w:r>
          <w:r w:rsidRPr="008D1BA0">
            <w:rPr>
              <w:sz w:val="20"/>
            </w:rPr>
            <w:fldChar w:fldCharType="separate"/>
          </w:r>
          <w:r w:rsidR="008D1BA0" w:rsidRPr="008D1BA0">
            <w:rPr>
              <w:sz w:val="20"/>
            </w:rPr>
            <w:t>ESZILSZ Szilvia Szilagyi</w:t>
          </w:r>
          <w:r w:rsidRPr="008D1BA0">
            <w:rPr>
              <w:sz w:val="20"/>
            </w:rPr>
            <w:fldChar w:fldCharType="end"/>
          </w:r>
        </w:p>
      </w:tc>
      <w:tc>
        <w:tcPr>
          <w:tcW w:w="5060" w:type="dxa"/>
          <w:gridSpan w:val="4"/>
          <w:tcBorders>
            <w:bottom w:val="single" w:sz="6" w:space="0" w:color="auto"/>
          </w:tcBorders>
        </w:tcPr>
        <w:p w:rsidR="00AB5CFC" w:rsidRPr="008D1BA0" w:rsidRDefault="00AB5CFC">
          <w:pPr>
            <w:pStyle w:val="Header"/>
            <w:spacing w:before="40"/>
            <w:rPr>
              <w:sz w:val="20"/>
            </w:rPr>
          </w:pPr>
          <w:r w:rsidRPr="008D1BA0">
            <w:rPr>
              <w:sz w:val="20"/>
            </w:rPr>
            <w:fldChar w:fldCharType="begin"/>
          </w:r>
          <w:r w:rsidRPr="008D1BA0">
            <w:rPr>
              <w:sz w:val="20"/>
            </w:rPr>
            <w:instrText xml:space="preserve"> DOCPROPERTY "DocNo"  "LangCode" \* MERGEFORMAT </w:instrText>
          </w:r>
          <w:r w:rsidRPr="008D1BA0">
            <w:rPr>
              <w:sz w:val="20"/>
            </w:rPr>
            <w:fldChar w:fldCharType="separate"/>
          </w:r>
          <w:r w:rsidR="008D1BA0" w:rsidRPr="008D1BA0">
            <w:rPr>
              <w:sz w:val="20"/>
            </w:rPr>
            <w:t>18/198 17-CNL 113 512 Uen</w:t>
          </w:r>
          <w:r w:rsidRPr="008D1BA0">
            <w:rPr>
              <w:sz w:val="20"/>
            </w:rPr>
            <w:fldChar w:fldCharType="end"/>
          </w:r>
        </w:p>
      </w:tc>
    </w:tr>
    <w:tr w:rsidR="00AB5CFC" w:rsidRPr="008D1BA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B5CFC" w:rsidRPr="008D1BA0" w:rsidRDefault="00AB5CFC">
          <w:pPr>
            <w:pStyle w:val="NoSpellcheck"/>
          </w:pPr>
          <w:r w:rsidRPr="008D1BA0">
            <w:t>Approved</w:t>
          </w:r>
        </w:p>
      </w:tc>
      <w:tc>
        <w:tcPr>
          <w:tcW w:w="1319" w:type="dxa"/>
          <w:tcBorders>
            <w:top w:val="single" w:sz="6" w:space="0" w:color="auto"/>
            <w:right w:val="single" w:sz="6" w:space="0" w:color="auto"/>
          </w:tcBorders>
        </w:tcPr>
        <w:p w:rsidR="00AB5CFC" w:rsidRPr="008D1BA0" w:rsidRDefault="00AB5CFC">
          <w:pPr>
            <w:pStyle w:val="NoSpellcheck"/>
          </w:pPr>
          <w:r w:rsidRPr="008D1BA0">
            <w:t>Checked</w:t>
          </w:r>
        </w:p>
      </w:tc>
      <w:tc>
        <w:tcPr>
          <w:tcW w:w="1516" w:type="dxa"/>
          <w:tcBorders>
            <w:right w:val="single" w:sz="6" w:space="0" w:color="auto"/>
          </w:tcBorders>
        </w:tcPr>
        <w:p w:rsidR="00AB5CFC" w:rsidRPr="008D1BA0" w:rsidRDefault="00AB5CFC">
          <w:pPr>
            <w:pStyle w:val="NoSpellcheck"/>
          </w:pPr>
          <w:r w:rsidRPr="008D1BA0">
            <w:t>Date</w:t>
          </w:r>
        </w:p>
      </w:tc>
      <w:tc>
        <w:tcPr>
          <w:tcW w:w="964" w:type="dxa"/>
        </w:tcPr>
        <w:p w:rsidR="00AB5CFC" w:rsidRPr="008D1BA0" w:rsidRDefault="00AB5CFC">
          <w:pPr>
            <w:pStyle w:val="NoSpellcheck"/>
          </w:pPr>
          <w:r w:rsidRPr="008D1BA0">
            <w:t>Rev</w:t>
          </w:r>
        </w:p>
      </w:tc>
      <w:tc>
        <w:tcPr>
          <w:tcW w:w="2579" w:type="dxa"/>
          <w:gridSpan w:val="2"/>
          <w:tcBorders>
            <w:left w:val="single" w:sz="6" w:space="0" w:color="auto"/>
          </w:tcBorders>
        </w:tcPr>
        <w:p w:rsidR="00AB5CFC" w:rsidRPr="008D1BA0" w:rsidRDefault="00AB5CFC">
          <w:pPr>
            <w:pStyle w:val="NoSpellcheck"/>
          </w:pPr>
          <w:r w:rsidRPr="008D1BA0">
            <w:t>Reference</w:t>
          </w:r>
        </w:p>
      </w:tc>
    </w:tr>
    <w:tr w:rsidR="00AB5CF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B5CFC" w:rsidRPr="008D1BA0" w:rsidRDefault="00AB5CFC">
          <w:pPr>
            <w:pStyle w:val="Header"/>
            <w:spacing w:before="40"/>
            <w:rPr>
              <w:sz w:val="20"/>
            </w:rPr>
          </w:pPr>
          <w:r w:rsidRPr="008D1BA0">
            <w:rPr>
              <w:sz w:val="20"/>
            </w:rPr>
            <w:fldChar w:fldCharType="begin"/>
          </w:r>
          <w:r w:rsidRPr="008D1BA0">
            <w:rPr>
              <w:sz w:val="20"/>
            </w:rPr>
            <w:instrText xml:space="preserve"> DOCPROPERTY "ApprovedBy" \* MERGEFORMAT </w:instrText>
          </w:r>
          <w:r w:rsidR="008D1BA0" w:rsidRPr="008D1BA0">
            <w:rPr>
              <w:sz w:val="20"/>
            </w:rPr>
            <w:fldChar w:fldCharType="separate"/>
          </w:r>
          <w:r w:rsidR="008D1BA0" w:rsidRPr="008D1BA0">
            <w:rPr>
              <w:sz w:val="20"/>
            </w:rPr>
            <w:t>GFBEGFBGAACB [Julianna Rózsa]</w:t>
          </w:r>
          <w:r w:rsidRPr="008D1BA0">
            <w:rPr>
              <w:sz w:val="20"/>
            </w:rPr>
            <w:fldChar w:fldCharType="end"/>
          </w:r>
        </w:p>
      </w:tc>
      <w:tc>
        <w:tcPr>
          <w:tcW w:w="1318" w:type="dxa"/>
          <w:tcBorders>
            <w:left w:val="nil"/>
            <w:bottom w:val="single" w:sz="6" w:space="0" w:color="auto"/>
            <w:right w:val="single" w:sz="6" w:space="0" w:color="auto"/>
          </w:tcBorders>
        </w:tcPr>
        <w:p w:rsidR="00AB5CFC" w:rsidRPr="008D1BA0" w:rsidRDefault="00AB5CFC">
          <w:pPr>
            <w:pStyle w:val="Header"/>
            <w:spacing w:before="40"/>
            <w:rPr>
              <w:sz w:val="20"/>
            </w:rPr>
          </w:pPr>
          <w:r w:rsidRPr="008D1BA0">
            <w:rPr>
              <w:sz w:val="20"/>
            </w:rPr>
            <w:fldChar w:fldCharType="begin"/>
          </w:r>
          <w:r w:rsidRPr="008D1BA0">
            <w:rPr>
              <w:sz w:val="20"/>
            </w:rPr>
            <w:instrText xml:space="preserve"> DOCPROPERTY "Checked" \* MERGEFORMAT </w:instrText>
          </w:r>
          <w:r w:rsidR="00131B35" w:rsidRPr="008D1BA0">
            <w:rPr>
              <w:sz w:val="20"/>
            </w:rPr>
            <w:fldChar w:fldCharType="separate"/>
          </w:r>
          <w:r w:rsidR="008D1BA0" w:rsidRPr="008D1BA0">
            <w:rPr>
              <w:sz w:val="20"/>
            </w:rPr>
            <w:t>ethjgi</w:t>
          </w:r>
          <w:r w:rsidRPr="008D1BA0">
            <w:rPr>
              <w:sz w:val="20"/>
            </w:rPr>
            <w:fldChar w:fldCharType="end"/>
          </w:r>
        </w:p>
      </w:tc>
      <w:tc>
        <w:tcPr>
          <w:tcW w:w="1518" w:type="dxa"/>
          <w:tcBorders>
            <w:bottom w:val="single" w:sz="6" w:space="0" w:color="auto"/>
          </w:tcBorders>
        </w:tcPr>
        <w:p w:rsidR="00AB5CFC" w:rsidRPr="008D1BA0" w:rsidRDefault="00AB5CFC">
          <w:pPr>
            <w:pStyle w:val="Header"/>
            <w:spacing w:before="40"/>
            <w:rPr>
              <w:sz w:val="20"/>
            </w:rPr>
          </w:pPr>
          <w:r w:rsidRPr="008D1BA0">
            <w:rPr>
              <w:sz w:val="20"/>
            </w:rPr>
            <w:fldChar w:fldCharType="begin"/>
          </w:r>
          <w:r w:rsidRPr="008D1BA0">
            <w:rPr>
              <w:sz w:val="20"/>
            </w:rPr>
            <w:instrText xml:space="preserve"> DOCPROPERTY "Date" \* MERGEFORMAT </w:instrText>
          </w:r>
          <w:r w:rsidRPr="008D1BA0">
            <w:rPr>
              <w:sz w:val="20"/>
            </w:rPr>
            <w:fldChar w:fldCharType="separate"/>
          </w:r>
          <w:r w:rsidR="008D1BA0" w:rsidRPr="008D1BA0">
            <w:rPr>
              <w:sz w:val="20"/>
            </w:rPr>
            <w:t>2016-06-13</w:t>
          </w:r>
          <w:r w:rsidRPr="008D1BA0">
            <w:rPr>
              <w:sz w:val="20"/>
            </w:rPr>
            <w:fldChar w:fldCharType="end"/>
          </w:r>
        </w:p>
      </w:tc>
      <w:tc>
        <w:tcPr>
          <w:tcW w:w="964" w:type="dxa"/>
          <w:tcBorders>
            <w:bottom w:val="single" w:sz="6" w:space="0" w:color="auto"/>
          </w:tcBorders>
        </w:tcPr>
        <w:p w:rsidR="00AB5CFC" w:rsidRPr="008D1BA0" w:rsidRDefault="00AB5CFC">
          <w:pPr>
            <w:pStyle w:val="Header"/>
            <w:spacing w:before="40"/>
            <w:rPr>
              <w:sz w:val="20"/>
            </w:rPr>
          </w:pPr>
          <w:r w:rsidRPr="008D1BA0">
            <w:rPr>
              <w:sz w:val="20"/>
            </w:rPr>
            <w:fldChar w:fldCharType="begin"/>
          </w:r>
          <w:r w:rsidRPr="008D1BA0">
            <w:rPr>
              <w:sz w:val="20"/>
            </w:rPr>
            <w:instrText xml:space="preserve"> DOCPROPERTY "Revision" \* MERGEFORMAT </w:instrText>
          </w:r>
          <w:r w:rsidRPr="008D1BA0">
            <w:rPr>
              <w:sz w:val="20"/>
            </w:rPr>
            <w:fldChar w:fldCharType="separate"/>
          </w:r>
          <w:r w:rsidR="008D1BA0" w:rsidRPr="008D1BA0">
            <w:rPr>
              <w:sz w:val="20"/>
            </w:rPr>
            <w:t>F</w:t>
          </w:r>
          <w:r w:rsidRPr="008D1BA0">
            <w:rPr>
              <w:sz w:val="20"/>
            </w:rPr>
            <w:fldChar w:fldCharType="end"/>
          </w:r>
        </w:p>
      </w:tc>
      <w:tc>
        <w:tcPr>
          <w:tcW w:w="2589" w:type="dxa"/>
          <w:gridSpan w:val="3"/>
          <w:tcBorders>
            <w:left w:val="single" w:sz="6" w:space="0" w:color="auto"/>
            <w:bottom w:val="single" w:sz="6" w:space="0" w:color="auto"/>
          </w:tcBorders>
        </w:tcPr>
        <w:p w:rsidR="00AB5CFC" w:rsidRPr="008D1BA0" w:rsidRDefault="00AB5CFC">
          <w:pPr>
            <w:pStyle w:val="Header"/>
            <w:spacing w:before="40"/>
            <w:rPr>
              <w:sz w:val="20"/>
            </w:rPr>
          </w:pPr>
          <w:r w:rsidRPr="008D1BA0">
            <w:rPr>
              <w:sz w:val="20"/>
            </w:rPr>
            <w:fldChar w:fldCharType="begin"/>
          </w:r>
          <w:r w:rsidRPr="008D1BA0">
            <w:rPr>
              <w:sz w:val="20"/>
            </w:rPr>
            <w:instrText xml:space="preserve"> DOCPROPERTY "Reference" \* MERGEFORMAT </w:instrText>
          </w:r>
          <w:r w:rsidRPr="008D1BA0">
            <w:rPr>
              <w:sz w:val="20"/>
            </w:rPr>
            <w:fldChar w:fldCharType="separate"/>
          </w:r>
          <w:r w:rsidR="008D1BA0" w:rsidRPr="008D1BA0">
            <w:rPr>
              <w:sz w:val="20"/>
            </w:rPr>
            <w:t>GASK2</w:t>
          </w:r>
          <w:r w:rsidRPr="008D1BA0">
            <w:rPr>
              <w:sz w:val="20"/>
            </w:rPr>
            <w:fldChar w:fldCharType="end"/>
          </w:r>
        </w:p>
      </w:tc>
    </w:tr>
  </w:tbl>
  <w:p w:rsidR="00AB5CFC" w:rsidRDefault="00AB5C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28" w:rsidRDefault="00B57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DB092E"/>
    <w:multiLevelType w:val="hybridMultilevel"/>
    <w:tmpl w:val="AC7CB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CE08D0"/>
    <w:multiLevelType w:val="hybridMultilevel"/>
    <w:tmpl w:val="8D7C71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60E3179"/>
    <w:multiLevelType w:val="multilevel"/>
    <w:tmpl w:val="AF1C58D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F73043"/>
    <w:multiLevelType w:val="hybridMultilevel"/>
    <w:tmpl w:val="599299C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0" w15:restartNumberingAfterBreak="0">
    <w:nsid w:val="5A180665"/>
    <w:multiLevelType w:val="hybridMultilevel"/>
    <w:tmpl w:val="243A349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1"/>
  </w:num>
  <w:num w:numId="7">
    <w:abstractNumId w:val="10"/>
  </w:num>
  <w:num w:numId="8">
    <w:abstractNumId w:val="3"/>
  </w:num>
  <w:num w:numId="9">
    <w:abstractNumId w:val="12"/>
  </w:num>
  <w:num w:numId="10">
    <w:abstractNumId w:val="5"/>
  </w:num>
  <w:num w:numId="11">
    <w:abstractNumId w:val="24"/>
  </w:num>
  <w:num w:numId="12">
    <w:abstractNumId w:val="1"/>
  </w:num>
  <w:num w:numId="13">
    <w:abstractNumId w:val="14"/>
  </w:num>
  <w:num w:numId="14">
    <w:abstractNumId w:val="4"/>
  </w:num>
  <w:num w:numId="15">
    <w:abstractNumId w:val="0"/>
  </w:num>
  <w:num w:numId="16">
    <w:abstractNumId w:val="8"/>
  </w:num>
  <w:num w:numId="17">
    <w:abstractNumId w:val="18"/>
  </w:num>
  <w:num w:numId="18">
    <w:abstractNumId w:val="6"/>
  </w:num>
  <w:num w:numId="19">
    <w:abstractNumId w:val="11"/>
  </w:num>
  <w:num w:numId="20">
    <w:abstractNumId w:val="23"/>
  </w:num>
  <w:num w:numId="21">
    <w:abstractNumId w:val="13"/>
  </w:num>
  <w:num w:numId="22">
    <w:abstractNumId w:val="19"/>
  </w:num>
  <w:num w:numId="23">
    <w:abstractNumId w:val="22"/>
  </w:num>
  <w:num w:numId="24">
    <w:abstractNumId w:val="17"/>
  </w:num>
  <w:num w:numId="25">
    <w:abstractNumId w:val="25"/>
  </w:num>
  <w:num w:numId="26">
    <w:abstractNumId w:val="16"/>
  </w:num>
  <w:num w:numId="27">
    <w:abstractNumId w:val="3"/>
    <w:lvlOverride w:ilvl="0">
      <w:startOverride w:val="1"/>
    </w:lvlOverride>
  </w:num>
  <w:num w:numId="28">
    <w:abstractNumId w:val="20"/>
  </w:num>
  <w:num w:numId="29">
    <w:abstractNumId w:val="7"/>
  </w:num>
  <w:num w:numId="30">
    <w:abstractNumId w:val="9"/>
  </w:num>
  <w:num w:numId="31">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1370"/>
    <w:rsid w:val="00002E64"/>
    <w:rsid w:val="000046A2"/>
    <w:rsid w:val="00004B16"/>
    <w:rsid w:val="00005612"/>
    <w:rsid w:val="00005955"/>
    <w:rsid w:val="00011BBF"/>
    <w:rsid w:val="0002712F"/>
    <w:rsid w:val="00032C27"/>
    <w:rsid w:val="00044EB2"/>
    <w:rsid w:val="0006497D"/>
    <w:rsid w:val="00080C0B"/>
    <w:rsid w:val="0008248A"/>
    <w:rsid w:val="000958D0"/>
    <w:rsid w:val="000A1627"/>
    <w:rsid w:val="000B0551"/>
    <w:rsid w:val="000C7C27"/>
    <w:rsid w:val="000D25C7"/>
    <w:rsid w:val="000E43C4"/>
    <w:rsid w:val="000E65D6"/>
    <w:rsid w:val="000E6BF2"/>
    <w:rsid w:val="000F4D0B"/>
    <w:rsid w:val="000F661E"/>
    <w:rsid w:val="000F7FE2"/>
    <w:rsid w:val="00100595"/>
    <w:rsid w:val="00100744"/>
    <w:rsid w:val="00103F38"/>
    <w:rsid w:val="00122165"/>
    <w:rsid w:val="00122B4F"/>
    <w:rsid w:val="00131B35"/>
    <w:rsid w:val="001324E1"/>
    <w:rsid w:val="00140BE2"/>
    <w:rsid w:val="00152D37"/>
    <w:rsid w:val="00160A5B"/>
    <w:rsid w:val="00163E5E"/>
    <w:rsid w:val="0017098B"/>
    <w:rsid w:val="00173D25"/>
    <w:rsid w:val="00175656"/>
    <w:rsid w:val="00176BEB"/>
    <w:rsid w:val="001805F4"/>
    <w:rsid w:val="00180F7A"/>
    <w:rsid w:val="00181355"/>
    <w:rsid w:val="001815D9"/>
    <w:rsid w:val="001866F2"/>
    <w:rsid w:val="00194595"/>
    <w:rsid w:val="001946C2"/>
    <w:rsid w:val="001B2845"/>
    <w:rsid w:val="001B52C7"/>
    <w:rsid w:val="001E3129"/>
    <w:rsid w:val="001E7FD2"/>
    <w:rsid w:val="001F25E4"/>
    <w:rsid w:val="001F7F3C"/>
    <w:rsid w:val="00222518"/>
    <w:rsid w:val="00224C5A"/>
    <w:rsid w:val="00232CA5"/>
    <w:rsid w:val="00245955"/>
    <w:rsid w:val="00250820"/>
    <w:rsid w:val="00253D32"/>
    <w:rsid w:val="00275678"/>
    <w:rsid w:val="00283EF7"/>
    <w:rsid w:val="00285314"/>
    <w:rsid w:val="00291FAE"/>
    <w:rsid w:val="002B01C7"/>
    <w:rsid w:val="002B5A49"/>
    <w:rsid w:val="002B7489"/>
    <w:rsid w:val="002C54C9"/>
    <w:rsid w:val="002C56ED"/>
    <w:rsid w:val="002D25AF"/>
    <w:rsid w:val="002D7EAB"/>
    <w:rsid w:val="002E2562"/>
    <w:rsid w:val="002F5C66"/>
    <w:rsid w:val="00306119"/>
    <w:rsid w:val="003073FA"/>
    <w:rsid w:val="00327261"/>
    <w:rsid w:val="003341F7"/>
    <w:rsid w:val="0033685F"/>
    <w:rsid w:val="0034039D"/>
    <w:rsid w:val="00343AFE"/>
    <w:rsid w:val="00345388"/>
    <w:rsid w:val="00345B29"/>
    <w:rsid w:val="0037582B"/>
    <w:rsid w:val="003806EA"/>
    <w:rsid w:val="003A3B78"/>
    <w:rsid w:val="003A46BB"/>
    <w:rsid w:val="003B23E0"/>
    <w:rsid w:val="003B285A"/>
    <w:rsid w:val="003C249C"/>
    <w:rsid w:val="003D56AE"/>
    <w:rsid w:val="003D5BC1"/>
    <w:rsid w:val="003E25D1"/>
    <w:rsid w:val="003E5318"/>
    <w:rsid w:val="0040083C"/>
    <w:rsid w:val="00403142"/>
    <w:rsid w:val="004063EA"/>
    <w:rsid w:val="00423FB8"/>
    <w:rsid w:val="00431D39"/>
    <w:rsid w:val="0043528C"/>
    <w:rsid w:val="0044393F"/>
    <w:rsid w:val="0045182C"/>
    <w:rsid w:val="00461A65"/>
    <w:rsid w:val="00463BD3"/>
    <w:rsid w:val="00474E7B"/>
    <w:rsid w:val="00476F79"/>
    <w:rsid w:val="00477210"/>
    <w:rsid w:val="00480D07"/>
    <w:rsid w:val="00482360"/>
    <w:rsid w:val="00491B69"/>
    <w:rsid w:val="00493915"/>
    <w:rsid w:val="00496F48"/>
    <w:rsid w:val="004A0F21"/>
    <w:rsid w:val="004C1C51"/>
    <w:rsid w:val="004C20AF"/>
    <w:rsid w:val="004C2BAC"/>
    <w:rsid w:val="004D51F6"/>
    <w:rsid w:val="004E4B24"/>
    <w:rsid w:val="004E71CF"/>
    <w:rsid w:val="004F2315"/>
    <w:rsid w:val="00502A36"/>
    <w:rsid w:val="0050448C"/>
    <w:rsid w:val="00507EE3"/>
    <w:rsid w:val="00514AB6"/>
    <w:rsid w:val="00517A71"/>
    <w:rsid w:val="00521012"/>
    <w:rsid w:val="0052363A"/>
    <w:rsid w:val="00536734"/>
    <w:rsid w:val="00545EAE"/>
    <w:rsid w:val="00560C3E"/>
    <w:rsid w:val="0056719F"/>
    <w:rsid w:val="00572163"/>
    <w:rsid w:val="00572586"/>
    <w:rsid w:val="00580CC7"/>
    <w:rsid w:val="005951D9"/>
    <w:rsid w:val="00595702"/>
    <w:rsid w:val="00595D04"/>
    <w:rsid w:val="00595D85"/>
    <w:rsid w:val="005A143D"/>
    <w:rsid w:val="005A33D4"/>
    <w:rsid w:val="005B1E03"/>
    <w:rsid w:val="005B2578"/>
    <w:rsid w:val="005B2DE0"/>
    <w:rsid w:val="005B3CE0"/>
    <w:rsid w:val="005C3591"/>
    <w:rsid w:val="005C417A"/>
    <w:rsid w:val="005C4B31"/>
    <w:rsid w:val="005D4950"/>
    <w:rsid w:val="00605A90"/>
    <w:rsid w:val="0060683A"/>
    <w:rsid w:val="006103C5"/>
    <w:rsid w:val="0061400D"/>
    <w:rsid w:val="006211E8"/>
    <w:rsid w:val="00624C11"/>
    <w:rsid w:val="006261DF"/>
    <w:rsid w:val="0063062F"/>
    <w:rsid w:val="00630E37"/>
    <w:rsid w:val="0063450C"/>
    <w:rsid w:val="006360EE"/>
    <w:rsid w:val="0064442A"/>
    <w:rsid w:val="006474B6"/>
    <w:rsid w:val="00647C2D"/>
    <w:rsid w:val="00660621"/>
    <w:rsid w:val="00675598"/>
    <w:rsid w:val="0068343F"/>
    <w:rsid w:val="00694A76"/>
    <w:rsid w:val="00697E33"/>
    <w:rsid w:val="006A35C8"/>
    <w:rsid w:val="006A6ED1"/>
    <w:rsid w:val="006B7BD7"/>
    <w:rsid w:val="006C300C"/>
    <w:rsid w:val="006E00BC"/>
    <w:rsid w:val="006E13F4"/>
    <w:rsid w:val="006E60A1"/>
    <w:rsid w:val="006E7CC5"/>
    <w:rsid w:val="006F3A98"/>
    <w:rsid w:val="006F6316"/>
    <w:rsid w:val="007045ED"/>
    <w:rsid w:val="00714766"/>
    <w:rsid w:val="007148D4"/>
    <w:rsid w:val="0071511B"/>
    <w:rsid w:val="00715347"/>
    <w:rsid w:val="00715947"/>
    <w:rsid w:val="0071635E"/>
    <w:rsid w:val="00720EF4"/>
    <w:rsid w:val="00723821"/>
    <w:rsid w:val="00726806"/>
    <w:rsid w:val="007350EC"/>
    <w:rsid w:val="00737019"/>
    <w:rsid w:val="00754088"/>
    <w:rsid w:val="00754136"/>
    <w:rsid w:val="007544FE"/>
    <w:rsid w:val="00755F7E"/>
    <w:rsid w:val="0075697C"/>
    <w:rsid w:val="007703E5"/>
    <w:rsid w:val="0077065C"/>
    <w:rsid w:val="00795530"/>
    <w:rsid w:val="00795925"/>
    <w:rsid w:val="007B02D6"/>
    <w:rsid w:val="007B517D"/>
    <w:rsid w:val="007C26C1"/>
    <w:rsid w:val="007C643F"/>
    <w:rsid w:val="007D0970"/>
    <w:rsid w:val="007E392C"/>
    <w:rsid w:val="00800DD4"/>
    <w:rsid w:val="00800F95"/>
    <w:rsid w:val="00804EB9"/>
    <w:rsid w:val="0080608C"/>
    <w:rsid w:val="00812C96"/>
    <w:rsid w:val="00814594"/>
    <w:rsid w:val="00824A6D"/>
    <w:rsid w:val="00825013"/>
    <w:rsid w:val="00825726"/>
    <w:rsid w:val="0083246C"/>
    <w:rsid w:val="0084140B"/>
    <w:rsid w:val="00846346"/>
    <w:rsid w:val="008477EB"/>
    <w:rsid w:val="00857A06"/>
    <w:rsid w:val="00865890"/>
    <w:rsid w:val="008747A2"/>
    <w:rsid w:val="00886AD8"/>
    <w:rsid w:val="0088785A"/>
    <w:rsid w:val="0089312B"/>
    <w:rsid w:val="008B10FA"/>
    <w:rsid w:val="008B48C5"/>
    <w:rsid w:val="008B79CC"/>
    <w:rsid w:val="008D1BA0"/>
    <w:rsid w:val="008D2AA4"/>
    <w:rsid w:val="008D5E91"/>
    <w:rsid w:val="008D6544"/>
    <w:rsid w:val="008F04B3"/>
    <w:rsid w:val="00915571"/>
    <w:rsid w:val="009213EA"/>
    <w:rsid w:val="0092727C"/>
    <w:rsid w:val="009303FB"/>
    <w:rsid w:val="00933BF6"/>
    <w:rsid w:val="00937AF4"/>
    <w:rsid w:val="00947BCA"/>
    <w:rsid w:val="00950BEC"/>
    <w:rsid w:val="009531B2"/>
    <w:rsid w:val="00954ADE"/>
    <w:rsid w:val="0095500C"/>
    <w:rsid w:val="00956385"/>
    <w:rsid w:val="00956AC2"/>
    <w:rsid w:val="00963A51"/>
    <w:rsid w:val="00963CFC"/>
    <w:rsid w:val="0096518F"/>
    <w:rsid w:val="00983A96"/>
    <w:rsid w:val="009926CE"/>
    <w:rsid w:val="00993702"/>
    <w:rsid w:val="009A1CA1"/>
    <w:rsid w:val="009A3108"/>
    <w:rsid w:val="009C4542"/>
    <w:rsid w:val="009E3470"/>
    <w:rsid w:val="009E3A67"/>
    <w:rsid w:val="009E5210"/>
    <w:rsid w:val="009F701B"/>
    <w:rsid w:val="00A007D1"/>
    <w:rsid w:val="00A04D42"/>
    <w:rsid w:val="00A165D6"/>
    <w:rsid w:val="00A20EAB"/>
    <w:rsid w:val="00A23DC8"/>
    <w:rsid w:val="00A26600"/>
    <w:rsid w:val="00A26D39"/>
    <w:rsid w:val="00A32251"/>
    <w:rsid w:val="00A3263C"/>
    <w:rsid w:val="00A35871"/>
    <w:rsid w:val="00A370C0"/>
    <w:rsid w:val="00A41257"/>
    <w:rsid w:val="00A4461E"/>
    <w:rsid w:val="00A50E94"/>
    <w:rsid w:val="00A66D6C"/>
    <w:rsid w:val="00A71757"/>
    <w:rsid w:val="00A73A9C"/>
    <w:rsid w:val="00A81EAC"/>
    <w:rsid w:val="00A82870"/>
    <w:rsid w:val="00A95579"/>
    <w:rsid w:val="00AA4558"/>
    <w:rsid w:val="00AB5CFC"/>
    <w:rsid w:val="00AC70FA"/>
    <w:rsid w:val="00AD1088"/>
    <w:rsid w:val="00AE0859"/>
    <w:rsid w:val="00AE5633"/>
    <w:rsid w:val="00AE5A3E"/>
    <w:rsid w:val="00AF2C8B"/>
    <w:rsid w:val="00B01ECC"/>
    <w:rsid w:val="00B12288"/>
    <w:rsid w:val="00B13CB4"/>
    <w:rsid w:val="00B144EE"/>
    <w:rsid w:val="00B1799A"/>
    <w:rsid w:val="00B405C0"/>
    <w:rsid w:val="00B425E5"/>
    <w:rsid w:val="00B42DBD"/>
    <w:rsid w:val="00B52AEE"/>
    <w:rsid w:val="00B57528"/>
    <w:rsid w:val="00B6158E"/>
    <w:rsid w:val="00B629EE"/>
    <w:rsid w:val="00B66D17"/>
    <w:rsid w:val="00B6774A"/>
    <w:rsid w:val="00B7238E"/>
    <w:rsid w:val="00B82364"/>
    <w:rsid w:val="00B851F5"/>
    <w:rsid w:val="00B90ECF"/>
    <w:rsid w:val="00B92D0B"/>
    <w:rsid w:val="00BA03EB"/>
    <w:rsid w:val="00BA58E7"/>
    <w:rsid w:val="00BB0AD3"/>
    <w:rsid w:val="00BB16B5"/>
    <w:rsid w:val="00BC1E61"/>
    <w:rsid w:val="00BD0CC5"/>
    <w:rsid w:val="00BD1A7A"/>
    <w:rsid w:val="00BD6BEC"/>
    <w:rsid w:val="00BE7315"/>
    <w:rsid w:val="00BF22AE"/>
    <w:rsid w:val="00C13FF8"/>
    <w:rsid w:val="00C16D8D"/>
    <w:rsid w:val="00C17560"/>
    <w:rsid w:val="00C211B1"/>
    <w:rsid w:val="00C26682"/>
    <w:rsid w:val="00C3424D"/>
    <w:rsid w:val="00C4635E"/>
    <w:rsid w:val="00C72D3F"/>
    <w:rsid w:val="00C76509"/>
    <w:rsid w:val="00C76D5A"/>
    <w:rsid w:val="00C905E4"/>
    <w:rsid w:val="00C91C1E"/>
    <w:rsid w:val="00C921DD"/>
    <w:rsid w:val="00CA6E3F"/>
    <w:rsid w:val="00CB2114"/>
    <w:rsid w:val="00CC23FB"/>
    <w:rsid w:val="00CC60D3"/>
    <w:rsid w:val="00CC7159"/>
    <w:rsid w:val="00CC73B4"/>
    <w:rsid w:val="00CC78FA"/>
    <w:rsid w:val="00CE3BD4"/>
    <w:rsid w:val="00CE5509"/>
    <w:rsid w:val="00CF26B6"/>
    <w:rsid w:val="00D02482"/>
    <w:rsid w:val="00D2080F"/>
    <w:rsid w:val="00D20C12"/>
    <w:rsid w:val="00D26604"/>
    <w:rsid w:val="00D275C4"/>
    <w:rsid w:val="00D44CE2"/>
    <w:rsid w:val="00D56084"/>
    <w:rsid w:val="00D6253B"/>
    <w:rsid w:val="00D65799"/>
    <w:rsid w:val="00D704DC"/>
    <w:rsid w:val="00D708F1"/>
    <w:rsid w:val="00D71EF0"/>
    <w:rsid w:val="00D778D0"/>
    <w:rsid w:val="00D841A5"/>
    <w:rsid w:val="00D84A43"/>
    <w:rsid w:val="00DA2C68"/>
    <w:rsid w:val="00DB5F54"/>
    <w:rsid w:val="00DC1BB3"/>
    <w:rsid w:val="00DC6F18"/>
    <w:rsid w:val="00DD0C0A"/>
    <w:rsid w:val="00DE1646"/>
    <w:rsid w:val="00DF315E"/>
    <w:rsid w:val="00E01A33"/>
    <w:rsid w:val="00E12039"/>
    <w:rsid w:val="00E15289"/>
    <w:rsid w:val="00E161E8"/>
    <w:rsid w:val="00E21579"/>
    <w:rsid w:val="00E257C2"/>
    <w:rsid w:val="00E26E4A"/>
    <w:rsid w:val="00E2762A"/>
    <w:rsid w:val="00E30B3D"/>
    <w:rsid w:val="00E30E4B"/>
    <w:rsid w:val="00E34DA3"/>
    <w:rsid w:val="00E4638B"/>
    <w:rsid w:val="00E52177"/>
    <w:rsid w:val="00E53475"/>
    <w:rsid w:val="00E57E2D"/>
    <w:rsid w:val="00E71D4E"/>
    <w:rsid w:val="00E72C37"/>
    <w:rsid w:val="00E72FB1"/>
    <w:rsid w:val="00E75ABF"/>
    <w:rsid w:val="00E76AA6"/>
    <w:rsid w:val="00E76EF6"/>
    <w:rsid w:val="00E77C8F"/>
    <w:rsid w:val="00E814A6"/>
    <w:rsid w:val="00E87735"/>
    <w:rsid w:val="00E935B7"/>
    <w:rsid w:val="00EA4FB8"/>
    <w:rsid w:val="00EB385A"/>
    <w:rsid w:val="00EC4463"/>
    <w:rsid w:val="00EC714A"/>
    <w:rsid w:val="00ED57AD"/>
    <w:rsid w:val="00ED5BCF"/>
    <w:rsid w:val="00EF0ABF"/>
    <w:rsid w:val="00F1218F"/>
    <w:rsid w:val="00F13A0E"/>
    <w:rsid w:val="00F234E8"/>
    <w:rsid w:val="00F51F19"/>
    <w:rsid w:val="00F5438C"/>
    <w:rsid w:val="00F7028C"/>
    <w:rsid w:val="00F76B7D"/>
    <w:rsid w:val="00F76C5B"/>
    <w:rsid w:val="00F85875"/>
    <w:rsid w:val="00F85D7D"/>
    <w:rsid w:val="00FA436E"/>
    <w:rsid w:val="00FB3644"/>
    <w:rsid w:val="00FC2696"/>
    <w:rsid w:val="00FC2E5D"/>
    <w:rsid w:val="00FD10EB"/>
    <w:rsid w:val="00FD3495"/>
    <w:rsid w:val="00FD5D3C"/>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9658DF-B1B9-43F8-802E-8DF5783F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link w:val="BodyText"/>
    <w:locked/>
    <w:rsid w:val="004E71CF"/>
    <w:rPr>
      <w:rFonts w:ascii="Arial" w:hAnsi="Arial"/>
      <w:sz w:val="22"/>
      <w:lang w:val="en-GB" w:eastAsia="en-US" w:bidi="ar-SA"/>
    </w:rPr>
  </w:style>
  <w:style w:type="character" w:styleId="FollowedHyperlink">
    <w:name w:val="FollowedHyperlink"/>
    <w:rsid w:val="00BA58E7"/>
    <w:rPr>
      <w:color w:val="FF0000"/>
      <w:u w:val="single"/>
    </w:rPr>
  </w:style>
  <w:style w:type="character" w:customStyle="1" w:styleId="folded">
    <w:name w:val="folded"/>
    <w:basedOn w:val="DefaultParagraphFont"/>
    <w:rsid w:val="0059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tsi.org/deliver/etsi_es/201800_201899/20187301/03.02.01_60/es_20187301v030201p.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tcn.ericsson.se/TCC_Releases/Libraries/EPTF_Core_Library_CNL113512/doc/apidoc/html/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5F4A4-ED10-440A-B2F9-C30DA596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EPTF CLL Variable, User Guide</vt:lpstr>
    </vt:vector>
  </TitlesOfParts>
  <Company>Ericsson</Company>
  <LinksUpToDate>false</LinksUpToDate>
  <CharactersWithSpaces>17430</CharactersWithSpaces>
  <SharedDoc>false</SharedDoc>
  <HLinks>
    <vt:vector size="132" baseType="variant">
      <vt:variant>
        <vt:i4>4653081</vt:i4>
      </vt:variant>
      <vt:variant>
        <vt:i4>165</vt:i4>
      </vt:variant>
      <vt:variant>
        <vt:i4>0</vt:i4>
      </vt:variant>
      <vt:variant>
        <vt:i4>5</vt:i4>
      </vt:variant>
      <vt:variant>
        <vt:lpwstr>http://ttcn.ericsson.se/TCC_Releases/Libraries/EPTF_Core_Library_CNL113512/doc/apidoc/html/index.html</vt:lpwstr>
      </vt:variant>
      <vt:variant>
        <vt:lpwstr/>
      </vt:variant>
      <vt:variant>
        <vt:i4>7143547</vt:i4>
      </vt:variant>
      <vt:variant>
        <vt:i4>162</vt:i4>
      </vt:variant>
      <vt:variant>
        <vt:i4>0</vt:i4>
      </vt:variant>
      <vt:variant>
        <vt:i4>5</vt:i4>
      </vt:variant>
      <vt:variant>
        <vt:lpwstr>http://www.etsi.org/deliver/etsi_es/201800_201899/20187301/03.02.01_60/es_20187301v030201p.pdf</vt:lpwstr>
      </vt:variant>
      <vt:variant>
        <vt:lpwstr/>
      </vt:variant>
      <vt:variant>
        <vt:i4>1376318</vt:i4>
      </vt:variant>
      <vt:variant>
        <vt:i4>119</vt:i4>
      </vt:variant>
      <vt:variant>
        <vt:i4>0</vt:i4>
      </vt:variant>
      <vt:variant>
        <vt:i4>5</vt:i4>
      </vt:variant>
      <vt:variant>
        <vt:lpwstr/>
      </vt:variant>
      <vt:variant>
        <vt:lpwstr>_Toc453593015</vt:lpwstr>
      </vt:variant>
      <vt:variant>
        <vt:i4>1376318</vt:i4>
      </vt:variant>
      <vt:variant>
        <vt:i4>113</vt:i4>
      </vt:variant>
      <vt:variant>
        <vt:i4>0</vt:i4>
      </vt:variant>
      <vt:variant>
        <vt:i4>5</vt:i4>
      </vt:variant>
      <vt:variant>
        <vt:lpwstr/>
      </vt:variant>
      <vt:variant>
        <vt:lpwstr>_Toc453593014</vt:lpwstr>
      </vt:variant>
      <vt:variant>
        <vt:i4>1376318</vt:i4>
      </vt:variant>
      <vt:variant>
        <vt:i4>107</vt:i4>
      </vt:variant>
      <vt:variant>
        <vt:i4>0</vt:i4>
      </vt:variant>
      <vt:variant>
        <vt:i4>5</vt:i4>
      </vt:variant>
      <vt:variant>
        <vt:lpwstr/>
      </vt:variant>
      <vt:variant>
        <vt:lpwstr>_Toc453593013</vt:lpwstr>
      </vt:variant>
      <vt:variant>
        <vt:i4>1376318</vt:i4>
      </vt:variant>
      <vt:variant>
        <vt:i4>101</vt:i4>
      </vt:variant>
      <vt:variant>
        <vt:i4>0</vt:i4>
      </vt:variant>
      <vt:variant>
        <vt:i4>5</vt:i4>
      </vt:variant>
      <vt:variant>
        <vt:lpwstr/>
      </vt:variant>
      <vt:variant>
        <vt:lpwstr>_Toc453593012</vt:lpwstr>
      </vt:variant>
      <vt:variant>
        <vt:i4>1376318</vt:i4>
      </vt:variant>
      <vt:variant>
        <vt:i4>95</vt:i4>
      </vt:variant>
      <vt:variant>
        <vt:i4>0</vt:i4>
      </vt:variant>
      <vt:variant>
        <vt:i4>5</vt:i4>
      </vt:variant>
      <vt:variant>
        <vt:lpwstr/>
      </vt:variant>
      <vt:variant>
        <vt:lpwstr>_Toc453593011</vt:lpwstr>
      </vt:variant>
      <vt:variant>
        <vt:i4>1376318</vt:i4>
      </vt:variant>
      <vt:variant>
        <vt:i4>89</vt:i4>
      </vt:variant>
      <vt:variant>
        <vt:i4>0</vt:i4>
      </vt:variant>
      <vt:variant>
        <vt:i4>5</vt:i4>
      </vt:variant>
      <vt:variant>
        <vt:lpwstr/>
      </vt:variant>
      <vt:variant>
        <vt:lpwstr>_Toc453593010</vt:lpwstr>
      </vt:variant>
      <vt:variant>
        <vt:i4>1310782</vt:i4>
      </vt:variant>
      <vt:variant>
        <vt:i4>83</vt:i4>
      </vt:variant>
      <vt:variant>
        <vt:i4>0</vt:i4>
      </vt:variant>
      <vt:variant>
        <vt:i4>5</vt:i4>
      </vt:variant>
      <vt:variant>
        <vt:lpwstr/>
      </vt:variant>
      <vt:variant>
        <vt:lpwstr>_Toc453593009</vt:lpwstr>
      </vt:variant>
      <vt:variant>
        <vt:i4>1310782</vt:i4>
      </vt:variant>
      <vt:variant>
        <vt:i4>77</vt:i4>
      </vt:variant>
      <vt:variant>
        <vt:i4>0</vt:i4>
      </vt:variant>
      <vt:variant>
        <vt:i4>5</vt:i4>
      </vt:variant>
      <vt:variant>
        <vt:lpwstr/>
      </vt:variant>
      <vt:variant>
        <vt:lpwstr>_Toc453593008</vt:lpwstr>
      </vt:variant>
      <vt:variant>
        <vt:i4>1310782</vt:i4>
      </vt:variant>
      <vt:variant>
        <vt:i4>71</vt:i4>
      </vt:variant>
      <vt:variant>
        <vt:i4>0</vt:i4>
      </vt:variant>
      <vt:variant>
        <vt:i4>5</vt:i4>
      </vt:variant>
      <vt:variant>
        <vt:lpwstr/>
      </vt:variant>
      <vt:variant>
        <vt:lpwstr>_Toc453593007</vt:lpwstr>
      </vt:variant>
      <vt:variant>
        <vt:i4>1310782</vt:i4>
      </vt:variant>
      <vt:variant>
        <vt:i4>65</vt:i4>
      </vt:variant>
      <vt:variant>
        <vt:i4>0</vt:i4>
      </vt:variant>
      <vt:variant>
        <vt:i4>5</vt:i4>
      </vt:variant>
      <vt:variant>
        <vt:lpwstr/>
      </vt:variant>
      <vt:variant>
        <vt:lpwstr>_Toc453593006</vt:lpwstr>
      </vt:variant>
      <vt:variant>
        <vt:i4>1310782</vt:i4>
      </vt:variant>
      <vt:variant>
        <vt:i4>59</vt:i4>
      </vt:variant>
      <vt:variant>
        <vt:i4>0</vt:i4>
      </vt:variant>
      <vt:variant>
        <vt:i4>5</vt:i4>
      </vt:variant>
      <vt:variant>
        <vt:lpwstr/>
      </vt:variant>
      <vt:variant>
        <vt:lpwstr>_Toc453593005</vt:lpwstr>
      </vt:variant>
      <vt:variant>
        <vt:i4>1310782</vt:i4>
      </vt:variant>
      <vt:variant>
        <vt:i4>53</vt:i4>
      </vt:variant>
      <vt:variant>
        <vt:i4>0</vt:i4>
      </vt:variant>
      <vt:variant>
        <vt:i4>5</vt:i4>
      </vt:variant>
      <vt:variant>
        <vt:lpwstr/>
      </vt:variant>
      <vt:variant>
        <vt:lpwstr>_Toc453593004</vt:lpwstr>
      </vt:variant>
      <vt:variant>
        <vt:i4>1310782</vt:i4>
      </vt:variant>
      <vt:variant>
        <vt:i4>47</vt:i4>
      </vt:variant>
      <vt:variant>
        <vt:i4>0</vt:i4>
      </vt:variant>
      <vt:variant>
        <vt:i4>5</vt:i4>
      </vt:variant>
      <vt:variant>
        <vt:lpwstr/>
      </vt:variant>
      <vt:variant>
        <vt:lpwstr>_Toc453593003</vt:lpwstr>
      </vt:variant>
      <vt:variant>
        <vt:i4>1310782</vt:i4>
      </vt:variant>
      <vt:variant>
        <vt:i4>41</vt:i4>
      </vt:variant>
      <vt:variant>
        <vt:i4>0</vt:i4>
      </vt:variant>
      <vt:variant>
        <vt:i4>5</vt:i4>
      </vt:variant>
      <vt:variant>
        <vt:lpwstr/>
      </vt:variant>
      <vt:variant>
        <vt:lpwstr>_Toc453593002</vt:lpwstr>
      </vt:variant>
      <vt:variant>
        <vt:i4>1310782</vt:i4>
      </vt:variant>
      <vt:variant>
        <vt:i4>35</vt:i4>
      </vt:variant>
      <vt:variant>
        <vt:i4>0</vt:i4>
      </vt:variant>
      <vt:variant>
        <vt:i4>5</vt:i4>
      </vt:variant>
      <vt:variant>
        <vt:lpwstr/>
      </vt:variant>
      <vt:variant>
        <vt:lpwstr>_Toc453593001</vt:lpwstr>
      </vt:variant>
      <vt:variant>
        <vt:i4>1310782</vt:i4>
      </vt:variant>
      <vt:variant>
        <vt:i4>29</vt:i4>
      </vt:variant>
      <vt:variant>
        <vt:i4>0</vt:i4>
      </vt:variant>
      <vt:variant>
        <vt:i4>5</vt:i4>
      </vt:variant>
      <vt:variant>
        <vt:lpwstr/>
      </vt:variant>
      <vt:variant>
        <vt:lpwstr>_Toc453593000</vt:lpwstr>
      </vt:variant>
      <vt:variant>
        <vt:i4>1835063</vt:i4>
      </vt:variant>
      <vt:variant>
        <vt:i4>23</vt:i4>
      </vt:variant>
      <vt:variant>
        <vt:i4>0</vt:i4>
      </vt:variant>
      <vt:variant>
        <vt:i4>5</vt:i4>
      </vt:variant>
      <vt:variant>
        <vt:lpwstr/>
      </vt:variant>
      <vt:variant>
        <vt:lpwstr>_Toc453592999</vt:lpwstr>
      </vt:variant>
      <vt:variant>
        <vt:i4>1835063</vt:i4>
      </vt:variant>
      <vt:variant>
        <vt:i4>17</vt:i4>
      </vt:variant>
      <vt:variant>
        <vt:i4>0</vt:i4>
      </vt:variant>
      <vt:variant>
        <vt:i4>5</vt:i4>
      </vt:variant>
      <vt:variant>
        <vt:lpwstr/>
      </vt:variant>
      <vt:variant>
        <vt:lpwstr>_Toc453592998</vt:lpwstr>
      </vt:variant>
      <vt:variant>
        <vt:i4>1835063</vt:i4>
      </vt:variant>
      <vt:variant>
        <vt:i4>11</vt:i4>
      </vt:variant>
      <vt:variant>
        <vt:i4>0</vt:i4>
      </vt:variant>
      <vt:variant>
        <vt:i4>5</vt:i4>
      </vt:variant>
      <vt:variant>
        <vt:lpwstr/>
      </vt:variant>
      <vt:variant>
        <vt:lpwstr>_Toc453592997</vt:lpwstr>
      </vt:variant>
      <vt:variant>
        <vt:i4>1835063</vt:i4>
      </vt:variant>
      <vt:variant>
        <vt:i4>5</vt:i4>
      </vt:variant>
      <vt:variant>
        <vt:i4>0</vt:i4>
      </vt:variant>
      <vt:variant>
        <vt:i4>5</vt:i4>
      </vt:variant>
      <vt:variant>
        <vt:lpwstr/>
      </vt:variant>
      <vt:variant>
        <vt:lpwstr>_Toc453592996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Variable, User Guide</dc:title>
  <dc:subject>EPTF CLL Variable, User Guide</dc:subject>
  <dc:creator>ESZILSZ Szilvia Szilagyi</dc:creator>
  <cp:keywords>Users Guide, User's Guide, User Guide, TTCN-3, TTCNv3, TTCN3, EPTF</cp:keywords>
  <dc:description>18/198 17-CNL 113 512 Uen_x000d_Rev F</dc:description>
  <cp:lastModifiedBy>Imre Nagy</cp:lastModifiedBy>
  <cp:revision>2</cp:revision>
  <cp:lastPrinted>2007-11-29T12:30:00Z</cp:lastPrinted>
  <dcterms:created xsi:type="dcterms:W3CDTF">2018-06-21T12:23:00Z</dcterms:created>
  <dcterms:modified xsi:type="dcterms:W3CDTF">2018-06-21T12:23:00Z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ESZILSZ Szilvia Szilagyi</vt:lpwstr>
  </property>
  <property fmtid="{D5CDD505-2E9C-101B-9397-08002B2CF9AE}" pid="5" name="DocNo">
    <vt:lpwstr>18/198 17-CNL 113 512 Uen</vt:lpwstr>
  </property>
  <property fmtid="{D5CDD505-2E9C-101B-9397-08002B2CF9AE}" pid="6" name="Revision">
    <vt:lpwstr>F</vt:lpwstr>
  </property>
  <property fmtid="{D5CDD505-2E9C-101B-9397-08002B2CF9AE}" pid="7" name="Checked">
    <vt:lpwstr>ethjgi</vt:lpwstr>
  </property>
  <property fmtid="{D5CDD505-2E9C-101B-9397-08002B2CF9AE}" pid="8" name="Title">
    <vt:lpwstr>EPTF CLL Variable, User Guide</vt:lpwstr>
  </property>
  <property fmtid="{D5CDD505-2E9C-101B-9397-08002B2CF9AE}" pid="9" name="Reference">
    <vt:lpwstr>GASK2</vt:lpwstr>
  </property>
  <property fmtid="{D5CDD505-2E9C-101B-9397-08002B2CF9AE}" pid="10" name="Date">
    <vt:lpwstr>2016-06-13</vt:lpwstr>
  </property>
  <property fmtid="{D5CDD505-2E9C-101B-9397-08002B2CF9AE}" pid="11" name="Keyword">
    <vt:lpwstr>Users Guide, User's Guide, User Guide, TTCN-3, TTCNv3, TTCN3, EPTF</vt:lpwstr>
  </property>
  <property fmtid="{D5CDD505-2E9C-101B-9397-08002B2CF9AE}" pid="12" name="ApprovedBy">
    <vt:lpwstr>GFBEGFBGAACB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